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F83" w:rsidRPr="003D49D0" w:rsidRDefault="002B2F83" w:rsidP="00CB50CD">
      <w:pPr>
        <w:spacing w:after="0" w:line="360" w:lineRule="auto"/>
        <w:jc w:val="center"/>
        <w:rPr>
          <w:rFonts w:ascii="Times New Roman" w:hAnsi="Times New Roman"/>
          <w:b/>
          <w:caps/>
          <w:sz w:val="32"/>
          <w:szCs w:val="32"/>
        </w:rPr>
      </w:pPr>
      <w:r w:rsidRPr="003D49D0">
        <w:rPr>
          <w:rFonts w:ascii="Times New Roman" w:hAnsi="Times New Roman"/>
          <w:b/>
          <w:caps/>
          <w:sz w:val="32"/>
          <w:szCs w:val="32"/>
        </w:rPr>
        <w:t>Министерство высшего и среднего специальноГО образования</w:t>
      </w:r>
    </w:p>
    <w:p w:rsidR="002B2F83" w:rsidRPr="003D49D0" w:rsidRDefault="002B2F83" w:rsidP="00CB50CD">
      <w:pPr>
        <w:spacing w:after="0" w:line="360" w:lineRule="auto"/>
        <w:jc w:val="center"/>
        <w:rPr>
          <w:rFonts w:ascii="Times New Roman" w:hAnsi="Times New Roman"/>
          <w:b/>
          <w:caps/>
          <w:sz w:val="32"/>
          <w:szCs w:val="32"/>
        </w:rPr>
      </w:pPr>
      <w:r w:rsidRPr="003D49D0">
        <w:rPr>
          <w:rFonts w:ascii="Times New Roman" w:hAnsi="Times New Roman"/>
          <w:b/>
          <w:caps/>
          <w:sz w:val="32"/>
          <w:szCs w:val="32"/>
        </w:rPr>
        <w:t>РЕСПУБЛИКИ УЗБЕКИСТАН</w:t>
      </w:r>
    </w:p>
    <w:p w:rsidR="002B2F83" w:rsidRDefault="002B2F83" w:rsidP="00CB50CD">
      <w:pPr>
        <w:spacing w:line="360" w:lineRule="auto"/>
        <w:jc w:val="center"/>
        <w:rPr>
          <w:rFonts w:ascii="Times New Roman" w:hAnsi="Times New Roman"/>
          <w:b/>
          <w:sz w:val="28"/>
          <w:szCs w:val="28"/>
        </w:rPr>
      </w:pPr>
    </w:p>
    <w:p w:rsidR="00CD0159" w:rsidRPr="003D49D0" w:rsidRDefault="00CD0159" w:rsidP="00CB50CD">
      <w:pPr>
        <w:spacing w:line="360" w:lineRule="auto"/>
        <w:jc w:val="center"/>
        <w:rPr>
          <w:rFonts w:ascii="Times New Roman" w:hAnsi="Times New Roman"/>
          <w:b/>
          <w:sz w:val="28"/>
          <w:szCs w:val="28"/>
        </w:rPr>
      </w:pPr>
    </w:p>
    <w:p w:rsidR="002B2F83" w:rsidRPr="00CD0159" w:rsidRDefault="00CD0159" w:rsidP="00CB50CD">
      <w:pPr>
        <w:spacing w:line="360" w:lineRule="auto"/>
        <w:jc w:val="center"/>
        <w:rPr>
          <w:rFonts w:ascii="Times New Roman" w:hAnsi="Times New Roman"/>
          <w:b/>
          <w:sz w:val="36"/>
          <w:szCs w:val="36"/>
        </w:rPr>
      </w:pPr>
      <w:r w:rsidRPr="00CD0159">
        <w:rPr>
          <w:rFonts w:ascii="Times New Roman" w:hAnsi="Times New Roman"/>
          <w:b/>
          <w:sz w:val="36"/>
          <w:szCs w:val="36"/>
        </w:rPr>
        <w:t xml:space="preserve">Х.А. Саттаров, Г.Р. Рафикова, И.И. Бахадиров </w:t>
      </w:r>
    </w:p>
    <w:p w:rsidR="00CD0159" w:rsidRDefault="00CD0159" w:rsidP="00CB50CD">
      <w:pPr>
        <w:spacing w:line="360" w:lineRule="auto"/>
        <w:jc w:val="center"/>
        <w:rPr>
          <w:rFonts w:ascii="Times New Roman" w:hAnsi="Times New Roman"/>
          <w:b/>
          <w:sz w:val="28"/>
          <w:szCs w:val="28"/>
        </w:rPr>
      </w:pPr>
    </w:p>
    <w:p w:rsidR="00CD0159" w:rsidRPr="003D49D0" w:rsidRDefault="00CD0159" w:rsidP="00CB50CD">
      <w:pPr>
        <w:spacing w:line="360" w:lineRule="auto"/>
        <w:jc w:val="center"/>
        <w:rPr>
          <w:rFonts w:ascii="Times New Roman" w:hAnsi="Times New Roman"/>
          <w:b/>
          <w:sz w:val="28"/>
          <w:szCs w:val="28"/>
        </w:rPr>
      </w:pPr>
    </w:p>
    <w:p w:rsidR="002B2F83" w:rsidRPr="003D49D0" w:rsidRDefault="002B2F83" w:rsidP="00CB50CD">
      <w:pPr>
        <w:spacing w:line="360" w:lineRule="auto"/>
        <w:jc w:val="center"/>
        <w:rPr>
          <w:rFonts w:ascii="Times New Roman" w:hAnsi="Times New Roman"/>
          <w:b/>
          <w:sz w:val="28"/>
          <w:szCs w:val="28"/>
        </w:rPr>
      </w:pPr>
    </w:p>
    <w:p w:rsidR="002B2F83" w:rsidRPr="003D49D0" w:rsidRDefault="00F5734E" w:rsidP="00CB50CD">
      <w:pPr>
        <w:spacing w:line="360" w:lineRule="auto"/>
        <w:jc w:val="center"/>
        <w:rPr>
          <w:rFonts w:ascii="Times New Roman" w:hAnsi="Times New Roman"/>
          <w:b/>
          <w:sz w:val="48"/>
          <w:szCs w:val="48"/>
        </w:rPr>
      </w:pPr>
      <w:r w:rsidRPr="003D49D0">
        <w:rPr>
          <w:rFonts w:ascii="Times New Roman" w:hAnsi="Times New Roman"/>
          <w:b/>
          <w:sz w:val="48"/>
          <w:szCs w:val="48"/>
        </w:rPr>
        <w:t>«</w:t>
      </w:r>
      <w:r w:rsidR="002B2F83" w:rsidRPr="003D49D0">
        <w:rPr>
          <w:rFonts w:ascii="Times New Roman" w:hAnsi="Times New Roman"/>
          <w:b/>
          <w:sz w:val="48"/>
          <w:szCs w:val="48"/>
        </w:rPr>
        <w:t>ЭЛЕКТРИЧЕСКОЕ ОСВЕЩЕНИЕ</w:t>
      </w:r>
      <w:r w:rsidRPr="003D49D0">
        <w:rPr>
          <w:rFonts w:ascii="Times New Roman" w:hAnsi="Times New Roman"/>
          <w:b/>
          <w:sz w:val="48"/>
          <w:szCs w:val="48"/>
        </w:rPr>
        <w:t>»</w:t>
      </w:r>
    </w:p>
    <w:p w:rsidR="002B2F83" w:rsidRDefault="002B2F83" w:rsidP="00CB50CD">
      <w:pPr>
        <w:spacing w:line="360" w:lineRule="auto"/>
        <w:jc w:val="center"/>
        <w:rPr>
          <w:rFonts w:ascii="Times New Roman" w:hAnsi="Times New Roman"/>
          <w:b/>
          <w:sz w:val="28"/>
          <w:szCs w:val="28"/>
        </w:rPr>
      </w:pPr>
    </w:p>
    <w:p w:rsidR="00334F35" w:rsidRPr="003D49D0" w:rsidRDefault="00334F35" w:rsidP="00CB50CD">
      <w:pPr>
        <w:spacing w:line="360" w:lineRule="auto"/>
        <w:jc w:val="center"/>
        <w:rPr>
          <w:rFonts w:ascii="Times New Roman" w:hAnsi="Times New Roman"/>
          <w:b/>
          <w:sz w:val="28"/>
          <w:szCs w:val="28"/>
        </w:rPr>
      </w:pPr>
    </w:p>
    <w:p w:rsidR="002B2F83" w:rsidRPr="003D49D0" w:rsidRDefault="002B2F83" w:rsidP="00CB50CD">
      <w:pPr>
        <w:spacing w:after="0" w:line="360" w:lineRule="auto"/>
        <w:jc w:val="center"/>
        <w:rPr>
          <w:rFonts w:ascii="Times New Roman" w:hAnsi="Times New Roman"/>
          <w:b/>
          <w:sz w:val="28"/>
          <w:szCs w:val="28"/>
        </w:rPr>
      </w:pPr>
      <w:r w:rsidRPr="003D49D0">
        <w:rPr>
          <w:rFonts w:ascii="Times New Roman" w:hAnsi="Times New Roman"/>
          <w:b/>
          <w:sz w:val="28"/>
          <w:szCs w:val="28"/>
        </w:rPr>
        <w:t xml:space="preserve">Рекомендовано в качестве учебного пособия </w:t>
      </w:r>
    </w:p>
    <w:p w:rsidR="002B2F83" w:rsidRPr="003D49D0" w:rsidRDefault="002B2F83" w:rsidP="00CB50CD">
      <w:pPr>
        <w:spacing w:after="0" w:line="360" w:lineRule="auto"/>
        <w:jc w:val="center"/>
        <w:rPr>
          <w:rFonts w:ascii="Times New Roman" w:hAnsi="Times New Roman"/>
          <w:b/>
          <w:caps/>
          <w:sz w:val="32"/>
          <w:szCs w:val="32"/>
        </w:rPr>
      </w:pPr>
      <w:r w:rsidRPr="003D49D0">
        <w:rPr>
          <w:rFonts w:ascii="Times New Roman" w:hAnsi="Times New Roman"/>
          <w:b/>
          <w:sz w:val="32"/>
          <w:szCs w:val="32"/>
        </w:rPr>
        <w:t>Министерством высшего и среднего специального образования</w:t>
      </w:r>
    </w:p>
    <w:p w:rsidR="002B2F83" w:rsidRPr="003D49D0" w:rsidRDefault="002B2F83" w:rsidP="00CB50CD">
      <w:pPr>
        <w:spacing w:line="360" w:lineRule="auto"/>
        <w:jc w:val="center"/>
        <w:rPr>
          <w:rFonts w:ascii="Times New Roman" w:hAnsi="Times New Roman"/>
          <w:b/>
          <w:sz w:val="28"/>
          <w:szCs w:val="28"/>
        </w:rPr>
      </w:pPr>
      <w:r w:rsidRPr="003D49D0">
        <w:rPr>
          <w:rFonts w:ascii="Times New Roman" w:hAnsi="Times New Roman"/>
          <w:b/>
          <w:sz w:val="32"/>
          <w:szCs w:val="32"/>
        </w:rPr>
        <w:t>Республики Узбекистан</w:t>
      </w:r>
    </w:p>
    <w:p w:rsidR="00A1542A" w:rsidRDefault="00A1542A" w:rsidP="00CB50CD">
      <w:pPr>
        <w:spacing w:line="360" w:lineRule="auto"/>
        <w:jc w:val="center"/>
        <w:rPr>
          <w:rFonts w:ascii="Times New Roman" w:hAnsi="Times New Roman"/>
          <w:b/>
          <w:sz w:val="28"/>
          <w:szCs w:val="28"/>
        </w:rPr>
      </w:pPr>
    </w:p>
    <w:p w:rsidR="003D274C" w:rsidRPr="003D49D0" w:rsidRDefault="003D274C" w:rsidP="00CB50CD">
      <w:pPr>
        <w:spacing w:line="360" w:lineRule="auto"/>
        <w:jc w:val="center"/>
        <w:rPr>
          <w:rFonts w:ascii="Times New Roman" w:hAnsi="Times New Roman"/>
          <w:b/>
          <w:sz w:val="28"/>
          <w:szCs w:val="28"/>
        </w:rPr>
      </w:pPr>
    </w:p>
    <w:p w:rsidR="002B2F83" w:rsidRDefault="002B2F83" w:rsidP="00CB50CD">
      <w:pPr>
        <w:spacing w:line="360" w:lineRule="auto"/>
        <w:jc w:val="center"/>
        <w:rPr>
          <w:rFonts w:ascii="Times New Roman" w:hAnsi="Times New Roman"/>
          <w:b/>
          <w:sz w:val="28"/>
          <w:szCs w:val="28"/>
        </w:rPr>
      </w:pPr>
    </w:p>
    <w:p w:rsidR="001918AC" w:rsidRDefault="001918AC" w:rsidP="00CB50CD">
      <w:pPr>
        <w:spacing w:line="360" w:lineRule="auto"/>
        <w:jc w:val="center"/>
        <w:rPr>
          <w:rFonts w:ascii="Times New Roman" w:hAnsi="Times New Roman"/>
          <w:b/>
          <w:sz w:val="28"/>
          <w:szCs w:val="28"/>
        </w:rPr>
      </w:pPr>
    </w:p>
    <w:p w:rsidR="002B2F83" w:rsidRPr="00EF3374" w:rsidRDefault="002E5065" w:rsidP="00CB50CD">
      <w:pPr>
        <w:spacing w:line="360" w:lineRule="auto"/>
        <w:jc w:val="center"/>
        <w:rPr>
          <w:rFonts w:ascii="Times New Roman" w:hAnsi="Times New Roman"/>
          <w:b/>
          <w:sz w:val="32"/>
          <w:szCs w:val="28"/>
        </w:rPr>
      </w:pPr>
      <w:r>
        <w:rPr>
          <w:rFonts w:ascii="Calibri" w:hAnsi="Calibri"/>
          <w:b/>
          <w:noProof/>
        </w:rPr>
        <w:pict>
          <v:rect id="Прямоугольник 2" o:spid="_x0000_s1036" style="position:absolute;left:0;text-align:left;margin-left:212.6pt;margin-top:49.9pt;width:33.75pt;height:1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" strokecolor="white"/>
        </w:pict>
      </w:r>
      <w:r>
        <w:rPr>
          <w:rFonts w:ascii="Calibri" w:hAnsi="Calibri"/>
          <w:b/>
          <w:noProof/>
        </w:rPr>
        <w:pict>
          <v:rect id="Прямоугольник 3" o:spid="_x0000_s1035" style="position:absolute;left:0;text-align:left;margin-left:212.6pt;margin-top:23pt;width:33.75pt;height:1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" strokecolor="white"/>
        </w:pict>
      </w:r>
      <w:r w:rsidR="002B2F83" w:rsidRPr="00EF3374">
        <w:rPr>
          <w:rFonts w:ascii="Times New Roman" w:hAnsi="Times New Roman"/>
          <w:b/>
          <w:sz w:val="32"/>
          <w:szCs w:val="28"/>
        </w:rPr>
        <w:t>ТАШКЕНТ 20</w:t>
      </w:r>
      <w:r w:rsidR="00905459">
        <w:rPr>
          <w:rFonts w:ascii="Times New Roman" w:hAnsi="Times New Roman"/>
          <w:b/>
          <w:sz w:val="32"/>
          <w:szCs w:val="28"/>
        </w:rPr>
        <w:t>20</w:t>
      </w:r>
      <w:r w:rsidR="002B2F83" w:rsidRPr="00EF3374">
        <w:rPr>
          <w:rFonts w:ascii="Times New Roman" w:hAnsi="Times New Roman"/>
          <w:b/>
          <w:sz w:val="32"/>
          <w:szCs w:val="28"/>
        </w:rPr>
        <w:br w:type="page"/>
      </w:r>
    </w:p>
    <w:p w:rsidR="002B2F83" w:rsidRPr="003D49D0" w:rsidRDefault="002B2F83" w:rsidP="00E63663">
      <w:pPr>
        <w:tabs>
          <w:tab w:val="left" w:pos="0"/>
        </w:tabs>
        <w:spacing w:after="0"/>
        <w:ind w:left="2130" w:hanging="2130"/>
        <w:jc w:val="both"/>
        <w:rPr>
          <w:rFonts w:ascii="Times New Roman" w:hAnsi="Times New Roman"/>
          <w:b/>
          <w:sz w:val="24"/>
          <w:szCs w:val="24"/>
        </w:rPr>
      </w:pPr>
      <w:r w:rsidRPr="003D49D0">
        <w:rPr>
          <w:rFonts w:ascii="Times New Roman" w:hAnsi="Times New Roman"/>
          <w:b/>
          <w:sz w:val="24"/>
          <w:szCs w:val="24"/>
        </w:rPr>
        <w:lastRenderedPageBreak/>
        <w:t>UO'K 621.31</w:t>
      </w:r>
      <w:r w:rsidR="001133BE" w:rsidRPr="003D49D0">
        <w:rPr>
          <w:rFonts w:ascii="Times New Roman" w:hAnsi="Times New Roman"/>
          <w:b/>
          <w:sz w:val="24"/>
          <w:szCs w:val="24"/>
        </w:rPr>
        <w:t>1</w:t>
      </w:r>
      <w:r w:rsidRPr="003D49D0">
        <w:rPr>
          <w:rFonts w:ascii="Times New Roman" w:hAnsi="Times New Roman"/>
          <w:b/>
          <w:sz w:val="24"/>
          <w:szCs w:val="24"/>
        </w:rPr>
        <w:t>.</w:t>
      </w:r>
    </w:p>
    <w:p w:rsidR="002B2F83" w:rsidRPr="00974AD6" w:rsidRDefault="002B2F83" w:rsidP="00E63663">
      <w:pPr>
        <w:spacing w:after="0"/>
        <w:ind w:firstLine="709"/>
        <w:jc w:val="both"/>
        <w:rPr>
          <w:rFonts w:ascii="Times New Roman" w:hAnsi="Times New Roman"/>
          <w:b/>
          <w:sz w:val="24"/>
          <w:szCs w:val="24"/>
        </w:rPr>
      </w:pPr>
      <w:r w:rsidRPr="003D49D0">
        <w:rPr>
          <w:rFonts w:ascii="Times New Roman" w:hAnsi="Times New Roman"/>
          <w:b/>
          <w:sz w:val="24"/>
          <w:szCs w:val="24"/>
        </w:rPr>
        <w:t>С</w:t>
      </w:r>
      <w:r w:rsidR="00675FF0" w:rsidRPr="003D49D0">
        <w:rPr>
          <w:rFonts w:ascii="Times New Roman" w:hAnsi="Times New Roman"/>
          <w:b/>
          <w:sz w:val="24"/>
          <w:szCs w:val="24"/>
        </w:rPr>
        <w:t>атт</w:t>
      </w:r>
      <w:r w:rsidR="00D248F0">
        <w:rPr>
          <w:rFonts w:ascii="Times New Roman" w:hAnsi="Times New Roman"/>
          <w:b/>
          <w:sz w:val="24"/>
          <w:szCs w:val="24"/>
        </w:rPr>
        <w:t>а</w:t>
      </w:r>
      <w:r w:rsidR="00675FF0" w:rsidRPr="003D49D0">
        <w:rPr>
          <w:rFonts w:ascii="Times New Roman" w:hAnsi="Times New Roman"/>
          <w:b/>
          <w:sz w:val="24"/>
          <w:szCs w:val="24"/>
        </w:rPr>
        <w:t>ров Х.А</w:t>
      </w:r>
      <w:r w:rsidRPr="003D49D0">
        <w:rPr>
          <w:rFonts w:ascii="Times New Roman" w:hAnsi="Times New Roman"/>
          <w:b/>
          <w:sz w:val="24"/>
          <w:szCs w:val="24"/>
        </w:rPr>
        <w:t>., Рафикова Г.Р., Бахадиров И.И.</w:t>
      </w:r>
      <w:r w:rsidR="0012753D" w:rsidRPr="003D49D0">
        <w:rPr>
          <w:rFonts w:ascii="Times New Roman" w:hAnsi="Times New Roman"/>
          <w:b/>
          <w:sz w:val="24"/>
          <w:szCs w:val="24"/>
        </w:rPr>
        <w:t xml:space="preserve"> </w:t>
      </w:r>
      <w:r w:rsidR="0012753D" w:rsidRPr="003D49D0">
        <w:rPr>
          <w:rFonts w:ascii="Times New Roman" w:hAnsi="Times New Roman"/>
          <w:sz w:val="24"/>
          <w:szCs w:val="24"/>
        </w:rPr>
        <w:t>Электрическое освещени</w:t>
      </w:r>
      <w:r w:rsidR="0012753D" w:rsidRPr="003D49D0">
        <w:rPr>
          <w:rFonts w:ascii="Times New Roman" w:hAnsi="Times New Roman"/>
          <w:b/>
          <w:sz w:val="24"/>
          <w:szCs w:val="24"/>
        </w:rPr>
        <w:t xml:space="preserve">е </w:t>
      </w:r>
      <w:r w:rsidR="00D248F0" w:rsidRPr="003D49D0">
        <w:rPr>
          <w:rFonts w:ascii="Times New Roman" w:hAnsi="Times New Roman"/>
          <w:b/>
          <w:sz w:val="24"/>
          <w:szCs w:val="24"/>
        </w:rPr>
        <w:t>У</w:t>
      </w:r>
      <w:r w:rsidRPr="003D49D0">
        <w:rPr>
          <w:rFonts w:ascii="Times New Roman" w:hAnsi="Times New Roman"/>
          <w:b/>
          <w:sz w:val="24"/>
          <w:szCs w:val="24"/>
        </w:rPr>
        <w:t>чебное пособие.</w:t>
      </w:r>
      <w:r w:rsidRPr="003D49D0">
        <w:rPr>
          <w:rFonts w:ascii="Times New Roman" w:hAnsi="Times New Roman"/>
          <w:b/>
          <w:sz w:val="24"/>
          <w:szCs w:val="24"/>
        </w:rPr>
        <w:tab/>
        <w:t xml:space="preserve"> Т</w:t>
      </w:r>
      <w:r w:rsidR="00D248F0">
        <w:rPr>
          <w:rFonts w:ascii="Times New Roman" w:hAnsi="Times New Roman"/>
          <w:b/>
          <w:sz w:val="24"/>
          <w:szCs w:val="24"/>
        </w:rPr>
        <w:t>.</w:t>
      </w:r>
      <w:r w:rsidRPr="003D49D0">
        <w:rPr>
          <w:rFonts w:ascii="Times New Roman" w:hAnsi="Times New Roman"/>
          <w:b/>
          <w:sz w:val="24"/>
          <w:szCs w:val="24"/>
        </w:rPr>
        <w:t xml:space="preserve"> </w:t>
      </w:r>
      <w:r w:rsidRPr="00974AD6">
        <w:rPr>
          <w:rFonts w:ascii="Times New Roman" w:hAnsi="Times New Roman"/>
          <w:b/>
          <w:sz w:val="24"/>
          <w:szCs w:val="24"/>
        </w:rPr>
        <w:t>20</w:t>
      </w:r>
      <w:r w:rsidR="00905459">
        <w:rPr>
          <w:rFonts w:ascii="Times New Roman" w:hAnsi="Times New Roman"/>
          <w:b/>
          <w:sz w:val="24"/>
          <w:szCs w:val="24"/>
        </w:rPr>
        <w:t>20</w:t>
      </w:r>
      <w:r w:rsidR="002847F2" w:rsidRPr="00974AD6">
        <w:rPr>
          <w:rFonts w:ascii="Times New Roman" w:hAnsi="Times New Roman"/>
          <w:b/>
          <w:sz w:val="24"/>
          <w:szCs w:val="24"/>
        </w:rPr>
        <w:t xml:space="preserve"> - </w:t>
      </w:r>
      <w:r w:rsidR="00974AD6" w:rsidRPr="00974AD6">
        <w:rPr>
          <w:rFonts w:ascii="Times New Roman" w:hAnsi="Times New Roman"/>
          <w:b/>
          <w:sz w:val="24"/>
          <w:szCs w:val="24"/>
        </w:rPr>
        <w:t>205</w:t>
      </w:r>
      <w:r w:rsidR="002847F2" w:rsidRPr="00974AD6">
        <w:rPr>
          <w:rFonts w:ascii="Times New Roman" w:hAnsi="Times New Roman"/>
          <w:b/>
          <w:sz w:val="24"/>
          <w:szCs w:val="24"/>
        </w:rPr>
        <w:t xml:space="preserve"> </w:t>
      </w:r>
      <w:r w:rsidR="00CD0159">
        <w:rPr>
          <w:rFonts w:ascii="Times New Roman" w:hAnsi="Times New Roman"/>
          <w:b/>
          <w:sz w:val="24"/>
          <w:szCs w:val="24"/>
        </w:rPr>
        <w:t>стр</w:t>
      </w:r>
      <w:r w:rsidRPr="00974AD6">
        <w:rPr>
          <w:rFonts w:ascii="Times New Roman" w:hAnsi="Times New Roman"/>
          <w:b/>
          <w:sz w:val="24"/>
          <w:szCs w:val="24"/>
        </w:rPr>
        <w:t>.</w:t>
      </w:r>
    </w:p>
    <w:p w:rsidR="008836BE" w:rsidRPr="006C24EC" w:rsidRDefault="008836BE" w:rsidP="008836BE">
      <w:pPr>
        <w:spacing w:after="0"/>
        <w:ind w:firstLine="709"/>
        <w:jc w:val="center"/>
        <w:rPr>
          <w:rFonts w:ascii="Times New Roman" w:hAnsi="Times New Roman"/>
          <w:sz w:val="16"/>
          <w:szCs w:val="24"/>
        </w:rPr>
      </w:pPr>
    </w:p>
    <w:p w:rsidR="008836BE" w:rsidRPr="006C24EC" w:rsidRDefault="008836BE" w:rsidP="008836BE">
      <w:pPr>
        <w:spacing w:after="0"/>
        <w:ind w:firstLine="709"/>
        <w:jc w:val="center"/>
        <w:rPr>
          <w:rFonts w:ascii="Times New Roman" w:hAnsi="Times New Roman"/>
          <w:sz w:val="20"/>
          <w:szCs w:val="20"/>
        </w:rPr>
      </w:pPr>
      <w:r w:rsidRPr="006C24EC">
        <w:rPr>
          <w:rFonts w:ascii="Times New Roman" w:hAnsi="Times New Roman"/>
          <w:sz w:val="20"/>
          <w:szCs w:val="20"/>
        </w:rPr>
        <w:t>***</w:t>
      </w:r>
    </w:p>
    <w:p w:rsidR="008836BE" w:rsidRPr="003D49D0" w:rsidRDefault="008836BE" w:rsidP="008836BE">
      <w:pPr>
        <w:autoSpaceDE w:val="0"/>
        <w:autoSpaceDN w:val="0"/>
        <w:adjustRightInd w:val="0"/>
        <w:spacing w:after="0"/>
        <w:ind w:firstLine="709"/>
        <w:jc w:val="both"/>
        <w:rPr>
          <w:rFonts w:ascii="Times New Roman" w:hAnsi="Times New Roman" w:cs="Times New Roman"/>
          <w:sz w:val="24"/>
          <w:szCs w:val="24"/>
        </w:rPr>
      </w:pPr>
      <w:r w:rsidRPr="003D49D0">
        <w:rPr>
          <w:rFonts w:ascii="Times New Roman" w:hAnsi="Times New Roman" w:cs="Times New Roman"/>
          <w:sz w:val="24"/>
          <w:szCs w:val="24"/>
        </w:rPr>
        <w:t xml:space="preserve">В </w:t>
      </w:r>
      <w:r w:rsidRPr="003D49D0">
        <w:rPr>
          <w:rFonts w:ascii="Times New Roman" w:eastAsia="Times New Roman" w:hAnsi="Times New Roman" w:cs="Times New Roman"/>
          <w:sz w:val="24"/>
          <w:szCs w:val="24"/>
        </w:rPr>
        <w:t>данном учебном</w:t>
      </w:r>
      <w:r w:rsidRPr="003D49D0">
        <w:rPr>
          <w:rFonts w:ascii="Times New Roman" w:hAnsi="Times New Roman" w:cs="Times New Roman"/>
          <w:sz w:val="24"/>
          <w:szCs w:val="24"/>
        </w:rPr>
        <w:t xml:space="preserve"> пособии рассмотрены конструктивные устройства и принцип работы различных источников света. Содержатся положения и рекомендации по проектированию электрического освещения производственных и общественных зданий. Рассмотрены и систематизированы вопросы выбора источников света и осветительных приборов. </w:t>
      </w:r>
    </w:p>
    <w:p w:rsidR="008836BE" w:rsidRPr="003D49D0" w:rsidRDefault="008836BE" w:rsidP="008836BE">
      <w:pPr>
        <w:autoSpaceDE w:val="0"/>
        <w:autoSpaceDN w:val="0"/>
        <w:adjustRightInd w:val="0"/>
        <w:spacing w:after="0"/>
        <w:ind w:firstLine="709"/>
        <w:jc w:val="both"/>
        <w:rPr>
          <w:rFonts w:ascii="Times New Roman" w:hAnsi="Times New Roman" w:cs="Times New Roman"/>
          <w:sz w:val="24"/>
          <w:szCs w:val="24"/>
        </w:rPr>
      </w:pPr>
      <w:r w:rsidRPr="003D49D0">
        <w:rPr>
          <w:rFonts w:ascii="Times New Roman" w:hAnsi="Times New Roman" w:cs="Times New Roman"/>
          <w:sz w:val="24"/>
          <w:szCs w:val="24"/>
        </w:rPr>
        <w:t>Учебное пособие предназначено для студентов специальности</w:t>
      </w:r>
      <w:r w:rsidRPr="003D49D0">
        <w:rPr>
          <w:rFonts w:ascii="Times New Roman" w:hAnsi="Times New Roman" w:cs="Times New Roman"/>
          <w:sz w:val="24"/>
          <w:szCs w:val="24"/>
        </w:rPr>
        <w:br/>
      </w:r>
      <w:r w:rsidRPr="003D49D0">
        <w:rPr>
          <w:rFonts w:ascii="Times New Roman" w:hAnsi="Times New Roman"/>
          <w:sz w:val="24"/>
          <w:szCs w:val="24"/>
          <w:lang w:val="uz-Cyrl-UZ"/>
        </w:rPr>
        <w:t>5310200 – Электроэнергетика (</w:t>
      </w:r>
      <w:r w:rsidRPr="003D49D0">
        <w:rPr>
          <w:rFonts w:ascii="Cambria Math" w:hAnsi="Cambria Math" w:cs="Cambria Math"/>
          <w:sz w:val="24"/>
          <w:szCs w:val="24"/>
        </w:rPr>
        <w:t>«</w:t>
      </w:r>
      <w:r w:rsidRPr="003D49D0">
        <w:rPr>
          <w:rFonts w:ascii="Times New Roman" w:hAnsi="Times New Roman" w:cs="Times New Roman"/>
          <w:sz w:val="24"/>
          <w:szCs w:val="24"/>
        </w:rPr>
        <w:t>Электроснабжение</w:t>
      </w:r>
      <w:r w:rsidRPr="003D49D0">
        <w:rPr>
          <w:rFonts w:ascii="Cambria Math" w:hAnsi="Cambria Math" w:cs="Cambria Math"/>
          <w:sz w:val="24"/>
          <w:szCs w:val="24"/>
        </w:rPr>
        <w:t>»</w:t>
      </w:r>
      <w:r w:rsidRPr="003D49D0">
        <w:rPr>
          <w:rFonts w:ascii="Cambria Math" w:hAnsi="Cambria Math" w:cs="Cambria Math"/>
          <w:sz w:val="24"/>
          <w:szCs w:val="24"/>
          <w:lang w:val="uz-Cyrl-UZ"/>
        </w:rPr>
        <w:t>)</w:t>
      </w:r>
      <w:r w:rsidRPr="003D49D0">
        <w:rPr>
          <w:rFonts w:ascii="Times New Roman" w:hAnsi="Times New Roman" w:cs="Times New Roman"/>
          <w:sz w:val="24"/>
          <w:szCs w:val="24"/>
        </w:rPr>
        <w:t xml:space="preserve"> при выполнении расчетно-графических работ по курсу </w:t>
      </w:r>
      <w:r w:rsidRPr="003D49D0">
        <w:rPr>
          <w:rFonts w:ascii="Cambria Math" w:hAnsi="Cambria Math" w:cs="Cambria Math"/>
          <w:sz w:val="24"/>
          <w:szCs w:val="24"/>
        </w:rPr>
        <w:t>«</w:t>
      </w:r>
      <w:r w:rsidRPr="003D49D0">
        <w:rPr>
          <w:rFonts w:ascii="Times New Roman" w:hAnsi="Times New Roman" w:cs="Times New Roman"/>
          <w:sz w:val="24"/>
          <w:szCs w:val="24"/>
        </w:rPr>
        <w:t>Электрическое освещение</w:t>
      </w:r>
      <w:r w:rsidRPr="003D49D0">
        <w:rPr>
          <w:rFonts w:ascii="Cambria Math" w:hAnsi="Cambria Math" w:cs="Cambria Math"/>
          <w:sz w:val="24"/>
          <w:szCs w:val="24"/>
        </w:rPr>
        <w:t>»</w:t>
      </w:r>
      <w:r w:rsidRPr="003D49D0">
        <w:rPr>
          <w:rFonts w:ascii="Times New Roman" w:hAnsi="Times New Roman" w:cs="Times New Roman"/>
          <w:sz w:val="24"/>
          <w:szCs w:val="24"/>
        </w:rPr>
        <w:t xml:space="preserve"> и раздела выпускной работы </w:t>
      </w:r>
      <w:r w:rsidRPr="003D49D0">
        <w:rPr>
          <w:rFonts w:ascii="Cambria Math" w:hAnsi="Cambria Math" w:cs="Cambria Math"/>
          <w:sz w:val="24"/>
          <w:szCs w:val="24"/>
        </w:rPr>
        <w:t>«</w:t>
      </w:r>
      <w:r w:rsidRPr="003D49D0">
        <w:rPr>
          <w:rFonts w:ascii="Times New Roman" w:hAnsi="Times New Roman" w:cs="Times New Roman"/>
          <w:sz w:val="24"/>
          <w:szCs w:val="24"/>
        </w:rPr>
        <w:t>Безопасность жизненного деятельности и экология</w:t>
      </w:r>
      <w:r w:rsidRPr="003D49D0">
        <w:rPr>
          <w:rFonts w:ascii="Cambria Math" w:hAnsi="Cambria Math" w:cs="Cambria Math"/>
          <w:sz w:val="24"/>
          <w:szCs w:val="24"/>
        </w:rPr>
        <w:t>»</w:t>
      </w:r>
      <w:r w:rsidRPr="003D49D0">
        <w:rPr>
          <w:rFonts w:ascii="Times New Roman" w:hAnsi="Times New Roman" w:cs="Times New Roman"/>
          <w:sz w:val="24"/>
          <w:szCs w:val="24"/>
        </w:rPr>
        <w:t>.</w:t>
      </w:r>
    </w:p>
    <w:p w:rsidR="008836BE" w:rsidRDefault="008836BE" w:rsidP="008836BE">
      <w:pPr>
        <w:autoSpaceDE w:val="0"/>
        <w:autoSpaceDN w:val="0"/>
        <w:adjustRightInd w:val="0"/>
        <w:spacing w:after="0"/>
        <w:ind w:firstLine="709"/>
        <w:jc w:val="both"/>
        <w:rPr>
          <w:rFonts w:ascii="Times New Roman" w:hAnsi="Times New Roman" w:cs="Times New Roman"/>
          <w:sz w:val="24"/>
          <w:szCs w:val="24"/>
        </w:rPr>
      </w:pPr>
      <w:r w:rsidRPr="003D49D0">
        <w:rPr>
          <w:rFonts w:ascii="Times New Roman" w:hAnsi="Times New Roman" w:cs="Times New Roman"/>
          <w:sz w:val="24"/>
          <w:szCs w:val="24"/>
        </w:rPr>
        <w:t>Пособие может быть полезно специалистам при проектировании и эксплуатации осветительных установок.</w:t>
      </w:r>
    </w:p>
    <w:p w:rsidR="008836BE" w:rsidRPr="006C24EC" w:rsidRDefault="008836BE" w:rsidP="008836BE">
      <w:pPr>
        <w:autoSpaceDE w:val="0"/>
        <w:autoSpaceDN w:val="0"/>
        <w:adjustRightInd w:val="0"/>
        <w:spacing w:after="0"/>
        <w:ind w:firstLine="709"/>
        <w:jc w:val="both"/>
        <w:rPr>
          <w:rFonts w:ascii="Times New Roman" w:hAnsi="Times New Roman" w:cs="Times New Roman"/>
          <w:sz w:val="18"/>
          <w:szCs w:val="24"/>
        </w:rPr>
      </w:pPr>
    </w:p>
    <w:p w:rsidR="008836BE" w:rsidRPr="006C24EC" w:rsidRDefault="008836BE" w:rsidP="008836BE">
      <w:pPr>
        <w:spacing w:after="0"/>
        <w:ind w:firstLine="709"/>
        <w:jc w:val="center"/>
        <w:rPr>
          <w:rFonts w:ascii="Times New Roman" w:hAnsi="Times New Roman"/>
          <w:sz w:val="20"/>
          <w:szCs w:val="20"/>
        </w:rPr>
      </w:pPr>
      <w:r w:rsidRPr="006C24EC">
        <w:rPr>
          <w:rFonts w:ascii="Times New Roman" w:hAnsi="Times New Roman"/>
          <w:sz w:val="20"/>
          <w:szCs w:val="20"/>
        </w:rPr>
        <w:t>***</w:t>
      </w:r>
    </w:p>
    <w:p w:rsidR="007C44E7" w:rsidRPr="003D49D0" w:rsidRDefault="002B2F83" w:rsidP="00E63663">
      <w:pPr>
        <w:tabs>
          <w:tab w:val="left" w:pos="0"/>
        </w:tabs>
        <w:spacing w:after="0"/>
        <w:ind w:firstLine="709"/>
        <w:jc w:val="both"/>
        <w:rPr>
          <w:rFonts w:ascii="Times New Roman" w:hAnsi="Times New Roman"/>
          <w:sz w:val="24"/>
          <w:szCs w:val="24"/>
          <w:lang w:val="uz-Cyrl-UZ"/>
        </w:rPr>
      </w:pPr>
      <w:r w:rsidRPr="003D49D0">
        <w:rPr>
          <w:rFonts w:ascii="Times New Roman" w:hAnsi="Times New Roman"/>
          <w:sz w:val="24"/>
          <w:szCs w:val="24"/>
        </w:rPr>
        <w:t>Ушбу ўқув қўлланмада</w:t>
      </w:r>
      <w:r w:rsidR="00720661" w:rsidRPr="003D49D0">
        <w:rPr>
          <w:rFonts w:ascii="Times New Roman" w:hAnsi="Times New Roman"/>
          <w:sz w:val="24"/>
          <w:szCs w:val="24"/>
        </w:rPr>
        <w:t xml:space="preserve"> турли хил етарли манбаларнинг конструктив ишланмалари ва ишлаш принциплар к</w:t>
      </w:r>
      <w:r w:rsidR="00EE3F14" w:rsidRPr="003D49D0">
        <w:rPr>
          <w:rFonts w:ascii="Times New Roman" w:hAnsi="Times New Roman"/>
          <w:sz w:val="24"/>
          <w:szCs w:val="24"/>
          <w:lang w:val="uz-Cyrl-UZ"/>
        </w:rPr>
        <w:t>ўриб чиқилагн.</w:t>
      </w:r>
      <w:r w:rsidR="007C44E7" w:rsidRPr="003D49D0">
        <w:rPr>
          <w:rFonts w:ascii="Times New Roman" w:hAnsi="Times New Roman"/>
          <w:sz w:val="24"/>
          <w:szCs w:val="24"/>
          <w:lang w:val="uz-Cyrl-UZ"/>
        </w:rPr>
        <w:t xml:space="preserve"> Саноат корхоналари ва жамоа бин</w:t>
      </w:r>
      <w:r w:rsidR="00252438" w:rsidRPr="003D49D0">
        <w:rPr>
          <w:rFonts w:ascii="Times New Roman" w:hAnsi="Times New Roman"/>
          <w:sz w:val="24"/>
          <w:szCs w:val="24"/>
          <w:lang w:val="uz-Cyrl-UZ"/>
        </w:rPr>
        <w:t>о</w:t>
      </w:r>
      <w:r w:rsidR="007C44E7" w:rsidRPr="003D49D0">
        <w:rPr>
          <w:rFonts w:ascii="Times New Roman" w:hAnsi="Times New Roman"/>
          <w:sz w:val="24"/>
          <w:szCs w:val="24"/>
          <w:lang w:val="uz-Cyrl-UZ"/>
        </w:rPr>
        <w:t>ларнинг электро ёритиш лойиҳалашнинг низоми ва тавсияларини ўз ичига олади. Ёритиш манбаларининг ва ёритиш асбоболарини танлаш масалалари кўриб чиқтлган ва тизимлаштирилган.</w:t>
      </w:r>
    </w:p>
    <w:p w:rsidR="007C44E7" w:rsidRPr="003D49D0" w:rsidRDefault="007C44E7" w:rsidP="00E63663">
      <w:pPr>
        <w:tabs>
          <w:tab w:val="left" w:pos="0"/>
        </w:tabs>
        <w:spacing w:after="0"/>
        <w:ind w:firstLine="709"/>
        <w:jc w:val="both"/>
        <w:rPr>
          <w:rFonts w:ascii="Times New Roman" w:hAnsi="Times New Roman"/>
          <w:sz w:val="24"/>
          <w:szCs w:val="24"/>
          <w:lang w:val="uz-Cyrl-UZ"/>
        </w:rPr>
      </w:pPr>
      <w:r w:rsidRPr="003D49D0">
        <w:rPr>
          <w:rFonts w:ascii="Times New Roman" w:hAnsi="Times New Roman"/>
          <w:sz w:val="24"/>
          <w:szCs w:val="24"/>
          <w:lang w:val="uz-Cyrl-UZ"/>
        </w:rPr>
        <w:t xml:space="preserve">Ўқув қўлланма </w:t>
      </w:r>
      <w:r w:rsidR="00252438" w:rsidRPr="003D49D0">
        <w:rPr>
          <w:rFonts w:ascii="Times New Roman" w:hAnsi="Times New Roman"/>
          <w:sz w:val="24"/>
          <w:szCs w:val="24"/>
          <w:lang w:val="uz-Cyrl-UZ"/>
        </w:rPr>
        <w:t>5310200 – Электроэнергетика (</w:t>
      </w:r>
      <w:r w:rsidR="00945168" w:rsidRPr="003D49D0">
        <w:rPr>
          <w:rFonts w:ascii="Times New Roman" w:hAnsi="Times New Roman"/>
          <w:sz w:val="24"/>
          <w:szCs w:val="24"/>
          <w:lang w:val="uz-Cyrl-UZ"/>
        </w:rPr>
        <w:t>“</w:t>
      </w:r>
      <w:r w:rsidR="00252438" w:rsidRPr="003D49D0">
        <w:rPr>
          <w:rFonts w:ascii="Times New Roman" w:hAnsi="Times New Roman"/>
          <w:sz w:val="24"/>
          <w:szCs w:val="24"/>
          <w:lang w:val="uz-Cyrl-UZ"/>
        </w:rPr>
        <w:t>Электр таъминоти</w:t>
      </w:r>
      <w:r w:rsidR="00945168" w:rsidRPr="003D49D0">
        <w:rPr>
          <w:rFonts w:ascii="Times New Roman" w:hAnsi="Times New Roman"/>
          <w:sz w:val="24"/>
          <w:szCs w:val="24"/>
          <w:lang w:val="uz-Cyrl-UZ"/>
        </w:rPr>
        <w:t>”</w:t>
      </w:r>
      <w:r w:rsidR="00252438" w:rsidRPr="003D49D0">
        <w:rPr>
          <w:rFonts w:ascii="Times New Roman" w:hAnsi="Times New Roman"/>
          <w:sz w:val="24"/>
          <w:szCs w:val="24"/>
          <w:lang w:val="uz-Cyrl-UZ"/>
        </w:rPr>
        <w:t xml:space="preserve">) йўналиши </w:t>
      </w:r>
      <w:r w:rsidRPr="003D49D0">
        <w:rPr>
          <w:rFonts w:ascii="Times New Roman" w:hAnsi="Times New Roman"/>
          <w:sz w:val="24"/>
          <w:szCs w:val="24"/>
          <w:lang w:val="uz-Cyrl-UZ"/>
        </w:rPr>
        <w:t>мутахасислиги талабалари учун</w:t>
      </w:r>
      <w:r w:rsidR="00252438" w:rsidRPr="003D49D0">
        <w:rPr>
          <w:rFonts w:ascii="Times New Roman" w:hAnsi="Times New Roman"/>
          <w:sz w:val="24"/>
          <w:szCs w:val="24"/>
          <w:lang w:val="uz-Cyrl-UZ"/>
        </w:rPr>
        <w:t xml:space="preserve"> </w:t>
      </w:r>
      <w:r w:rsidRPr="003D49D0">
        <w:rPr>
          <w:rFonts w:ascii="Times New Roman" w:hAnsi="Times New Roman"/>
          <w:sz w:val="24"/>
          <w:szCs w:val="24"/>
          <w:lang w:val="uz-Cyrl-UZ"/>
        </w:rPr>
        <w:t>“Электро ёритиш” фанидан</w:t>
      </w:r>
      <w:r w:rsidR="00252438" w:rsidRPr="003D49D0">
        <w:rPr>
          <w:rFonts w:ascii="Times New Roman" w:hAnsi="Times New Roman"/>
          <w:sz w:val="24"/>
          <w:szCs w:val="24"/>
          <w:lang w:val="uz-Cyrl-UZ"/>
        </w:rPr>
        <w:t xml:space="preserve"> мўлжалланган бўлиб, </w:t>
      </w:r>
      <w:r w:rsidRPr="003D49D0">
        <w:rPr>
          <w:rFonts w:ascii="Times New Roman" w:hAnsi="Times New Roman"/>
          <w:sz w:val="24"/>
          <w:szCs w:val="24"/>
          <w:lang w:val="uz-Cyrl-UZ"/>
        </w:rPr>
        <w:t>ҳисобий графиги</w:t>
      </w:r>
      <w:r w:rsidR="00252438" w:rsidRPr="003D49D0">
        <w:rPr>
          <w:rFonts w:ascii="Times New Roman" w:hAnsi="Times New Roman"/>
          <w:sz w:val="24"/>
          <w:szCs w:val="24"/>
          <w:lang w:val="uz-Cyrl-UZ"/>
        </w:rPr>
        <w:t xml:space="preserve"> ишларни ва малакавий битирув ишнинг “Ҳаёт хавфсизлиги ва</w:t>
      </w:r>
      <w:r w:rsidR="00FE6AFB">
        <w:rPr>
          <w:rFonts w:ascii="Times New Roman" w:hAnsi="Times New Roman"/>
          <w:sz w:val="24"/>
          <w:szCs w:val="24"/>
          <w:lang w:val="uz-Cyrl-UZ"/>
        </w:rPr>
        <w:t xml:space="preserve"> </w:t>
      </w:r>
      <w:r w:rsidR="00252438" w:rsidRPr="003D49D0">
        <w:rPr>
          <w:rFonts w:ascii="Times New Roman" w:hAnsi="Times New Roman"/>
          <w:sz w:val="24"/>
          <w:szCs w:val="24"/>
          <w:lang w:val="uz-Cyrl-UZ"/>
        </w:rPr>
        <w:t>экология” бўлимин бажариш учун мўлжалланган.</w:t>
      </w:r>
    </w:p>
    <w:p w:rsidR="002B2F83" w:rsidRPr="003D49D0" w:rsidRDefault="002B2F83" w:rsidP="00E63663">
      <w:pPr>
        <w:spacing w:after="0"/>
        <w:ind w:firstLine="709"/>
        <w:jc w:val="both"/>
        <w:rPr>
          <w:rFonts w:ascii="Times New Roman" w:hAnsi="Times New Roman"/>
          <w:sz w:val="24"/>
          <w:szCs w:val="24"/>
          <w:lang w:val="uz-Cyrl-UZ"/>
        </w:rPr>
      </w:pPr>
      <w:r w:rsidRPr="003D49D0">
        <w:rPr>
          <w:rFonts w:ascii="Times New Roman" w:hAnsi="Times New Roman"/>
          <w:sz w:val="24"/>
          <w:szCs w:val="24"/>
          <w:lang w:val="uz-Cyrl-UZ"/>
        </w:rPr>
        <w:t>Ўқув қўлланма</w:t>
      </w:r>
      <w:r w:rsidR="00252438" w:rsidRPr="003D49D0">
        <w:rPr>
          <w:rFonts w:ascii="Times New Roman" w:hAnsi="Times New Roman"/>
          <w:sz w:val="24"/>
          <w:szCs w:val="24"/>
          <w:lang w:val="uz-Cyrl-UZ"/>
        </w:rPr>
        <w:t xml:space="preserve"> </w:t>
      </w:r>
      <w:r w:rsidR="001240BE" w:rsidRPr="003D49D0">
        <w:rPr>
          <w:rFonts w:ascii="Times New Roman" w:hAnsi="Times New Roman"/>
          <w:sz w:val="24"/>
          <w:szCs w:val="24"/>
          <w:lang w:val="uz-Cyrl-UZ"/>
        </w:rPr>
        <w:t>ёритиш қурулмаларини лойихалаш ва эксплуатация қилувчи мутахасисларга ёрдам беради.</w:t>
      </w:r>
    </w:p>
    <w:p w:rsidR="00E63663" w:rsidRPr="006C24EC" w:rsidRDefault="00E63663" w:rsidP="00E63663">
      <w:pPr>
        <w:spacing w:after="0"/>
        <w:ind w:firstLine="709"/>
        <w:jc w:val="both"/>
        <w:rPr>
          <w:rFonts w:ascii="Times New Roman" w:hAnsi="Times New Roman"/>
          <w:sz w:val="18"/>
          <w:szCs w:val="24"/>
          <w:lang w:val="uz-Cyrl-UZ"/>
        </w:rPr>
      </w:pPr>
    </w:p>
    <w:p w:rsidR="00EF3374" w:rsidRPr="006C24EC" w:rsidRDefault="00EF3374" w:rsidP="00EF3374">
      <w:pPr>
        <w:spacing w:after="0"/>
        <w:ind w:firstLine="709"/>
        <w:jc w:val="center"/>
        <w:rPr>
          <w:rFonts w:ascii="Times New Roman" w:hAnsi="Times New Roman"/>
          <w:sz w:val="20"/>
          <w:szCs w:val="20"/>
          <w:lang w:val="en-US"/>
        </w:rPr>
      </w:pPr>
      <w:r w:rsidRPr="006C24EC">
        <w:rPr>
          <w:rFonts w:ascii="Times New Roman" w:hAnsi="Times New Roman"/>
          <w:sz w:val="20"/>
          <w:szCs w:val="20"/>
          <w:lang w:val="en-US"/>
        </w:rPr>
        <w:t>***</w:t>
      </w:r>
    </w:p>
    <w:p w:rsidR="00EF3374" w:rsidRPr="00822948" w:rsidRDefault="00EF3374" w:rsidP="00EF3374">
      <w:pPr>
        <w:tabs>
          <w:tab w:val="left" w:pos="0"/>
          <w:tab w:val="left" w:pos="10992"/>
          <w:tab w:val="left" w:pos="11908"/>
          <w:tab w:val="left" w:pos="12824"/>
          <w:tab w:val="left" w:pos="13740"/>
          <w:tab w:val="left" w:pos="14656"/>
        </w:tabs>
        <w:spacing w:after="0"/>
        <w:ind w:firstLine="709"/>
        <w:rPr>
          <w:rFonts w:ascii="Times New Roman" w:eastAsia="Times New Roman" w:hAnsi="Times New Roman" w:cs="Times New Roman"/>
          <w:sz w:val="24"/>
          <w:szCs w:val="24"/>
          <w:lang w:val="en-US"/>
        </w:rPr>
      </w:pPr>
      <w:r w:rsidRPr="00822948">
        <w:rPr>
          <w:rFonts w:ascii="Times New Roman" w:eastAsia="Times New Roman" w:hAnsi="Times New Roman" w:cs="Times New Roman"/>
          <w:sz w:val="24"/>
          <w:szCs w:val="24"/>
          <w:lang w:val="en"/>
        </w:rPr>
        <w:t>This tutorial discusses the design devices and the principle of operation of various light sources. Provides guidelines and recommendations for the design of electric lighting for industrial and public buildings. The issues of choosing light sources and lighting devices are considered and systematized.</w:t>
      </w:r>
    </w:p>
    <w:p w:rsidR="00EF3374" w:rsidRPr="00822948" w:rsidRDefault="00EF3374" w:rsidP="00EF3374">
      <w:pPr>
        <w:pStyle w:val="HTML"/>
        <w:spacing w:line="276" w:lineRule="auto"/>
        <w:ind w:firstLine="709"/>
        <w:jc w:val="both"/>
        <w:rPr>
          <w:rFonts w:ascii="Times New Roman" w:hAnsi="Times New Roman" w:cs="Times New Roman"/>
          <w:sz w:val="24"/>
          <w:szCs w:val="24"/>
          <w:lang w:val="en-US"/>
        </w:rPr>
      </w:pPr>
      <w:r w:rsidRPr="00822948">
        <w:rPr>
          <w:rFonts w:ascii="Times New Roman" w:hAnsi="Times New Roman" w:cs="Times New Roman"/>
          <w:sz w:val="24"/>
          <w:szCs w:val="24"/>
          <w:lang w:val="en"/>
        </w:rPr>
        <w:t>The manual is intended for students of the specialty</w:t>
      </w:r>
      <w:r w:rsidRPr="00822948">
        <w:rPr>
          <w:rFonts w:ascii="Times New Roman" w:hAnsi="Times New Roman" w:cs="Times New Roman"/>
          <w:sz w:val="24"/>
          <w:szCs w:val="24"/>
          <w:lang w:val="en-US"/>
        </w:rPr>
        <w:t xml:space="preserve"> </w:t>
      </w:r>
      <w:r w:rsidRPr="00822948">
        <w:rPr>
          <w:rFonts w:ascii="Times New Roman" w:hAnsi="Times New Roman" w:cs="Times New Roman"/>
          <w:sz w:val="24"/>
          <w:szCs w:val="24"/>
          <w:lang w:val="en"/>
        </w:rPr>
        <w:t>5310200 - Electric power industry (“Power supply”) when performing design and graphic work on the course “Electric Lighting” and the section of the final work “Safety of Life Activities and Ecology”.</w:t>
      </w:r>
    </w:p>
    <w:p w:rsidR="00EF3374" w:rsidRPr="00822948" w:rsidRDefault="00EF3374" w:rsidP="00EF3374">
      <w:pPr>
        <w:pStyle w:val="HTML"/>
        <w:spacing w:line="276" w:lineRule="auto"/>
        <w:ind w:firstLine="709"/>
        <w:jc w:val="both"/>
        <w:rPr>
          <w:rFonts w:ascii="Times New Roman" w:hAnsi="Times New Roman" w:cs="Times New Roman"/>
          <w:sz w:val="24"/>
          <w:szCs w:val="24"/>
          <w:lang w:val="en-US"/>
        </w:rPr>
      </w:pPr>
      <w:r w:rsidRPr="00822948">
        <w:rPr>
          <w:rFonts w:ascii="Times New Roman" w:hAnsi="Times New Roman" w:cs="Times New Roman"/>
          <w:sz w:val="24"/>
          <w:szCs w:val="24"/>
          <w:lang w:val="en"/>
        </w:rPr>
        <w:t>The manual may be useful to specialists in the design and operation of lighting installations.</w:t>
      </w:r>
    </w:p>
    <w:p w:rsidR="009E4E6F" w:rsidRPr="006C24EC" w:rsidRDefault="009E4E6F" w:rsidP="00E63663">
      <w:pPr>
        <w:tabs>
          <w:tab w:val="left" w:pos="0"/>
        </w:tabs>
        <w:spacing w:after="0"/>
        <w:jc w:val="both"/>
        <w:rPr>
          <w:rFonts w:ascii="Times New Roman" w:hAnsi="Times New Roman"/>
          <w:sz w:val="18"/>
          <w:szCs w:val="24"/>
          <w:lang w:val="en-US"/>
        </w:rPr>
      </w:pPr>
    </w:p>
    <w:p w:rsidR="002B2F83" w:rsidRPr="00D248F0" w:rsidRDefault="002B2F83" w:rsidP="00E63663">
      <w:pPr>
        <w:tabs>
          <w:tab w:val="left" w:pos="0"/>
        </w:tabs>
        <w:spacing w:after="0"/>
        <w:ind w:firstLine="426"/>
        <w:jc w:val="both"/>
        <w:rPr>
          <w:rFonts w:ascii="Times New Roman" w:hAnsi="Times New Roman"/>
          <w:sz w:val="24"/>
          <w:szCs w:val="24"/>
        </w:rPr>
      </w:pPr>
      <w:r w:rsidRPr="003D49D0">
        <w:rPr>
          <w:rFonts w:ascii="Times New Roman" w:hAnsi="Times New Roman"/>
          <w:b/>
          <w:sz w:val="24"/>
          <w:szCs w:val="24"/>
        </w:rPr>
        <w:t>Рецензенты:</w:t>
      </w:r>
    </w:p>
    <w:p w:rsidR="00D248F0" w:rsidRPr="003D49D0" w:rsidRDefault="00D248F0" w:rsidP="00D248F0">
      <w:pPr>
        <w:tabs>
          <w:tab w:val="left" w:pos="0"/>
        </w:tabs>
        <w:spacing w:after="0"/>
        <w:ind w:firstLine="1843"/>
        <w:jc w:val="both"/>
        <w:rPr>
          <w:rFonts w:ascii="Times New Roman" w:hAnsi="Times New Roman"/>
          <w:b/>
          <w:sz w:val="24"/>
          <w:szCs w:val="24"/>
        </w:rPr>
      </w:pPr>
      <w:r w:rsidRPr="00D248F0">
        <w:rPr>
          <w:rFonts w:ascii="Times New Roman" w:hAnsi="Times New Roman"/>
          <w:sz w:val="24"/>
          <w:szCs w:val="24"/>
        </w:rPr>
        <w:t xml:space="preserve">Хакимов Т.Х. </w:t>
      </w:r>
      <w:r>
        <w:rPr>
          <w:rFonts w:ascii="Times New Roman" w:hAnsi="Times New Roman"/>
          <w:sz w:val="24"/>
          <w:szCs w:val="24"/>
        </w:rPr>
        <w:t>– ТГТУ к.т.н., доцент;</w:t>
      </w:r>
    </w:p>
    <w:p w:rsidR="002B2F83" w:rsidRPr="003D49D0" w:rsidRDefault="007E1A4E" w:rsidP="00E63663">
      <w:pPr>
        <w:tabs>
          <w:tab w:val="left" w:pos="0"/>
        </w:tabs>
        <w:spacing w:after="0"/>
        <w:ind w:firstLine="1843"/>
        <w:jc w:val="both"/>
        <w:rPr>
          <w:rFonts w:ascii="Times New Roman" w:hAnsi="Times New Roman"/>
          <w:sz w:val="24"/>
          <w:szCs w:val="24"/>
        </w:rPr>
      </w:pPr>
      <w:r>
        <w:rPr>
          <w:rFonts w:ascii="Times New Roman" w:hAnsi="Times New Roman"/>
          <w:sz w:val="24"/>
          <w:szCs w:val="24"/>
        </w:rPr>
        <w:t>Сапаев М.</w:t>
      </w:r>
      <w:r w:rsidR="002B2F83" w:rsidRPr="003D49D0">
        <w:rPr>
          <w:rFonts w:ascii="Times New Roman" w:hAnsi="Times New Roman"/>
          <w:sz w:val="24"/>
          <w:szCs w:val="24"/>
        </w:rPr>
        <w:t xml:space="preserve"> </w:t>
      </w:r>
      <w:r w:rsidR="00675FF0" w:rsidRPr="003D49D0">
        <w:rPr>
          <w:rFonts w:ascii="Times New Roman" w:hAnsi="Times New Roman"/>
          <w:sz w:val="24"/>
          <w:szCs w:val="24"/>
        </w:rPr>
        <w:t>–</w:t>
      </w:r>
      <w:r w:rsidR="002B2F83" w:rsidRPr="003D49D0">
        <w:rPr>
          <w:rFonts w:ascii="Times New Roman" w:hAnsi="Times New Roman"/>
          <w:sz w:val="24"/>
          <w:szCs w:val="24"/>
        </w:rPr>
        <w:t xml:space="preserve"> Т</w:t>
      </w:r>
      <w:r>
        <w:rPr>
          <w:rFonts w:ascii="Times New Roman" w:hAnsi="Times New Roman"/>
          <w:sz w:val="24"/>
          <w:szCs w:val="24"/>
        </w:rPr>
        <w:t>А</w:t>
      </w:r>
      <w:r w:rsidR="002B2F83" w:rsidRPr="003D49D0">
        <w:rPr>
          <w:rFonts w:ascii="Times New Roman" w:hAnsi="Times New Roman"/>
          <w:sz w:val="24"/>
          <w:szCs w:val="24"/>
        </w:rPr>
        <w:t>ТУ</w:t>
      </w:r>
      <w:r w:rsidR="00675FF0" w:rsidRPr="003D49D0">
        <w:rPr>
          <w:rFonts w:ascii="Times New Roman" w:hAnsi="Times New Roman"/>
          <w:sz w:val="24"/>
          <w:szCs w:val="24"/>
        </w:rPr>
        <w:t xml:space="preserve"> </w:t>
      </w:r>
      <w:r w:rsidR="002B2F83" w:rsidRPr="003D49D0">
        <w:rPr>
          <w:rFonts w:ascii="Times New Roman" w:hAnsi="Times New Roman"/>
          <w:sz w:val="24"/>
          <w:szCs w:val="24"/>
        </w:rPr>
        <w:t xml:space="preserve">к.т.н., </w:t>
      </w:r>
      <w:r w:rsidR="00D248F0">
        <w:rPr>
          <w:rFonts w:ascii="Times New Roman" w:hAnsi="Times New Roman"/>
          <w:sz w:val="24"/>
          <w:szCs w:val="24"/>
        </w:rPr>
        <w:t>доцент;</w:t>
      </w:r>
    </w:p>
    <w:p w:rsidR="002B2F83" w:rsidRPr="003D49D0" w:rsidRDefault="007E1A4E" w:rsidP="00E63663">
      <w:pPr>
        <w:tabs>
          <w:tab w:val="left" w:pos="0"/>
        </w:tabs>
        <w:spacing w:after="0"/>
        <w:ind w:firstLine="1843"/>
        <w:jc w:val="both"/>
        <w:rPr>
          <w:rFonts w:ascii="Times New Roman" w:hAnsi="Times New Roman"/>
          <w:sz w:val="24"/>
          <w:szCs w:val="24"/>
        </w:rPr>
      </w:pPr>
      <w:r>
        <w:rPr>
          <w:rFonts w:ascii="Times New Roman" w:hAnsi="Times New Roman"/>
          <w:sz w:val="24"/>
          <w:szCs w:val="24"/>
        </w:rPr>
        <w:t>Илхомов М.М</w:t>
      </w:r>
      <w:r w:rsidR="002B2F83" w:rsidRPr="003D49D0">
        <w:rPr>
          <w:rFonts w:ascii="Times New Roman" w:hAnsi="Times New Roman"/>
          <w:sz w:val="24"/>
          <w:szCs w:val="24"/>
        </w:rPr>
        <w:t xml:space="preserve">. </w:t>
      </w:r>
      <w:r w:rsidR="00675FF0" w:rsidRPr="003D49D0">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US"/>
        </w:rPr>
        <w:t>NURELEKTROSOZLASH</w:t>
      </w:r>
      <w:r>
        <w:rPr>
          <w:rFonts w:ascii="Times New Roman" w:hAnsi="Times New Roman"/>
          <w:sz w:val="24"/>
          <w:szCs w:val="24"/>
        </w:rPr>
        <w:t>»</w:t>
      </w:r>
      <w:r w:rsidRPr="007E1A4E">
        <w:rPr>
          <w:rFonts w:ascii="Times New Roman" w:hAnsi="Times New Roman"/>
          <w:sz w:val="24"/>
          <w:szCs w:val="24"/>
        </w:rPr>
        <w:t xml:space="preserve"> </w:t>
      </w:r>
      <w:r>
        <w:rPr>
          <w:rFonts w:ascii="Times New Roman" w:hAnsi="Times New Roman"/>
          <w:sz w:val="24"/>
          <w:szCs w:val="24"/>
          <w:lang w:val="en-US"/>
        </w:rPr>
        <w:t>MCHJ</w:t>
      </w:r>
      <w:r w:rsidRPr="007E1A4E">
        <w:rPr>
          <w:rFonts w:ascii="Times New Roman" w:hAnsi="Times New Roman"/>
          <w:sz w:val="24"/>
          <w:szCs w:val="24"/>
        </w:rPr>
        <w:t xml:space="preserve"> </w:t>
      </w:r>
      <w:r>
        <w:rPr>
          <w:rFonts w:ascii="Times New Roman" w:hAnsi="Times New Roman"/>
          <w:sz w:val="24"/>
          <w:szCs w:val="24"/>
        </w:rPr>
        <w:t>бош директори</w:t>
      </w:r>
      <w:r w:rsidR="002B2F83" w:rsidRPr="003D49D0">
        <w:rPr>
          <w:rFonts w:ascii="Times New Roman" w:hAnsi="Times New Roman"/>
          <w:sz w:val="24"/>
          <w:szCs w:val="24"/>
        </w:rPr>
        <w:t>.</w:t>
      </w:r>
    </w:p>
    <w:p w:rsidR="00CB50CD" w:rsidRPr="006C24EC" w:rsidRDefault="00CB50CD" w:rsidP="00E63663">
      <w:pPr>
        <w:tabs>
          <w:tab w:val="left" w:pos="0"/>
        </w:tabs>
        <w:spacing w:after="0"/>
        <w:rPr>
          <w:rFonts w:ascii="Times New Roman" w:hAnsi="Times New Roman"/>
          <w:sz w:val="16"/>
          <w:szCs w:val="24"/>
        </w:rPr>
      </w:pPr>
    </w:p>
    <w:p w:rsidR="00644A99" w:rsidRPr="003D49D0" w:rsidRDefault="002B2F83" w:rsidP="006C24EC">
      <w:pPr>
        <w:tabs>
          <w:tab w:val="left" w:pos="0"/>
        </w:tabs>
        <w:spacing w:after="0"/>
        <w:jc w:val="right"/>
        <w:rPr>
          <w:rFonts w:ascii="Times New Roman" w:hAnsi="Times New Roman"/>
          <w:sz w:val="24"/>
          <w:szCs w:val="24"/>
          <w:lang w:val="en-US"/>
        </w:rPr>
      </w:pPr>
      <w:r w:rsidRPr="003D49D0">
        <w:rPr>
          <w:rFonts w:ascii="Times New Roman" w:hAnsi="Times New Roman"/>
          <w:sz w:val="24"/>
          <w:szCs w:val="24"/>
          <w:lang w:val="en-US"/>
        </w:rPr>
        <w:t>©</w:t>
      </w:r>
      <w:r w:rsidR="0021425D" w:rsidRPr="003D49D0">
        <w:rPr>
          <w:rFonts w:ascii="Times New Roman" w:hAnsi="Times New Roman"/>
          <w:sz w:val="24"/>
          <w:szCs w:val="24"/>
          <w:lang w:val="en-US"/>
        </w:rPr>
        <w:t xml:space="preserve"> </w:t>
      </w:r>
      <w:r w:rsidRPr="003D49D0">
        <w:rPr>
          <w:rFonts w:ascii="Times New Roman" w:hAnsi="Times New Roman"/>
          <w:sz w:val="24"/>
          <w:szCs w:val="24"/>
          <w:lang w:val="en-US"/>
        </w:rPr>
        <w:t>Toshkent</w:t>
      </w:r>
      <w:r w:rsidR="0021425D" w:rsidRPr="003D49D0">
        <w:rPr>
          <w:rFonts w:ascii="Times New Roman" w:hAnsi="Times New Roman"/>
          <w:sz w:val="24"/>
          <w:szCs w:val="24"/>
          <w:lang w:val="en-US"/>
        </w:rPr>
        <w:t xml:space="preserve"> </w:t>
      </w:r>
      <w:r w:rsidRPr="003D49D0">
        <w:rPr>
          <w:rFonts w:ascii="Times New Roman" w:hAnsi="Times New Roman"/>
          <w:sz w:val="24"/>
          <w:szCs w:val="24"/>
          <w:lang w:val="en-US"/>
        </w:rPr>
        <w:t>davlat</w:t>
      </w:r>
      <w:r w:rsidR="0021425D" w:rsidRPr="003D49D0">
        <w:rPr>
          <w:rFonts w:ascii="Times New Roman" w:hAnsi="Times New Roman"/>
          <w:sz w:val="24"/>
          <w:szCs w:val="24"/>
          <w:lang w:val="en-US"/>
        </w:rPr>
        <w:t xml:space="preserve"> </w:t>
      </w:r>
      <w:r w:rsidRPr="003D49D0">
        <w:rPr>
          <w:rFonts w:ascii="Times New Roman" w:hAnsi="Times New Roman"/>
          <w:sz w:val="24"/>
          <w:szCs w:val="24"/>
          <w:lang w:val="en-US"/>
        </w:rPr>
        <w:t>texnika</w:t>
      </w:r>
      <w:r w:rsidR="0021425D" w:rsidRPr="003D49D0">
        <w:rPr>
          <w:rFonts w:ascii="Times New Roman" w:hAnsi="Times New Roman"/>
          <w:sz w:val="24"/>
          <w:szCs w:val="24"/>
          <w:lang w:val="en-US"/>
        </w:rPr>
        <w:t xml:space="preserve"> </w:t>
      </w:r>
      <w:r w:rsidRPr="003D49D0">
        <w:rPr>
          <w:rFonts w:ascii="Times New Roman" w:hAnsi="Times New Roman"/>
          <w:sz w:val="24"/>
          <w:szCs w:val="24"/>
          <w:lang w:val="en-US"/>
        </w:rPr>
        <w:t>universiteti, 2019.</w:t>
      </w:r>
      <w:r w:rsidR="002E5065">
        <w:rPr>
          <w:rFonts w:ascii="Times New Roman" w:hAnsi="Times New Roman"/>
          <w:noProof/>
          <w:sz w:val="24"/>
          <w:szCs w:val="24"/>
        </w:rPr>
        <w:pict>
          <v:rect id="_x0000_s1058" style="position:absolute;left:0;text-align:left;margin-left:201.85pt;margin-top:31pt;width:33.75pt;height:19.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" strokecolor="white"/>
        </w:pict>
      </w:r>
      <w:r w:rsidR="002E5065">
        <w:rPr>
          <w:rFonts w:ascii="Times New Roman" w:hAnsi="Times New Roman"/>
          <w:noProof/>
          <w:sz w:val="24"/>
          <w:szCs w:val="24"/>
        </w:rPr>
        <w:pict>
          <v:rect id="_x0000_s1037" style="position:absolute;left:0;text-align:left;margin-left:211.2pt;margin-top:693.15pt;width:33.75pt;height:19.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" strokecolor="white"/>
        </w:pict>
      </w:r>
      <w:r w:rsidR="00644A99" w:rsidRPr="003D49D0">
        <w:rPr>
          <w:rFonts w:ascii="Times New Roman" w:hAnsi="Times New Roman"/>
          <w:sz w:val="24"/>
          <w:szCs w:val="24"/>
          <w:lang w:val="en-US"/>
        </w:rPr>
        <w:br w:type="page"/>
      </w:r>
    </w:p>
    <w:p w:rsidR="00614691" w:rsidRPr="003D49D0" w:rsidRDefault="00614691" w:rsidP="00DE38D1">
      <w:pPr>
        <w:autoSpaceDE w:val="0"/>
        <w:autoSpaceDN w:val="0"/>
        <w:adjustRightInd w:val="0"/>
        <w:spacing w:after="0" w:line="360" w:lineRule="auto"/>
        <w:jc w:val="center"/>
        <w:rPr>
          <w:rFonts w:ascii="Times New Roman" w:hAnsi="Times New Roman" w:cs="Times New Roman"/>
          <w:b/>
          <w:sz w:val="28"/>
          <w:szCs w:val="28"/>
          <w:lang w:val="en-US"/>
        </w:rPr>
      </w:pPr>
      <w:r w:rsidRPr="003D49D0">
        <w:rPr>
          <w:rFonts w:ascii="Times New Roman" w:hAnsi="Times New Roman" w:cs="Times New Roman"/>
          <w:b/>
          <w:sz w:val="28"/>
          <w:szCs w:val="28"/>
        </w:rPr>
        <w:lastRenderedPageBreak/>
        <w:t>СОДЕРЖАНИЕ</w:t>
      </w:r>
    </w:p>
    <w:p w:rsidR="00614691" w:rsidRDefault="00614691" w:rsidP="009012CA">
      <w:pPr>
        <w:autoSpaceDE w:val="0"/>
        <w:autoSpaceDN w:val="0"/>
        <w:adjustRightInd w:val="0"/>
        <w:spacing w:after="0" w:line="360" w:lineRule="auto"/>
        <w:jc w:val="center"/>
        <w:rPr>
          <w:rFonts w:ascii="Times New Roman" w:hAnsi="Times New Roman" w:cs="Times New Roman"/>
          <w:b/>
          <w:sz w:val="28"/>
          <w:szCs w:val="2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371"/>
        <w:gridCol w:w="675"/>
      </w:tblGrid>
      <w:tr w:rsidR="00326C61" w:rsidTr="009012CA">
        <w:tc>
          <w:tcPr>
            <w:tcW w:w="1242" w:type="dxa"/>
            <w:vAlign w:val="center"/>
          </w:tcPr>
          <w:p w:rsidR="00326C61" w:rsidRDefault="00326C61" w:rsidP="009012CA">
            <w:pPr>
              <w:autoSpaceDE w:val="0"/>
              <w:autoSpaceDN w:val="0"/>
              <w:adjustRightInd w:val="0"/>
              <w:spacing w:line="360" w:lineRule="auto"/>
              <w:jc w:val="center"/>
              <w:rPr>
                <w:rFonts w:ascii="Times New Roman" w:hAnsi="Times New Roman" w:cs="Times New Roman"/>
                <w:b/>
                <w:sz w:val="28"/>
                <w:szCs w:val="28"/>
                <w:lang w:val="en-US"/>
              </w:rPr>
            </w:pPr>
          </w:p>
        </w:tc>
        <w:tc>
          <w:tcPr>
            <w:tcW w:w="7371" w:type="dxa"/>
            <w:vAlign w:val="center"/>
          </w:tcPr>
          <w:p w:rsidR="00326C61" w:rsidRDefault="00326C61" w:rsidP="009012CA">
            <w:pPr>
              <w:autoSpaceDE w:val="0"/>
              <w:autoSpaceDN w:val="0"/>
              <w:adjustRightInd w:val="0"/>
              <w:spacing w:line="360" w:lineRule="auto"/>
              <w:jc w:val="both"/>
              <w:rPr>
                <w:rFonts w:ascii="Times New Roman" w:hAnsi="Times New Roman" w:cs="Times New Roman"/>
                <w:b/>
                <w:sz w:val="28"/>
                <w:szCs w:val="28"/>
                <w:lang w:val="en-US"/>
              </w:rPr>
            </w:pPr>
            <w:r w:rsidRPr="003D49D0">
              <w:rPr>
                <w:rFonts w:ascii="Times New Roman" w:hAnsi="Times New Roman" w:cs="Times New Roman"/>
                <w:sz w:val="28"/>
                <w:szCs w:val="28"/>
              </w:rPr>
              <w:t>ВВЕДЕНИЕ</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326C61" w:rsidTr="009012CA">
        <w:tc>
          <w:tcPr>
            <w:tcW w:w="1242" w:type="dxa"/>
            <w:vAlign w:val="center"/>
          </w:tcPr>
          <w:p w:rsidR="00326C61" w:rsidRPr="003D49D0" w:rsidRDefault="00326C61"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Глава 1.</w:t>
            </w:r>
          </w:p>
        </w:tc>
        <w:tc>
          <w:tcPr>
            <w:tcW w:w="7371" w:type="dxa"/>
            <w:vAlign w:val="center"/>
          </w:tcPr>
          <w:p w:rsidR="00326C61" w:rsidRDefault="00326C61" w:rsidP="009012CA">
            <w:pPr>
              <w:autoSpaceDE w:val="0"/>
              <w:autoSpaceDN w:val="0"/>
              <w:adjustRightInd w:val="0"/>
              <w:spacing w:line="360" w:lineRule="auto"/>
              <w:rPr>
                <w:rFonts w:ascii="Times New Roman" w:hAnsi="Times New Roman" w:cs="Times New Roman"/>
                <w:b/>
                <w:sz w:val="28"/>
                <w:szCs w:val="28"/>
                <w:lang w:val="en-US"/>
              </w:rPr>
            </w:pPr>
            <w:r w:rsidRPr="003D49D0">
              <w:rPr>
                <w:rFonts w:ascii="Times New Roman" w:hAnsi="Times New Roman" w:cs="Times New Roman"/>
                <w:sz w:val="28"/>
                <w:szCs w:val="28"/>
              </w:rPr>
              <w:t>ОСНОВНЫЕ ПОНЯТИЯ</w:t>
            </w:r>
          </w:p>
        </w:tc>
        <w:tc>
          <w:tcPr>
            <w:tcW w:w="675" w:type="dxa"/>
            <w:vAlign w:val="center"/>
          </w:tcPr>
          <w:p w:rsidR="00326C61" w:rsidRPr="00974AD6"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326C61" w:rsidTr="009012CA">
        <w:tc>
          <w:tcPr>
            <w:tcW w:w="1242" w:type="dxa"/>
            <w:vAlign w:val="center"/>
          </w:tcPr>
          <w:p w:rsidR="00326C61" w:rsidRPr="003D49D0" w:rsidRDefault="00326C6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7371" w:type="dxa"/>
            <w:vAlign w:val="center"/>
          </w:tcPr>
          <w:p w:rsidR="00326C61" w:rsidRPr="003D49D0" w:rsidRDefault="00326C6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Светотехнические термины и величины</w:t>
            </w:r>
          </w:p>
        </w:tc>
        <w:tc>
          <w:tcPr>
            <w:tcW w:w="675" w:type="dxa"/>
            <w:vAlign w:val="center"/>
          </w:tcPr>
          <w:p w:rsidR="00326C61" w:rsidRPr="00974AD6"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326C61" w:rsidTr="009012CA">
        <w:tc>
          <w:tcPr>
            <w:tcW w:w="1242" w:type="dxa"/>
            <w:vAlign w:val="center"/>
          </w:tcPr>
          <w:p w:rsidR="00326C61" w:rsidRDefault="00326C61"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1.2.</w:t>
            </w:r>
          </w:p>
        </w:tc>
        <w:tc>
          <w:tcPr>
            <w:tcW w:w="7371" w:type="dxa"/>
            <w:vAlign w:val="center"/>
          </w:tcPr>
          <w:p w:rsidR="00326C61" w:rsidRPr="003D49D0" w:rsidRDefault="00326C6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Освещенность и производительность труда</w:t>
            </w:r>
          </w:p>
        </w:tc>
        <w:tc>
          <w:tcPr>
            <w:tcW w:w="675" w:type="dxa"/>
            <w:vAlign w:val="center"/>
          </w:tcPr>
          <w:p w:rsidR="00326C61" w:rsidRPr="00974AD6"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326C61" w:rsidRPr="00326C61" w:rsidTr="009012CA">
        <w:tc>
          <w:tcPr>
            <w:tcW w:w="1242" w:type="dxa"/>
            <w:vAlign w:val="center"/>
          </w:tcPr>
          <w:p w:rsidR="00326C61" w:rsidRDefault="00326C61"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1.3.</w:t>
            </w:r>
          </w:p>
        </w:tc>
        <w:tc>
          <w:tcPr>
            <w:tcW w:w="7371" w:type="dxa"/>
            <w:vAlign w:val="center"/>
          </w:tcPr>
          <w:p w:rsidR="00326C61" w:rsidRPr="003D49D0" w:rsidRDefault="00326C6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Требования, предъявляемые к осветительным установкам</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326C61" w:rsidRPr="00326C61" w:rsidTr="009012CA">
        <w:tc>
          <w:tcPr>
            <w:tcW w:w="1242" w:type="dxa"/>
            <w:vAlign w:val="center"/>
          </w:tcPr>
          <w:p w:rsidR="00326C61" w:rsidRDefault="00326C61"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1.4.</w:t>
            </w:r>
          </w:p>
        </w:tc>
        <w:tc>
          <w:tcPr>
            <w:tcW w:w="7371" w:type="dxa"/>
            <w:vAlign w:val="center"/>
          </w:tcPr>
          <w:p w:rsidR="00326C61" w:rsidRPr="003D49D0" w:rsidRDefault="00326C6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Системы и виды освещения</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326C61" w:rsidRPr="00326C61" w:rsidTr="009012CA">
        <w:tc>
          <w:tcPr>
            <w:tcW w:w="1242" w:type="dxa"/>
            <w:vAlign w:val="center"/>
          </w:tcPr>
          <w:p w:rsidR="00326C61" w:rsidRDefault="00326C61"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Глава 2.</w:t>
            </w:r>
          </w:p>
        </w:tc>
        <w:tc>
          <w:tcPr>
            <w:tcW w:w="7371" w:type="dxa"/>
            <w:vAlign w:val="center"/>
          </w:tcPr>
          <w:p w:rsidR="00326C61" w:rsidRPr="003D49D0" w:rsidRDefault="00326C6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ЭЛЕКТРИЧЕСКИЕ ИСТОЧНИКИ СВЕТА</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326C61" w:rsidRPr="00326C61" w:rsidTr="009012CA">
        <w:tc>
          <w:tcPr>
            <w:tcW w:w="1242" w:type="dxa"/>
            <w:vAlign w:val="center"/>
          </w:tcPr>
          <w:p w:rsidR="00326C61" w:rsidRDefault="00326C61"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2.1.</w:t>
            </w:r>
          </w:p>
        </w:tc>
        <w:tc>
          <w:tcPr>
            <w:tcW w:w="7371" w:type="dxa"/>
            <w:vAlign w:val="center"/>
          </w:tcPr>
          <w:p w:rsidR="00326C61" w:rsidRPr="003D49D0" w:rsidRDefault="00326C6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Лампы накаливания</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326C61" w:rsidRPr="00326C61" w:rsidTr="009012CA">
        <w:tc>
          <w:tcPr>
            <w:tcW w:w="1242" w:type="dxa"/>
            <w:vAlign w:val="center"/>
          </w:tcPr>
          <w:p w:rsidR="00326C61" w:rsidRDefault="00326C61"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2.2.</w:t>
            </w:r>
          </w:p>
        </w:tc>
        <w:tc>
          <w:tcPr>
            <w:tcW w:w="7371" w:type="dxa"/>
            <w:vAlign w:val="center"/>
          </w:tcPr>
          <w:p w:rsidR="00326C61" w:rsidRPr="003D49D0" w:rsidRDefault="00326C6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Схемы включения газоразрядных ламп и пускорегулирующие аппараты</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2.3.</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Выбор источников света</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Глава 3.</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ЭЛЕКТРИЧЕСКИЕ ОСВЕТИТЕЛЬНЫЕ ПРИБОРЫ</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3.1.</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Общая характеристика и классификация осветительных приборов</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3.2.</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Система обозначения и маркировки светильников</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3.</w:t>
            </w:r>
            <w:r>
              <w:rPr>
                <w:rFonts w:ascii="Times New Roman" w:hAnsi="Times New Roman" w:cs="Times New Roman"/>
                <w:sz w:val="28"/>
                <w:szCs w:val="28"/>
              </w:rPr>
              <w:t>3</w:t>
            </w:r>
            <w:r w:rsidRPr="003D49D0">
              <w:rPr>
                <w:rFonts w:ascii="Times New Roman" w:hAnsi="Times New Roman" w:cs="Times New Roman"/>
                <w:sz w:val="28"/>
                <w:szCs w:val="28"/>
              </w:rPr>
              <w:t>.</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Выбор конструктивного исполнения светильников</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87</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 xml:space="preserve">Глава </w:t>
            </w:r>
            <w:r>
              <w:rPr>
                <w:rFonts w:ascii="Times New Roman" w:hAnsi="Times New Roman" w:cs="Times New Roman"/>
                <w:sz w:val="28"/>
                <w:szCs w:val="28"/>
              </w:rPr>
              <w:t>4</w:t>
            </w:r>
            <w:r w:rsidRPr="003D49D0">
              <w:rPr>
                <w:rFonts w:ascii="Times New Roman" w:hAnsi="Times New Roman" w:cs="Times New Roman"/>
                <w:sz w:val="28"/>
                <w:szCs w:val="28"/>
              </w:rPr>
              <w:t>.</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СВЕТОТЕХНИЧЕСКИЕ РАСЧЕТЫ</w:t>
            </w:r>
          </w:p>
        </w:tc>
        <w:tc>
          <w:tcPr>
            <w:tcW w:w="675" w:type="dxa"/>
            <w:vAlign w:val="center"/>
          </w:tcPr>
          <w:p w:rsidR="00326C6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97</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Pr="003D49D0">
              <w:rPr>
                <w:rFonts w:ascii="Times New Roman" w:hAnsi="Times New Roman" w:cs="Times New Roman"/>
                <w:sz w:val="28"/>
                <w:szCs w:val="28"/>
              </w:rPr>
              <w:t>.1.</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Общие указания</w:t>
            </w:r>
          </w:p>
        </w:tc>
        <w:tc>
          <w:tcPr>
            <w:tcW w:w="675" w:type="dxa"/>
            <w:vAlign w:val="center"/>
          </w:tcPr>
          <w:p w:rsidR="00326C61" w:rsidRPr="00326C61" w:rsidRDefault="00974AD6" w:rsidP="00733DA4">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733DA4">
              <w:rPr>
                <w:rFonts w:ascii="Times New Roman" w:hAnsi="Times New Roman" w:cs="Times New Roman"/>
                <w:sz w:val="28"/>
                <w:szCs w:val="28"/>
              </w:rPr>
              <w:t>7</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Pr="003D49D0">
              <w:rPr>
                <w:rFonts w:ascii="Times New Roman" w:hAnsi="Times New Roman" w:cs="Times New Roman"/>
                <w:sz w:val="28"/>
                <w:szCs w:val="28"/>
              </w:rPr>
              <w:t>.2.</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Высота установки и размещение светильников</w:t>
            </w:r>
          </w:p>
        </w:tc>
        <w:tc>
          <w:tcPr>
            <w:tcW w:w="675" w:type="dxa"/>
            <w:vAlign w:val="center"/>
          </w:tcPr>
          <w:p w:rsidR="00326C61" w:rsidRPr="00326C61" w:rsidRDefault="00733DA4"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Pr="003D49D0">
              <w:rPr>
                <w:rFonts w:ascii="Times New Roman" w:hAnsi="Times New Roman" w:cs="Times New Roman"/>
                <w:sz w:val="28"/>
                <w:szCs w:val="28"/>
              </w:rPr>
              <w:t>.3.</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Определение числа светильников и мощности</w:t>
            </w:r>
            <w:r>
              <w:rPr>
                <w:rFonts w:ascii="Times New Roman" w:hAnsi="Times New Roman" w:cs="Times New Roman"/>
                <w:sz w:val="28"/>
                <w:szCs w:val="28"/>
              </w:rPr>
              <w:t xml:space="preserve"> </w:t>
            </w:r>
            <w:r w:rsidRPr="003D49D0">
              <w:rPr>
                <w:rFonts w:ascii="Times New Roman" w:hAnsi="Times New Roman" w:cs="Times New Roman"/>
                <w:sz w:val="28"/>
                <w:szCs w:val="28"/>
              </w:rPr>
              <w:t>ламп</w:t>
            </w:r>
          </w:p>
        </w:tc>
        <w:tc>
          <w:tcPr>
            <w:tcW w:w="675" w:type="dxa"/>
            <w:vAlign w:val="center"/>
          </w:tcPr>
          <w:p w:rsidR="00326C61" w:rsidRPr="00326C61" w:rsidRDefault="00733DA4"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326C61" w:rsidRPr="00326C61" w:rsidTr="009012CA">
        <w:tc>
          <w:tcPr>
            <w:tcW w:w="1242" w:type="dxa"/>
            <w:vAlign w:val="center"/>
          </w:tcPr>
          <w:p w:rsidR="00326C61" w:rsidRDefault="00927B1C"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Pr="003D49D0">
              <w:rPr>
                <w:rFonts w:ascii="Times New Roman" w:hAnsi="Times New Roman" w:cs="Times New Roman"/>
                <w:sz w:val="28"/>
                <w:szCs w:val="28"/>
              </w:rPr>
              <w:t>.3.1.</w:t>
            </w:r>
          </w:p>
        </w:tc>
        <w:tc>
          <w:tcPr>
            <w:tcW w:w="7371" w:type="dxa"/>
            <w:vAlign w:val="center"/>
          </w:tcPr>
          <w:p w:rsidR="00326C61" w:rsidRPr="003D49D0" w:rsidRDefault="00927B1C"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Расчет освещенности методом коэффициента использования</w:t>
            </w:r>
          </w:p>
        </w:tc>
        <w:tc>
          <w:tcPr>
            <w:tcW w:w="675" w:type="dxa"/>
            <w:vAlign w:val="center"/>
          </w:tcPr>
          <w:p w:rsidR="00326C61" w:rsidRPr="00326C61" w:rsidRDefault="00974AD6" w:rsidP="00733DA4">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733DA4">
              <w:rPr>
                <w:rFonts w:ascii="Times New Roman" w:hAnsi="Times New Roman" w:cs="Times New Roman"/>
                <w:sz w:val="28"/>
                <w:szCs w:val="28"/>
              </w:rPr>
              <w:t>13</w:t>
            </w:r>
          </w:p>
        </w:tc>
      </w:tr>
      <w:tr w:rsidR="00326C61" w:rsidRPr="00326C61" w:rsidTr="009012CA">
        <w:tc>
          <w:tcPr>
            <w:tcW w:w="1242" w:type="dxa"/>
            <w:vAlign w:val="center"/>
          </w:tcPr>
          <w:p w:rsidR="00326C6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Pr="003D49D0">
              <w:rPr>
                <w:rFonts w:ascii="Times New Roman" w:hAnsi="Times New Roman" w:cs="Times New Roman"/>
                <w:sz w:val="28"/>
                <w:szCs w:val="28"/>
              </w:rPr>
              <w:t>.3.2.</w:t>
            </w:r>
          </w:p>
        </w:tc>
        <w:tc>
          <w:tcPr>
            <w:tcW w:w="7371" w:type="dxa"/>
            <w:vAlign w:val="center"/>
          </w:tcPr>
          <w:p w:rsidR="00326C6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Расчет освещенности по удельной мощности</w:t>
            </w:r>
          </w:p>
        </w:tc>
        <w:tc>
          <w:tcPr>
            <w:tcW w:w="675" w:type="dxa"/>
            <w:vAlign w:val="center"/>
          </w:tcPr>
          <w:p w:rsidR="00326C61" w:rsidRPr="00326C61" w:rsidRDefault="00974AD6" w:rsidP="00733DA4">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12</w:t>
            </w:r>
            <w:r w:rsidR="00733DA4">
              <w:rPr>
                <w:rFonts w:ascii="Times New Roman" w:hAnsi="Times New Roman" w:cs="Times New Roman"/>
                <w:sz w:val="28"/>
                <w:szCs w:val="28"/>
              </w:rPr>
              <w:t>0</w:t>
            </w:r>
          </w:p>
        </w:tc>
      </w:tr>
      <w:tr w:rsidR="00326C61" w:rsidRPr="00326C61" w:rsidTr="009012CA">
        <w:tc>
          <w:tcPr>
            <w:tcW w:w="1242" w:type="dxa"/>
            <w:vAlign w:val="center"/>
          </w:tcPr>
          <w:p w:rsidR="00326C61" w:rsidRDefault="00DE38D1" w:rsidP="009012CA">
            <w:pPr>
              <w:autoSpaceDE w:val="0"/>
              <w:autoSpaceDN w:val="0"/>
              <w:adjustRightInd w:val="0"/>
              <w:spacing w:line="360" w:lineRule="auto"/>
              <w:jc w:val="center"/>
              <w:rPr>
                <w:rFonts w:ascii="Times New Roman" w:hAnsi="Times New Roman" w:cs="Times New Roman"/>
                <w:sz w:val="28"/>
                <w:szCs w:val="28"/>
              </w:rPr>
            </w:pPr>
            <w:r w:rsidRPr="003D49D0">
              <w:rPr>
                <w:rFonts w:ascii="Times New Roman" w:hAnsi="Times New Roman" w:cs="Times New Roman"/>
                <w:sz w:val="28"/>
                <w:szCs w:val="28"/>
              </w:rPr>
              <w:t xml:space="preserve">Глава </w:t>
            </w:r>
            <w:r>
              <w:rPr>
                <w:rFonts w:ascii="Times New Roman" w:hAnsi="Times New Roman" w:cs="Times New Roman"/>
                <w:sz w:val="28"/>
                <w:szCs w:val="28"/>
              </w:rPr>
              <w:t>5</w:t>
            </w:r>
            <w:r w:rsidRPr="003D49D0">
              <w:rPr>
                <w:rFonts w:ascii="Times New Roman" w:hAnsi="Times New Roman" w:cs="Times New Roman"/>
                <w:sz w:val="28"/>
                <w:szCs w:val="28"/>
              </w:rPr>
              <w:t>.</w:t>
            </w:r>
          </w:p>
        </w:tc>
        <w:tc>
          <w:tcPr>
            <w:tcW w:w="7371" w:type="dxa"/>
            <w:vAlign w:val="center"/>
          </w:tcPr>
          <w:p w:rsidR="00326C6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ПРОЕКТИРОВАНИЕ ЭЛЕКТРОТЕХНИЧЕСКОЙ ЧАСТИ ОСВЕТИТЕЛЬНЫХ УСТАНОВОК</w:t>
            </w:r>
          </w:p>
        </w:tc>
        <w:tc>
          <w:tcPr>
            <w:tcW w:w="675" w:type="dxa"/>
            <w:vAlign w:val="center"/>
          </w:tcPr>
          <w:p w:rsidR="00326C61" w:rsidRPr="00326C61" w:rsidRDefault="00793DA0"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125</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.1.</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Общие сведения</w:t>
            </w:r>
          </w:p>
        </w:tc>
        <w:tc>
          <w:tcPr>
            <w:tcW w:w="675" w:type="dxa"/>
            <w:vAlign w:val="center"/>
          </w:tcPr>
          <w:p w:rsidR="00DE38D1" w:rsidRPr="00326C61" w:rsidRDefault="00793DA0" w:rsidP="00733DA4">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12</w:t>
            </w:r>
            <w:r w:rsidR="00733DA4">
              <w:rPr>
                <w:rFonts w:ascii="Times New Roman" w:hAnsi="Times New Roman" w:cs="Times New Roman"/>
                <w:sz w:val="28"/>
                <w:szCs w:val="28"/>
              </w:rPr>
              <w:t>5</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.2.</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Выбор напряжения и источников питания</w:t>
            </w:r>
          </w:p>
        </w:tc>
        <w:tc>
          <w:tcPr>
            <w:tcW w:w="675" w:type="dxa"/>
            <w:vAlign w:val="center"/>
          </w:tcPr>
          <w:p w:rsidR="00DE38D1" w:rsidRPr="00326C61" w:rsidRDefault="00974AD6"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w:t>
            </w:r>
            <w:r w:rsidR="00793DA0">
              <w:rPr>
                <w:rFonts w:ascii="Times New Roman" w:hAnsi="Times New Roman" w:cs="Times New Roman"/>
                <w:sz w:val="28"/>
                <w:szCs w:val="28"/>
              </w:rPr>
              <w:t>2</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r w:rsidRPr="003D49D0">
              <w:rPr>
                <w:rFonts w:ascii="Times New Roman" w:hAnsi="Times New Roman" w:cs="Times New Roman"/>
                <w:sz w:val="28"/>
                <w:szCs w:val="28"/>
              </w:rPr>
              <w:t>.3.</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 xml:space="preserve">Выбор схемы питания осветительных установок </w:t>
            </w:r>
            <w:r>
              <w:rPr>
                <w:rFonts w:ascii="Times New Roman" w:hAnsi="Times New Roman" w:cs="Times New Roman"/>
                <w:sz w:val="28"/>
                <w:szCs w:val="28"/>
              </w:rPr>
              <w:t xml:space="preserve"> </w:t>
            </w:r>
          </w:p>
        </w:tc>
        <w:tc>
          <w:tcPr>
            <w:tcW w:w="675" w:type="dxa"/>
            <w:vAlign w:val="center"/>
          </w:tcPr>
          <w:p w:rsidR="00DE38D1" w:rsidRPr="00326C61" w:rsidRDefault="002E5480"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w:t>
            </w:r>
            <w:r w:rsidR="00793DA0">
              <w:rPr>
                <w:rFonts w:ascii="Times New Roman" w:hAnsi="Times New Roman" w:cs="Times New Roman"/>
                <w:sz w:val="28"/>
                <w:szCs w:val="28"/>
              </w:rPr>
              <w:t>8</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.3.1.</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Схемы питающих сетей освещения</w:t>
            </w:r>
          </w:p>
        </w:tc>
        <w:tc>
          <w:tcPr>
            <w:tcW w:w="675" w:type="dxa"/>
            <w:vAlign w:val="center"/>
          </w:tcPr>
          <w:p w:rsidR="00DE38D1" w:rsidRPr="00326C61" w:rsidRDefault="00793DA0"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139</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.3.2.</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Схемы групповых сетей</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145</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.4.</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Расчет электрических осветительных сетей</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152</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.4.1.</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Расчет сечения проводников по условиям нагрева</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154</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.4.</w:t>
            </w:r>
            <w:r>
              <w:rPr>
                <w:rFonts w:ascii="Times New Roman" w:hAnsi="Times New Roman" w:cs="Times New Roman"/>
                <w:sz w:val="28"/>
                <w:szCs w:val="28"/>
              </w:rPr>
              <w:t>2</w:t>
            </w:r>
            <w:r w:rsidRPr="003D49D0">
              <w:rPr>
                <w:rFonts w:ascii="Times New Roman" w:hAnsi="Times New Roman" w:cs="Times New Roman"/>
                <w:sz w:val="28"/>
                <w:szCs w:val="28"/>
              </w:rPr>
              <w:t>.</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Выбор сечения проводников по условиям механической</w:t>
            </w:r>
            <w:r>
              <w:rPr>
                <w:rFonts w:ascii="Times New Roman" w:hAnsi="Times New Roman" w:cs="Times New Roman"/>
                <w:sz w:val="28"/>
                <w:szCs w:val="28"/>
              </w:rPr>
              <w:t xml:space="preserve"> </w:t>
            </w:r>
            <w:r w:rsidRPr="003D49D0">
              <w:rPr>
                <w:rFonts w:ascii="Times New Roman" w:hAnsi="Times New Roman" w:cs="Times New Roman"/>
                <w:sz w:val="28"/>
                <w:szCs w:val="28"/>
              </w:rPr>
              <w:t>прочности</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157</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.4.</w:t>
            </w:r>
            <w:r>
              <w:rPr>
                <w:rFonts w:ascii="Times New Roman" w:hAnsi="Times New Roman" w:cs="Times New Roman"/>
                <w:sz w:val="28"/>
                <w:szCs w:val="28"/>
              </w:rPr>
              <w:t>3</w:t>
            </w:r>
            <w:r w:rsidRPr="003D49D0">
              <w:rPr>
                <w:rFonts w:ascii="Times New Roman" w:hAnsi="Times New Roman" w:cs="Times New Roman"/>
                <w:sz w:val="28"/>
                <w:szCs w:val="28"/>
              </w:rPr>
              <w:t>.</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Расчет сечения проводников по потере напряжения</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159</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.4.4.</w:t>
            </w:r>
          </w:p>
        </w:tc>
        <w:tc>
          <w:tcPr>
            <w:tcW w:w="7371" w:type="dxa"/>
            <w:vAlign w:val="center"/>
          </w:tcPr>
          <w:p w:rsidR="00DE38D1" w:rsidRPr="003D49D0" w:rsidRDefault="00DE38D1"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Согласование сечения проводника с номинальным током защитного аппарата</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170</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Pr="003D49D0">
              <w:rPr>
                <w:rFonts w:ascii="Times New Roman" w:hAnsi="Times New Roman" w:cs="Times New Roman"/>
                <w:sz w:val="28"/>
                <w:szCs w:val="28"/>
              </w:rPr>
              <w:t>.5.</w:t>
            </w:r>
          </w:p>
        </w:tc>
        <w:tc>
          <w:tcPr>
            <w:tcW w:w="7371" w:type="dxa"/>
            <w:vAlign w:val="center"/>
          </w:tcPr>
          <w:p w:rsidR="00DE38D1" w:rsidRPr="003D49D0" w:rsidRDefault="00DE38D1" w:rsidP="007218C1">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КОНСТРУКТИВНОЕ</w:t>
            </w:r>
            <w:r w:rsidR="007218C1">
              <w:rPr>
                <w:rFonts w:ascii="Times New Roman" w:hAnsi="Times New Roman" w:cs="Times New Roman"/>
                <w:sz w:val="28"/>
                <w:szCs w:val="28"/>
              </w:rPr>
              <w:t xml:space="preserve"> </w:t>
            </w:r>
            <w:r w:rsidRPr="003D49D0">
              <w:rPr>
                <w:rFonts w:ascii="Times New Roman" w:hAnsi="Times New Roman" w:cs="Times New Roman"/>
                <w:sz w:val="28"/>
                <w:szCs w:val="28"/>
              </w:rPr>
              <w:t>ИСПОЛНЕНИЕ ОСВЕТИТЕЛЬНЫХ ЭЛЕКТРИЧЕСКИХ СЕТЕЙ</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p>
        </w:tc>
        <w:tc>
          <w:tcPr>
            <w:tcW w:w="7371" w:type="dxa"/>
            <w:vAlign w:val="center"/>
          </w:tcPr>
          <w:p w:rsidR="00DE38D1" w:rsidRPr="003D49D0" w:rsidRDefault="00CD0159"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Список литературы</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183</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p>
        </w:tc>
        <w:tc>
          <w:tcPr>
            <w:tcW w:w="7371" w:type="dxa"/>
            <w:vAlign w:val="center"/>
          </w:tcPr>
          <w:p w:rsidR="00DE38D1" w:rsidRPr="003D49D0" w:rsidRDefault="00123733" w:rsidP="009012CA">
            <w:pPr>
              <w:autoSpaceDE w:val="0"/>
              <w:autoSpaceDN w:val="0"/>
              <w:adjustRightInd w:val="0"/>
              <w:spacing w:line="360" w:lineRule="auto"/>
              <w:jc w:val="both"/>
              <w:rPr>
                <w:rFonts w:ascii="Times New Roman" w:hAnsi="Times New Roman" w:cs="Times New Roman"/>
                <w:sz w:val="28"/>
                <w:szCs w:val="28"/>
              </w:rPr>
            </w:pPr>
            <w:r w:rsidRPr="003D49D0">
              <w:rPr>
                <w:rFonts w:ascii="Times New Roman" w:hAnsi="Times New Roman" w:cs="Times New Roman"/>
                <w:sz w:val="28"/>
                <w:szCs w:val="28"/>
              </w:rPr>
              <w:t>П</w:t>
            </w:r>
            <w:r w:rsidR="00CD0159" w:rsidRPr="003D49D0">
              <w:rPr>
                <w:rFonts w:ascii="Times New Roman" w:hAnsi="Times New Roman" w:cs="Times New Roman"/>
                <w:sz w:val="28"/>
                <w:szCs w:val="28"/>
              </w:rPr>
              <w:t>риложение</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185</w:t>
            </w:r>
          </w:p>
        </w:tc>
      </w:tr>
      <w:tr w:rsidR="00DE38D1" w:rsidRPr="00326C61" w:rsidTr="009012CA">
        <w:tc>
          <w:tcPr>
            <w:tcW w:w="1242" w:type="dxa"/>
            <w:vAlign w:val="center"/>
          </w:tcPr>
          <w:p w:rsidR="00DE38D1" w:rsidRDefault="00DE38D1" w:rsidP="009012CA">
            <w:pPr>
              <w:autoSpaceDE w:val="0"/>
              <w:autoSpaceDN w:val="0"/>
              <w:adjustRightInd w:val="0"/>
              <w:spacing w:line="360" w:lineRule="auto"/>
              <w:jc w:val="center"/>
              <w:rPr>
                <w:rFonts w:ascii="Times New Roman" w:hAnsi="Times New Roman" w:cs="Times New Roman"/>
                <w:sz w:val="28"/>
                <w:szCs w:val="28"/>
              </w:rPr>
            </w:pPr>
          </w:p>
        </w:tc>
        <w:tc>
          <w:tcPr>
            <w:tcW w:w="7371" w:type="dxa"/>
            <w:vAlign w:val="center"/>
          </w:tcPr>
          <w:p w:rsidR="00DE38D1" w:rsidRPr="003D49D0" w:rsidRDefault="00123733" w:rsidP="009012CA">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00CD0159">
              <w:rPr>
                <w:rFonts w:ascii="Times New Roman" w:hAnsi="Times New Roman" w:cs="Times New Roman"/>
                <w:sz w:val="28"/>
                <w:szCs w:val="28"/>
              </w:rPr>
              <w:t>лоссарий</w:t>
            </w:r>
          </w:p>
        </w:tc>
        <w:tc>
          <w:tcPr>
            <w:tcW w:w="675" w:type="dxa"/>
            <w:vAlign w:val="center"/>
          </w:tcPr>
          <w:p w:rsidR="00DE38D1" w:rsidRPr="00326C61" w:rsidRDefault="00A368C9" w:rsidP="009012CA">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202</w:t>
            </w:r>
          </w:p>
        </w:tc>
      </w:tr>
    </w:tbl>
    <w:p w:rsidR="00123733" w:rsidRPr="00123733" w:rsidRDefault="00123733" w:rsidP="009012CA">
      <w:pPr>
        <w:jc w:val="both"/>
        <w:rPr>
          <w:rFonts w:ascii="Times New Roman" w:hAnsi="Times New Roman" w:cs="Times New Roman"/>
          <w:bCs/>
          <w:sz w:val="28"/>
          <w:szCs w:val="28"/>
        </w:rPr>
      </w:pPr>
    </w:p>
    <w:p w:rsidR="00123733" w:rsidRPr="00123733" w:rsidRDefault="00123733" w:rsidP="00123733">
      <w:pPr>
        <w:jc w:val="both"/>
        <w:rPr>
          <w:rFonts w:ascii="Times New Roman" w:hAnsi="Times New Roman" w:cs="Times New Roman"/>
          <w:bCs/>
          <w:sz w:val="28"/>
          <w:szCs w:val="28"/>
        </w:rPr>
      </w:pPr>
    </w:p>
    <w:p w:rsidR="00123733" w:rsidRPr="00123733" w:rsidRDefault="00123733" w:rsidP="00123733">
      <w:pPr>
        <w:jc w:val="both"/>
        <w:rPr>
          <w:rFonts w:ascii="Times New Roman" w:hAnsi="Times New Roman" w:cs="Times New Roman"/>
          <w:bCs/>
          <w:sz w:val="28"/>
          <w:szCs w:val="28"/>
        </w:rPr>
      </w:pPr>
    </w:p>
    <w:p w:rsidR="00123733" w:rsidRPr="00123733" w:rsidRDefault="00123733" w:rsidP="00123733">
      <w:pPr>
        <w:jc w:val="both"/>
        <w:rPr>
          <w:rFonts w:ascii="Times New Roman" w:hAnsi="Times New Roman" w:cs="Times New Roman"/>
          <w:bCs/>
          <w:sz w:val="28"/>
          <w:szCs w:val="28"/>
        </w:rPr>
      </w:pPr>
    </w:p>
    <w:p w:rsidR="00123733" w:rsidRPr="00123733" w:rsidRDefault="00123733" w:rsidP="00123733">
      <w:pPr>
        <w:jc w:val="both"/>
        <w:rPr>
          <w:rFonts w:ascii="Times New Roman" w:hAnsi="Times New Roman" w:cs="Times New Roman"/>
          <w:bCs/>
          <w:sz w:val="28"/>
          <w:szCs w:val="28"/>
        </w:rPr>
      </w:pPr>
    </w:p>
    <w:p w:rsidR="00123733" w:rsidRPr="00123733" w:rsidRDefault="00123733" w:rsidP="00123733">
      <w:pPr>
        <w:jc w:val="both"/>
        <w:rPr>
          <w:rFonts w:ascii="Times New Roman" w:hAnsi="Times New Roman" w:cs="Times New Roman"/>
          <w:bCs/>
          <w:sz w:val="28"/>
          <w:szCs w:val="28"/>
        </w:rPr>
      </w:pPr>
    </w:p>
    <w:p w:rsidR="00226F1E" w:rsidRDefault="00226F1E">
      <w:pPr>
        <w:rPr>
          <w:rFonts w:ascii="Times New Roman" w:hAnsi="Times New Roman" w:cs="Times New Roman"/>
          <w:bCs/>
          <w:sz w:val="28"/>
          <w:szCs w:val="28"/>
        </w:rPr>
      </w:pPr>
      <w:r>
        <w:rPr>
          <w:rFonts w:ascii="Times New Roman" w:hAnsi="Times New Roman" w:cs="Times New Roman"/>
          <w:bCs/>
          <w:sz w:val="28"/>
          <w:szCs w:val="28"/>
        </w:rPr>
        <w:br w:type="page"/>
      </w:r>
    </w:p>
    <w:p w:rsidR="00226F1E" w:rsidRPr="003D49D0" w:rsidRDefault="00226F1E" w:rsidP="00226F1E">
      <w:pPr>
        <w:autoSpaceDE w:val="0"/>
        <w:autoSpaceDN w:val="0"/>
        <w:adjustRightInd w:val="0"/>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МУДАРИЖА</w:t>
      </w:r>
    </w:p>
    <w:p w:rsidR="00226F1E" w:rsidRDefault="00226F1E" w:rsidP="00226F1E">
      <w:pPr>
        <w:autoSpaceDE w:val="0"/>
        <w:autoSpaceDN w:val="0"/>
        <w:adjustRightInd w:val="0"/>
        <w:spacing w:after="0" w:line="360" w:lineRule="auto"/>
        <w:jc w:val="center"/>
        <w:rPr>
          <w:rFonts w:ascii="Times New Roman" w:hAnsi="Times New Roman" w:cs="Times New Roman"/>
          <w:b/>
          <w:sz w:val="28"/>
          <w:szCs w:val="28"/>
          <w:lang w:val="en-US"/>
        </w:rPr>
      </w:pPr>
    </w:p>
    <w:tbl>
      <w:tblPr>
        <w:tblStyle w:val="ab"/>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371"/>
        <w:gridCol w:w="675"/>
      </w:tblGrid>
      <w:tr w:rsidR="00CE1897"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b/>
                <w:sz w:val="28"/>
                <w:szCs w:val="28"/>
                <w:lang w:val="en-US"/>
              </w:rPr>
            </w:pPr>
          </w:p>
        </w:tc>
        <w:tc>
          <w:tcPr>
            <w:tcW w:w="7371" w:type="dxa"/>
          </w:tcPr>
          <w:p w:rsidR="00CE1897" w:rsidRPr="00BE637F" w:rsidRDefault="00CE1897" w:rsidP="00CE1897">
            <w:pPr>
              <w:jc w:val="both"/>
              <w:rPr>
                <w:rFonts w:ascii="Times New Roman" w:hAnsi="Times New Roman" w:cs="Times New Roman"/>
                <w:sz w:val="28"/>
                <w:szCs w:val="28"/>
              </w:rPr>
            </w:pPr>
            <w:r w:rsidRPr="00BE637F">
              <w:rPr>
                <w:rFonts w:ascii="Times New Roman" w:hAnsi="Times New Roman" w:cs="Times New Roman"/>
                <w:sz w:val="28"/>
                <w:szCs w:val="28"/>
              </w:rPr>
              <w:t>Kirish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CE1897" w:rsidTr="009012CA">
        <w:tc>
          <w:tcPr>
            <w:tcW w:w="1242" w:type="dxa"/>
            <w:vAlign w:val="center"/>
          </w:tcPr>
          <w:p w:rsidR="00CE1897" w:rsidRPr="003D49D0"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rPr>
              <w:t>1-bob.</w:t>
            </w:r>
          </w:p>
        </w:tc>
        <w:tc>
          <w:tcPr>
            <w:tcW w:w="7371" w:type="dxa"/>
          </w:tcPr>
          <w:p w:rsidR="00CE1897" w:rsidRPr="00BE637F" w:rsidRDefault="00CE1897" w:rsidP="00CE1897">
            <w:pPr>
              <w:jc w:val="both"/>
              <w:rPr>
                <w:rFonts w:ascii="Times New Roman" w:hAnsi="Times New Roman" w:cs="Times New Roman"/>
                <w:sz w:val="28"/>
                <w:szCs w:val="28"/>
              </w:rPr>
            </w:pPr>
            <w:r w:rsidRPr="00BE637F">
              <w:rPr>
                <w:rFonts w:ascii="Times New Roman" w:hAnsi="Times New Roman" w:cs="Times New Roman"/>
                <w:sz w:val="28"/>
                <w:szCs w:val="28"/>
              </w:rPr>
              <w:t>ASOSIY TUSHUNCHALAR</w:t>
            </w:r>
          </w:p>
        </w:tc>
        <w:tc>
          <w:tcPr>
            <w:tcW w:w="675" w:type="dxa"/>
            <w:vAlign w:val="center"/>
          </w:tcPr>
          <w:p w:rsidR="00CE1897" w:rsidRPr="00974AD6"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CE1897" w:rsidTr="009012CA">
        <w:tc>
          <w:tcPr>
            <w:tcW w:w="1242" w:type="dxa"/>
            <w:vAlign w:val="center"/>
          </w:tcPr>
          <w:p w:rsidR="00CE1897" w:rsidRPr="003D49D0"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1.1.</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shartlari va qiymatlari</w:t>
            </w:r>
          </w:p>
        </w:tc>
        <w:tc>
          <w:tcPr>
            <w:tcW w:w="675" w:type="dxa"/>
            <w:vAlign w:val="center"/>
          </w:tcPr>
          <w:p w:rsidR="00CE1897" w:rsidRPr="00974AD6"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CE1897"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1.2.</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va mehnat unumdorligi</w:t>
            </w:r>
          </w:p>
        </w:tc>
        <w:tc>
          <w:tcPr>
            <w:tcW w:w="675" w:type="dxa"/>
            <w:vAlign w:val="center"/>
          </w:tcPr>
          <w:p w:rsidR="00CE1897" w:rsidRPr="00974AD6"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1.3.</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qurilmalariga qo'yiladigan talablar</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CE1897" w:rsidRPr="00326C61"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tizimlari va turlari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2-bob.</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ELEKTR YORUG'LIK MANBALARI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2.1.</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color w:val="222222"/>
                <w:sz w:val="28"/>
                <w:szCs w:val="28"/>
                <w:shd w:val="clear" w:color="auto" w:fill="F8F9FA"/>
                <w:lang w:val="en-US"/>
              </w:rPr>
              <w:t>Yorqinlik  lampalar</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CE1897" w:rsidRPr="00BD1EA2"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2.2.</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Gaz razryadli lampalarini va ishga tushirish qurilmalarini ulash sxemalari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CE1897" w:rsidRPr="00326C61"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2.3.</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Yorug'lik manbalarini tanlash.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3-bob.</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ELEKTR YORITISH ASBOBLARI.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CE1897" w:rsidRPr="00BD1EA2"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3.1.</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moslamalarining umumiy xususiyatlari va tasnifi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3.2.</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Yoritgichlarni belgilanishi va belgilanish tizimi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CE1897" w:rsidRPr="00326C61"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3.3.</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Chiroqlarning konstruktiv ishlashini tanlash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87</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4-bob.</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HISOB-KITOBLARI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97</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4.1.</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Umumiy ko'rsatmalar</w:t>
            </w:r>
          </w:p>
        </w:tc>
        <w:tc>
          <w:tcPr>
            <w:tcW w:w="675" w:type="dxa"/>
            <w:vAlign w:val="center"/>
          </w:tcPr>
          <w:p w:rsidR="00CE1897" w:rsidRPr="00326C61" w:rsidRDefault="00893820"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97</w:t>
            </w:r>
          </w:p>
        </w:tc>
      </w:tr>
      <w:tr w:rsidR="00CE1897" w:rsidRPr="00BD1EA2"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4.2.</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O'rnatish balandligi va chiroqlarni joylashtirish</w:t>
            </w:r>
          </w:p>
        </w:tc>
        <w:tc>
          <w:tcPr>
            <w:tcW w:w="675" w:type="dxa"/>
            <w:vAlign w:val="center"/>
          </w:tcPr>
          <w:p w:rsidR="00CE1897" w:rsidRPr="00326C61" w:rsidRDefault="00893820"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4.3.</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Lampalar sonini va lampalar quvvatini aniqlash</w:t>
            </w:r>
          </w:p>
        </w:tc>
        <w:tc>
          <w:tcPr>
            <w:tcW w:w="675" w:type="dxa"/>
            <w:vAlign w:val="center"/>
          </w:tcPr>
          <w:p w:rsidR="00CE1897" w:rsidRPr="00326C61" w:rsidRDefault="00893820"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4.3.1.</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Foydalanish koeffitsienti usuli bilan yoritishni hisoblash</w:t>
            </w:r>
          </w:p>
        </w:tc>
        <w:tc>
          <w:tcPr>
            <w:tcW w:w="675" w:type="dxa"/>
            <w:vAlign w:val="center"/>
          </w:tcPr>
          <w:p w:rsidR="00CE1897" w:rsidRPr="00326C61" w:rsidRDefault="00893820"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113</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4.3.2.</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 xml:space="preserve">Solishtirma quvvat usuli bilan yoritishni hisoblash </w:t>
            </w:r>
          </w:p>
        </w:tc>
        <w:tc>
          <w:tcPr>
            <w:tcW w:w="675" w:type="dxa"/>
            <w:vAlign w:val="center"/>
          </w:tcPr>
          <w:p w:rsidR="00CE1897" w:rsidRPr="00326C61" w:rsidRDefault="00CE1897" w:rsidP="00893820">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893820">
              <w:rPr>
                <w:rFonts w:ascii="Times New Roman" w:hAnsi="Times New Roman" w:cs="Times New Roman"/>
                <w:sz w:val="28"/>
                <w:szCs w:val="28"/>
              </w:rPr>
              <w:t>20</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5-bob.</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QURILMALARINING ELEKTR QISMLARINI LOYIHALASH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125</w:t>
            </w:r>
          </w:p>
        </w:tc>
      </w:tr>
      <w:tr w:rsidR="00CE1897" w:rsidRPr="00326C61"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5.1.</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Umumiy ma'lumot</w:t>
            </w:r>
          </w:p>
        </w:tc>
        <w:tc>
          <w:tcPr>
            <w:tcW w:w="675" w:type="dxa"/>
            <w:vAlign w:val="center"/>
          </w:tcPr>
          <w:p w:rsidR="00CE1897" w:rsidRPr="00326C61" w:rsidRDefault="00CE1897" w:rsidP="00893820">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12</w:t>
            </w:r>
            <w:r w:rsidR="00893820">
              <w:rPr>
                <w:rFonts w:ascii="Times New Roman" w:hAnsi="Times New Roman" w:cs="Times New Roman"/>
                <w:sz w:val="28"/>
                <w:szCs w:val="28"/>
              </w:rPr>
              <w:t>5</w:t>
            </w:r>
          </w:p>
        </w:tc>
      </w:tr>
      <w:tr w:rsidR="00CE1897" w:rsidRPr="00BD1EA2"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5.2.</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Quvvat manbalarini va kuchlanishini tanlash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132</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5.3.</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qurilmalarining quvvat sxemasini tanlash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138</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5.3.1.</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tarmoqlarini elektr ta’minoti sxemalari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139</w:t>
            </w:r>
          </w:p>
        </w:tc>
      </w:tr>
      <w:tr w:rsidR="00CE1897" w:rsidRPr="00326C61"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5.3.2.</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Guruh tarmoqlari sxemalari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145</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lastRenderedPageBreak/>
              <w:t>5.4.</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Elektr yoritish tarmoqlarini hisoblash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152</w:t>
            </w:r>
          </w:p>
        </w:tc>
      </w:tr>
      <w:tr w:rsidR="00CE1897" w:rsidRPr="00BD1EA2"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r w:rsidRPr="00BE637F">
              <w:rPr>
                <w:rFonts w:ascii="Times New Roman" w:hAnsi="Times New Roman" w:cs="Times New Roman"/>
                <w:sz w:val="28"/>
                <w:szCs w:val="28"/>
                <w:lang w:val="en-US"/>
              </w:rPr>
              <w:t>5.4.1.</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Qizish sharoitida o'tkazgichlarning yuza kesimini hisoblash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154</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5.4.2.</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Mexanik kuch sharoitida o'tkazgichlar yuza kesimini tanlash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157</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5.4.3.</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Kuchlanish yo'qolishi bo’yicha o'tkazgichlarning yuza kesimini hisoblash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159</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5.4.4.</w:t>
            </w: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Himoya apparati nominal oqimi bilan o'tkazgichning yuza kesimini muvofiqlashtirish</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170</w:t>
            </w:r>
          </w:p>
        </w:tc>
      </w:tr>
      <w:tr w:rsidR="00CE1897" w:rsidRPr="00BD1EA2"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r w:rsidRPr="00BE637F">
              <w:rPr>
                <w:rFonts w:ascii="Times New Roman" w:hAnsi="Times New Roman" w:cs="Times New Roman"/>
                <w:sz w:val="28"/>
                <w:szCs w:val="28"/>
                <w:lang w:val="en-US"/>
              </w:rPr>
              <w:t>5.5.</w:t>
            </w:r>
          </w:p>
        </w:tc>
        <w:tc>
          <w:tcPr>
            <w:tcW w:w="7371" w:type="dxa"/>
          </w:tcPr>
          <w:p w:rsidR="00CE1897" w:rsidRPr="00BE637F" w:rsidRDefault="00344345"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YORITISH ELEKTR TARMOQLARINING KONSTRUKTIV ISHLANISHI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CE1897" w:rsidRPr="00326C61" w:rsidTr="009012CA">
        <w:tc>
          <w:tcPr>
            <w:tcW w:w="1242" w:type="dxa"/>
            <w:vAlign w:val="center"/>
          </w:tcPr>
          <w:p w:rsidR="00CE1897" w:rsidRPr="00226F1E" w:rsidRDefault="00CE1897" w:rsidP="00CE1897">
            <w:pPr>
              <w:autoSpaceDE w:val="0"/>
              <w:autoSpaceDN w:val="0"/>
              <w:adjustRightInd w:val="0"/>
              <w:spacing w:line="360" w:lineRule="auto"/>
              <w:jc w:val="center"/>
              <w:rPr>
                <w:rFonts w:ascii="Times New Roman" w:hAnsi="Times New Roman" w:cs="Times New Roman"/>
                <w:sz w:val="28"/>
                <w:szCs w:val="28"/>
                <w:lang w:val="en-US"/>
              </w:rPr>
            </w:pP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Adabiyotlar ro'yxati</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183</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Ilovalar</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185</w:t>
            </w:r>
          </w:p>
        </w:tc>
      </w:tr>
      <w:tr w:rsidR="00CE1897" w:rsidRPr="00326C61" w:rsidTr="009012CA">
        <w:tc>
          <w:tcPr>
            <w:tcW w:w="1242" w:type="dxa"/>
            <w:vAlign w:val="center"/>
          </w:tcPr>
          <w:p w:rsidR="00CE1897" w:rsidRDefault="00CE1897" w:rsidP="00CE1897">
            <w:pPr>
              <w:autoSpaceDE w:val="0"/>
              <w:autoSpaceDN w:val="0"/>
              <w:adjustRightInd w:val="0"/>
              <w:spacing w:line="360" w:lineRule="auto"/>
              <w:jc w:val="center"/>
              <w:rPr>
                <w:rFonts w:ascii="Times New Roman" w:hAnsi="Times New Roman" w:cs="Times New Roman"/>
                <w:sz w:val="28"/>
                <w:szCs w:val="28"/>
              </w:rPr>
            </w:pPr>
          </w:p>
        </w:tc>
        <w:tc>
          <w:tcPr>
            <w:tcW w:w="7371" w:type="dxa"/>
          </w:tcPr>
          <w:p w:rsidR="00CE1897" w:rsidRPr="00BE637F" w:rsidRDefault="00CE1897" w:rsidP="00CE1897">
            <w:pPr>
              <w:jc w:val="both"/>
              <w:rPr>
                <w:rFonts w:ascii="Times New Roman" w:hAnsi="Times New Roman" w:cs="Times New Roman"/>
                <w:sz w:val="28"/>
                <w:szCs w:val="28"/>
                <w:lang w:val="en-US"/>
              </w:rPr>
            </w:pPr>
            <w:r w:rsidRPr="00BE637F">
              <w:rPr>
                <w:rFonts w:ascii="Times New Roman" w:hAnsi="Times New Roman" w:cs="Times New Roman"/>
                <w:sz w:val="28"/>
                <w:szCs w:val="28"/>
                <w:lang w:val="en-US"/>
              </w:rPr>
              <w:t>Lug'at</w:t>
            </w:r>
          </w:p>
        </w:tc>
        <w:tc>
          <w:tcPr>
            <w:tcW w:w="675" w:type="dxa"/>
            <w:vAlign w:val="center"/>
          </w:tcPr>
          <w:p w:rsidR="00CE1897" w:rsidRPr="00326C61" w:rsidRDefault="00CE1897"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202</w:t>
            </w:r>
          </w:p>
        </w:tc>
      </w:tr>
    </w:tbl>
    <w:p w:rsidR="00226F1E" w:rsidRPr="00123733" w:rsidRDefault="00226F1E" w:rsidP="00226F1E">
      <w:pPr>
        <w:jc w:val="both"/>
        <w:rPr>
          <w:rFonts w:ascii="Times New Roman" w:hAnsi="Times New Roman" w:cs="Times New Roman"/>
          <w:bCs/>
          <w:sz w:val="28"/>
          <w:szCs w:val="28"/>
        </w:rPr>
      </w:pPr>
    </w:p>
    <w:p w:rsidR="00123733" w:rsidRDefault="00123733" w:rsidP="00123733">
      <w:pPr>
        <w:jc w:val="both"/>
        <w:rPr>
          <w:rFonts w:ascii="Times New Roman" w:hAnsi="Times New Roman" w:cs="Times New Roman"/>
          <w:bCs/>
          <w:sz w:val="28"/>
          <w:szCs w:val="28"/>
        </w:rPr>
      </w:pPr>
    </w:p>
    <w:p w:rsidR="00226F1E" w:rsidRDefault="00226F1E" w:rsidP="00123733">
      <w:pPr>
        <w:jc w:val="both"/>
        <w:rPr>
          <w:rFonts w:ascii="Times New Roman" w:hAnsi="Times New Roman" w:cs="Times New Roman"/>
          <w:bCs/>
          <w:sz w:val="28"/>
          <w:szCs w:val="28"/>
        </w:rPr>
      </w:pPr>
    </w:p>
    <w:p w:rsidR="00226F1E" w:rsidRDefault="00226F1E" w:rsidP="00123733">
      <w:pPr>
        <w:jc w:val="both"/>
        <w:rPr>
          <w:rFonts w:ascii="Times New Roman" w:hAnsi="Times New Roman" w:cs="Times New Roman"/>
          <w:bCs/>
          <w:sz w:val="28"/>
          <w:szCs w:val="28"/>
        </w:rPr>
      </w:pPr>
    </w:p>
    <w:p w:rsidR="00226F1E" w:rsidRDefault="00226F1E" w:rsidP="00123733">
      <w:pPr>
        <w:jc w:val="both"/>
        <w:rPr>
          <w:rFonts w:ascii="Times New Roman" w:hAnsi="Times New Roman" w:cs="Times New Roman"/>
          <w:bCs/>
          <w:sz w:val="28"/>
          <w:szCs w:val="28"/>
        </w:rPr>
      </w:pPr>
    </w:p>
    <w:p w:rsidR="00226F1E" w:rsidRDefault="00226F1E">
      <w:pPr>
        <w:rPr>
          <w:rFonts w:ascii="Times New Roman" w:hAnsi="Times New Roman" w:cs="Times New Roman"/>
          <w:bCs/>
          <w:sz w:val="28"/>
          <w:szCs w:val="28"/>
        </w:rPr>
      </w:pPr>
      <w:r>
        <w:rPr>
          <w:rFonts w:ascii="Times New Roman" w:hAnsi="Times New Roman" w:cs="Times New Roman"/>
          <w:bCs/>
          <w:sz w:val="28"/>
          <w:szCs w:val="28"/>
        </w:rPr>
        <w:br w:type="page"/>
      </w:r>
    </w:p>
    <w:p w:rsidR="00226F1E" w:rsidRPr="00226F1E" w:rsidRDefault="00226F1E" w:rsidP="00226F1E">
      <w:pPr>
        <w:autoSpaceDE w:val="0"/>
        <w:autoSpaceDN w:val="0"/>
        <w:adjustRightInd w:val="0"/>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uz-Cyrl-UZ"/>
        </w:rPr>
        <w:lastRenderedPageBreak/>
        <w:t>С</w:t>
      </w:r>
      <w:r>
        <w:rPr>
          <w:rFonts w:ascii="Times New Roman" w:hAnsi="Times New Roman" w:cs="Times New Roman"/>
          <w:b/>
          <w:sz w:val="28"/>
          <w:szCs w:val="28"/>
          <w:lang w:val="en-US"/>
        </w:rPr>
        <w:t>ONTENT</w:t>
      </w:r>
    </w:p>
    <w:p w:rsidR="00226F1E" w:rsidRDefault="00226F1E" w:rsidP="00226F1E">
      <w:pPr>
        <w:autoSpaceDE w:val="0"/>
        <w:autoSpaceDN w:val="0"/>
        <w:adjustRightInd w:val="0"/>
        <w:spacing w:after="0" w:line="360" w:lineRule="auto"/>
        <w:jc w:val="center"/>
        <w:rPr>
          <w:rFonts w:ascii="Times New Roman" w:hAnsi="Times New Roman" w:cs="Times New Roman"/>
          <w:b/>
          <w:sz w:val="28"/>
          <w:szCs w:val="28"/>
          <w:lang w:val="en-US"/>
        </w:rPr>
      </w:pPr>
    </w:p>
    <w:tbl>
      <w:tblPr>
        <w:tblStyle w:val="ab"/>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229"/>
        <w:gridCol w:w="675"/>
      </w:tblGrid>
      <w:tr w:rsidR="00874CEB"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b/>
                <w:sz w:val="28"/>
                <w:szCs w:val="28"/>
                <w:lang w:val="en-US"/>
              </w:rPr>
            </w:pP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INTRODUCTION</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874CEB" w:rsidTr="009012CA">
        <w:tc>
          <w:tcPr>
            <w:tcW w:w="1384" w:type="dxa"/>
            <w:vAlign w:val="center"/>
          </w:tcPr>
          <w:p w:rsidR="00874CEB" w:rsidRPr="003D49D0"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Chapter 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BASIC CONCEPT</w:t>
            </w:r>
          </w:p>
        </w:tc>
        <w:tc>
          <w:tcPr>
            <w:tcW w:w="675" w:type="dxa"/>
            <w:vAlign w:val="center"/>
          </w:tcPr>
          <w:p w:rsidR="00874CEB" w:rsidRPr="00974AD6"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874CEB" w:rsidTr="009012CA">
        <w:tc>
          <w:tcPr>
            <w:tcW w:w="1384" w:type="dxa"/>
            <w:vAlign w:val="center"/>
          </w:tcPr>
          <w:p w:rsidR="00874CEB" w:rsidRPr="003D49D0"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1.1.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Lighting terms and quantities</w:t>
            </w:r>
          </w:p>
        </w:tc>
        <w:tc>
          <w:tcPr>
            <w:tcW w:w="675" w:type="dxa"/>
            <w:vAlign w:val="center"/>
          </w:tcPr>
          <w:p w:rsidR="00874CEB" w:rsidRPr="00974AD6"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874CEB"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1.2.</w:t>
            </w:r>
          </w:p>
        </w:tc>
        <w:tc>
          <w:tcPr>
            <w:tcW w:w="7229" w:type="dxa"/>
          </w:tcPr>
          <w:p w:rsidR="00874CEB" w:rsidRPr="004513EC" w:rsidRDefault="00874CEB" w:rsidP="00CE1897">
            <w:pPr>
              <w:jc w:val="both"/>
              <w:rPr>
                <w:rFonts w:ascii="Times New Roman" w:hAnsi="Times New Roman" w:cs="Times New Roman"/>
                <w:sz w:val="28"/>
                <w:szCs w:val="28"/>
              </w:rPr>
            </w:pPr>
            <w:r w:rsidRPr="004513EC">
              <w:rPr>
                <w:rFonts w:ascii="Times New Roman" w:hAnsi="Times New Roman" w:cs="Times New Roman"/>
                <w:sz w:val="28"/>
                <w:szCs w:val="28"/>
                <w:lang w:val="en-US"/>
              </w:rPr>
              <w:t>Illumination and productivity</w:t>
            </w:r>
          </w:p>
        </w:tc>
        <w:tc>
          <w:tcPr>
            <w:tcW w:w="675" w:type="dxa"/>
            <w:vAlign w:val="center"/>
          </w:tcPr>
          <w:p w:rsidR="00874CEB" w:rsidRPr="00974AD6"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874CEB" w:rsidRPr="00326C61"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1.3.</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REQUIREMENTS FOR LIGHTING INSTALLATIONS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874CEB" w:rsidRPr="00326C61"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1.4.</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Lighting systems and types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874CEB" w:rsidRPr="00326C61"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Chapter 2.</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ELECTRIC LIGHT SOURCES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874CEB" w:rsidRPr="00326C61"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2.1.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Incandescent lamp</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874CEB" w:rsidRPr="00BD1EA2"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2.2.</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Schemes of inclusion of gas-discharge lamps and start-regulating devices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874CEB" w:rsidRPr="00BD1EA2"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2.3.</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The choice of light sources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874CEB" w:rsidRPr="00326C61"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Chapter 3.</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ELECTRIC LIGHTING DEVICES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874CEB" w:rsidRPr="00BD1EA2"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3.1.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General characteristics and classification of lighting devices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874CEB" w:rsidRPr="00BD1EA2"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3.2.</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The system of designation and marking of lamps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874CEB" w:rsidRPr="00BD1EA2"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3.3.</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Choice of design of lamps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87</w:t>
            </w:r>
          </w:p>
        </w:tc>
      </w:tr>
      <w:tr w:rsidR="00874CEB" w:rsidRPr="00326C61"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Chapter 4.</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LIGHTING CALCULATIONS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97</w:t>
            </w:r>
          </w:p>
        </w:tc>
      </w:tr>
      <w:tr w:rsidR="00874CEB" w:rsidRPr="00326C61"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4.1.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General guidance</w:t>
            </w:r>
          </w:p>
        </w:tc>
        <w:tc>
          <w:tcPr>
            <w:tcW w:w="675" w:type="dxa"/>
            <w:vAlign w:val="center"/>
          </w:tcPr>
          <w:p w:rsidR="00874CEB" w:rsidRPr="00326C61" w:rsidRDefault="00E34499"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97</w:t>
            </w:r>
          </w:p>
        </w:tc>
      </w:tr>
      <w:tr w:rsidR="00874CEB" w:rsidRPr="00BD1EA2"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4.2.</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Installation height and placement of fixtures</w:t>
            </w:r>
          </w:p>
        </w:tc>
        <w:tc>
          <w:tcPr>
            <w:tcW w:w="675" w:type="dxa"/>
            <w:vAlign w:val="center"/>
          </w:tcPr>
          <w:p w:rsidR="00874CEB" w:rsidRPr="00326C61" w:rsidRDefault="00E34499"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874CEB" w:rsidRPr="00BD1EA2"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4.3.</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Determination of the number of lamps and lamp power</w:t>
            </w:r>
          </w:p>
        </w:tc>
        <w:tc>
          <w:tcPr>
            <w:tcW w:w="675" w:type="dxa"/>
            <w:vAlign w:val="center"/>
          </w:tcPr>
          <w:p w:rsidR="00874CEB" w:rsidRPr="00326C61" w:rsidRDefault="00E34499"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874CEB" w:rsidRPr="00BD1EA2"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4.3.1.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Calculation of illumination by the use factor method</w:t>
            </w:r>
          </w:p>
        </w:tc>
        <w:tc>
          <w:tcPr>
            <w:tcW w:w="675" w:type="dxa"/>
            <w:vAlign w:val="center"/>
          </w:tcPr>
          <w:p w:rsidR="00874CEB" w:rsidRPr="00326C61" w:rsidRDefault="00E34499"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113</w:t>
            </w:r>
          </w:p>
        </w:tc>
      </w:tr>
      <w:tr w:rsidR="00874CEB" w:rsidRPr="00BD1EA2"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4.3.2.</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Calculation of illumination by specific power</w:t>
            </w:r>
          </w:p>
        </w:tc>
        <w:tc>
          <w:tcPr>
            <w:tcW w:w="675" w:type="dxa"/>
            <w:vAlign w:val="center"/>
          </w:tcPr>
          <w:p w:rsidR="00874CEB" w:rsidRPr="00326C61" w:rsidRDefault="009E1D32"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120</w:t>
            </w:r>
          </w:p>
        </w:tc>
      </w:tr>
      <w:tr w:rsidR="00874CEB" w:rsidRPr="00BD1EA2"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Chapter 5.</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DESIGN OF ELECTRICAL PART OF LIGHTING INSTALLATIONS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125</w:t>
            </w:r>
          </w:p>
        </w:tc>
      </w:tr>
      <w:tr w:rsidR="00874CEB" w:rsidRPr="00326C61"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General information</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128</w:t>
            </w:r>
          </w:p>
        </w:tc>
      </w:tr>
      <w:tr w:rsidR="00874CEB" w:rsidRPr="00BD1EA2"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t>5.2.</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Selection of voltage and power sources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132</w:t>
            </w:r>
          </w:p>
        </w:tc>
      </w:tr>
      <w:tr w:rsidR="00874CEB" w:rsidRPr="00BD1EA2" w:rsidTr="009012CA">
        <w:tc>
          <w:tcPr>
            <w:tcW w:w="1384" w:type="dxa"/>
            <w:vAlign w:val="center"/>
          </w:tcPr>
          <w:p w:rsidR="00874CEB" w:rsidRPr="00003368"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5.3.</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Selection of lighting systems power supply scheme</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138</w:t>
            </w:r>
          </w:p>
        </w:tc>
      </w:tr>
      <w:tr w:rsidR="00874CEB" w:rsidRPr="00BD1EA2" w:rsidTr="009012CA">
        <w:tc>
          <w:tcPr>
            <w:tcW w:w="1384" w:type="dxa"/>
            <w:vAlign w:val="center"/>
          </w:tcPr>
          <w:p w:rsidR="00874CEB" w:rsidRPr="00226F1E"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5.3.1.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Schemes of lighting supply networks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139</w:t>
            </w:r>
          </w:p>
        </w:tc>
      </w:tr>
      <w:tr w:rsidR="00874CEB" w:rsidRPr="00326C61" w:rsidTr="009012CA">
        <w:tc>
          <w:tcPr>
            <w:tcW w:w="1384" w:type="dxa"/>
            <w:vAlign w:val="center"/>
          </w:tcPr>
          <w:p w:rsidR="00874CEB" w:rsidRPr="00226F1E"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5.3.2.</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Schemes of group networks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145</w:t>
            </w:r>
          </w:p>
        </w:tc>
      </w:tr>
      <w:tr w:rsidR="00874CEB" w:rsidRPr="00BD1EA2"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r w:rsidRPr="004513EC">
              <w:rPr>
                <w:rFonts w:ascii="Times New Roman" w:hAnsi="Times New Roman" w:cs="Times New Roman"/>
                <w:sz w:val="28"/>
                <w:szCs w:val="28"/>
                <w:lang w:val="en-US"/>
              </w:rPr>
              <w:lastRenderedPageBreak/>
              <w:t>5.4.</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Calculation of electric lighting networks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152</w:t>
            </w:r>
          </w:p>
        </w:tc>
      </w:tr>
      <w:tr w:rsidR="00874CEB" w:rsidRPr="00BD1EA2" w:rsidTr="009012CA">
        <w:tc>
          <w:tcPr>
            <w:tcW w:w="1384" w:type="dxa"/>
            <w:vAlign w:val="center"/>
          </w:tcPr>
          <w:p w:rsidR="00874CEB" w:rsidRPr="00226F1E"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5.4.1.</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Calculation of cross-section of conductors under heating conditions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154</w:t>
            </w:r>
          </w:p>
        </w:tc>
      </w:tr>
      <w:tr w:rsidR="00874CEB" w:rsidRPr="00BD1EA2" w:rsidTr="009012CA">
        <w:tc>
          <w:tcPr>
            <w:tcW w:w="1384" w:type="dxa"/>
            <w:vAlign w:val="center"/>
          </w:tcPr>
          <w:p w:rsidR="00874CEB" w:rsidRPr="00226F1E"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5.4.2.</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Selection of conductor cross-section according to mechanical strength conditions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157</w:t>
            </w:r>
          </w:p>
        </w:tc>
      </w:tr>
      <w:tr w:rsidR="00874CEB" w:rsidRPr="00BD1EA2" w:rsidTr="009012CA">
        <w:tc>
          <w:tcPr>
            <w:tcW w:w="1384" w:type="dxa"/>
            <w:vAlign w:val="center"/>
          </w:tcPr>
          <w:p w:rsidR="00874CEB" w:rsidRPr="00226F1E"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5.4.3.</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Calculation of cross-section of conductors by voltage loss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159</w:t>
            </w:r>
          </w:p>
        </w:tc>
      </w:tr>
      <w:tr w:rsidR="00874CEB" w:rsidRPr="00BD1EA2" w:rsidTr="009012CA">
        <w:tc>
          <w:tcPr>
            <w:tcW w:w="1384" w:type="dxa"/>
            <w:vAlign w:val="center"/>
          </w:tcPr>
          <w:p w:rsidR="00874CEB" w:rsidRPr="00226F1E"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5.4.4.</w:t>
            </w: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Matching the conductor cross-section with the rated current of the protective device</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170</w:t>
            </w:r>
          </w:p>
        </w:tc>
      </w:tr>
      <w:tr w:rsidR="00874CEB" w:rsidRPr="00BD1EA2" w:rsidTr="009012CA">
        <w:tc>
          <w:tcPr>
            <w:tcW w:w="1384" w:type="dxa"/>
            <w:vAlign w:val="center"/>
          </w:tcPr>
          <w:p w:rsidR="00874CEB" w:rsidRPr="00226F1E" w:rsidRDefault="00874CEB" w:rsidP="00CE1897">
            <w:pPr>
              <w:autoSpaceDE w:val="0"/>
              <w:autoSpaceDN w:val="0"/>
              <w:adjustRightInd w:val="0"/>
              <w:spacing w:line="360" w:lineRule="auto"/>
              <w:jc w:val="center"/>
              <w:rPr>
                <w:rFonts w:ascii="Times New Roman" w:hAnsi="Times New Roman" w:cs="Times New Roman"/>
                <w:sz w:val="28"/>
                <w:szCs w:val="28"/>
                <w:lang w:val="en-US"/>
              </w:rPr>
            </w:pPr>
            <w:r w:rsidRPr="004513EC">
              <w:rPr>
                <w:rFonts w:ascii="Times New Roman" w:hAnsi="Times New Roman" w:cs="Times New Roman"/>
                <w:sz w:val="28"/>
                <w:szCs w:val="28"/>
                <w:lang w:val="en-US"/>
              </w:rPr>
              <w:t>5.5.</w:t>
            </w:r>
          </w:p>
        </w:tc>
        <w:tc>
          <w:tcPr>
            <w:tcW w:w="7229" w:type="dxa"/>
          </w:tcPr>
          <w:p w:rsidR="00874CEB" w:rsidRPr="004513EC" w:rsidRDefault="00491A77"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DESIGN OF LIGHTING ELECTRICAL NETWORKS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874CEB" w:rsidRPr="00326C61" w:rsidTr="009012CA">
        <w:tc>
          <w:tcPr>
            <w:tcW w:w="1384" w:type="dxa"/>
            <w:vAlign w:val="center"/>
          </w:tcPr>
          <w:p w:rsidR="00874CEB" w:rsidRPr="00226F1E" w:rsidRDefault="00874CEB" w:rsidP="00CE1897">
            <w:pPr>
              <w:autoSpaceDE w:val="0"/>
              <w:autoSpaceDN w:val="0"/>
              <w:adjustRightInd w:val="0"/>
              <w:spacing w:line="360" w:lineRule="auto"/>
              <w:jc w:val="center"/>
              <w:rPr>
                <w:rFonts w:ascii="Times New Roman" w:hAnsi="Times New Roman" w:cs="Times New Roman"/>
                <w:sz w:val="28"/>
                <w:szCs w:val="28"/>
                <w:lang w:val="en-US"/>
              </w:rPr>
            </w:pP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List of references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183</w:t>
            </w:r>
          </w:p>
        </w:tc>
      </w:tr>
      <w:tr w:rsidR="00874CEB" w:rsidRPr="00326C61"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Applications</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185</w:t>
            </w:r>
          </w:p>
        </w:tc>
      </w:tr>
      <w:tr w:rsidR="00874CEB" w:rsidRPr="00326C61" w:rsidTr="009012CA">
        <w:tc>
          <w:tcPr>
            <w:tcW w:w="1384" w:type="dxa"/>
            <w:vAlign w:val="center"/>
          </w:tcPr>
          <w:p w:rsidR="00874CEB" w:rsidRDefault="00874CEB" w:rsidP="00CE1897">
            <w:pPr>
              <w:autoSpaceDE w:val="0"/>
              <w:autoSpaceDN w:val="0"/>
              <w:adjustRightInd w:val="0"/>
              <w:spacing w:line="360" w:lineRule="auto"/>
              <w:jc w:val="center"/>
              <w:rPr>
                <w:rFonts w:ascii="Times New Roman" w:hAnsi="Times New Roman" w:cs="Times New Roman"/>
                <w:sz w:val="28"/>
                <w:szCs w:val="28"/>
              </w:rPr>
            </w:pPr>
          </w:p>
        </w:tc>
        <w:tc>
          <w:tcPr>
            <w:tcW w:w="7229" w:type="dxa"/>
          </w:tcPr>
          <w:p w:rsidR="00874CEB" w:rsidRPr="004513EC" w:rsidRDefault="00874CEB" w:rsidP="00CE1897">
            <w:pPr>
              <w:jc w:val="both"/>
              <w:rPr>
                <w:rFonts w:ascii="Times New Roman" w:hAnsi="Times New Roman" w:cs="Times New Roman"/>
                <w:sz w:val="28"/>
                <w:szCs w:val="28"/>
                <w:lang w:val="en-US"/>
              </w:rPr>
            </w:pPr>
            <w:r w:rsidRPr="004513EC">
              <w:rPr>
                <w:rFonts w:ascii="Times New Roman" w:hAnsi="Times New Roman" w:cs="Times New Roman"/>
                <w:sz w:val="28"/>
                <w:szCs w:val="28"/>
                <w:lang w:val="en-US"/>
              </w:rPr>
              <w:t>Glossary</w:t>
            </w:r>
          </w:p>
        </w:tc>
        <w:tc>
          <w:tcPr>
            <w:tcW w:w="675" w:type="dxa"/>
            <w:vAlign w:val="center"/>
          </w:tcPr>
          <w:p w:rsidR="00874CEB" w:rsidRPr="00326C61" w:rsidRDefault="00874CEB" w:rsidP="00CE1897">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202</w:t>
            </w:r>
          </w:p>
        </w:tc>
      </w:tr>
    </w:tbl>
    <w:p w:rsidR="00226F1E" w:rsidRPr="00123733" w:rsidRDefault="00226F1E" w:rsidP="00226F1E">
      <w:pPr>
        <w:jc w:val="both"/>
        <w:rPr>
          <w:rFonts w:ascii="Times New Roman" w:hAnsi="Times New Roman" w:cs="Times New Roman"/>
          <w:bCs/>
          <w:sz w:val="28"/>
          <w:szCs w:val="28"/>
        </w:rPr>
      </w:pPr>
    </w:p>
    <w:p w:rsidR="00226F1E" w:rsidRPr="00123733" w:rsidRDefault="00226F1E" w:rsidP="00226F1E">
      <w:pPr>
        <w:jc w:val="both"/>
        <w:rPr>
          <w:rFonts w:ascii="Times New Roman" w:hAnsi="Times New Roman" w:cs="Times New Roman"/>
          <w:bCs/>
          <w:sz w:val="28"/>
          <w:szCs w:val="28"/>
        </w:rPr>
      </w:pPr>
    </w:p>
    <w:p w:rsidR="00226F1E" w:rsidRDefault="00226F1E" w:rsidP="00226F1E">
      <w:pPr>
        <w:jc w:val="both"/>
        <w:rPr>
          <w:rFonts w:ascii="Times New Roman" w:hAnsi="Times New Roman" w:cs="Times New Roman"/>
          <w:bCs/>
          <w:sz w:val="28"/>
          <w:szCs w:val="28"/>
        </w:rPr>
      </w:pPr>
    </w:p>
    <w:p w:rsidR="00226F1E" w:rsidRDefault="00226F1E" w:rsidP="00226F1E">
      <w:pPr>
        <w:jc w:val="both"/>
        <w:rPr>
          <w:rFonts w:ascii="Times New Roman" w:hAnsi="Times New Roman" w:cs="Times New Roman"/>
          <w:bCs/>
          <w:sz w:val="28"/>
          <w:szCs w:val="28"/>
        </w:rPr>
      </w:pPr>
    </w:p>
    <w:p w:rsidR="00226F1E" w:rsidRPr="00123733" w:rsidRDefault="00226F1E" w:rsidP="00123733">
      <w:pPr>
        <w:jc w:val="both"/>
        <w:rPr>
          <w:rFonts w:ascii="Times New Roman" w:hAnsi="Times New Roman" w:cs="Times New Roman"/>
          <w:bCs/>
          <w:sz w:val="28"/>
          <w:szCs w:val="28"/>
        </w:rPr>
      </w:pPr>
    </w:p>
    <w:p w:rsidR="00614691" w:rsidRPr="003D49D0" w:rsidRDefault="00614691">
      <w:pPr>
        <w:rPr>
          <w:rFonts w:ascii="Times New Roman" w:hAnsi="Times New Roman" w:cs="Times New Roman"/>
          <w:b/>
          <w:bCs/>
          <w:sz w:val="28"/>
          <w:szCs w:val="28"/>
        </w:rPr>
      </w:pPr>
      <w:r w:rsidRPr="003D49D0">
        <w:rPr>
          <w:rFonts w:ascii="Times New Roman" w:hAnsi="Times New Roman" w:cs="Times New Roman"/>
          <w:b/>
          <w:bCs/>
          <w:sz w:val="28"/>
          <w:szCs w:val="28"/>
        </w:rPr>
        <w:br w:type="page"/>
      </w:r>
    </w:p>
    <w:p w:rsidR="009D37EE" w:rsidRPr="00F949FC" w:rsidRDefault="009D37EE"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lastRenderedPageBreak/>
        <w:t>ВВЕДЕНИЕ</w:t>
      </w:r>
    </w:p>
    <w:p w:rsidR="00F979F8" w:rsidRDefault="00F979F8" w:rsidP="00CB50CD">
      <w:pPr>
        <w:autoSpaceDE w:val="0"/>
        <w:autoSpaceDN w:val="0"/>
        <w:adjustRightInd w:val="0"/>
        <w:spacing w:after="0" w:line="360" w:lineRule="auto"/>
        <w:ind w:firstLine="709"/>
        <w:jc w:val="both"/>
        <w:rPr>
          <w:rFonts w:ascii="Times New Roman" w:hAnsi="Times New Roman" w:cs="Times New Roman"/>
          <w:sz w:val="28"/>
          <w:szCs w:val="28"/>
        </w:rPr>
      </w:pP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рассмотрении вопросов устройства искусственного освещения следует учитывать, что значительная часть рабочего времени на производственных предприятиях приходится на темное время суток, когда работа проводится при искусственном освещении.</w:t>
      </w: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общем электропотреблении промышленных предприятий затраты электроэнергии на искусственное освещение относительно невелики</w:t>
      </w:r>
      <w:r w:rsidRPr="00F949FC">
        <w:rPr>
          <w:rFonts w:ascii="Times New Roman" w:hAnsi="Times New Roman" w:cs="Times New Roman"/>
          <w:sz w:val="28"/>
          <w:szCs w:val="28"/>
        </w:rPr>
        <w:br/>
        <w:t>(5 - 15%) и зависят от отрасли промышленности. Тем не менее, следует стремиться к рациональному использованию этой энергии, обоснованно применяя экономичные и наиболее подходящие для конкретных условий источники света и световые приборы.</w:t>
      </w: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Задачей оптимального проектирования и рациональной эксплуатации осветительных установок является обеспечение с наименьшими затратами требуемой освещенности и необходимого качества освещения помещений с целью создания нормальных условий для жизнедеятельности людей.</w:t>
      </w: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Недопустимо экономить электроэнергию за счет ухудшения освещенности и качества освещения, так как это может повлечь за собой нежелательные последствия: снижение производительности труда, увеличение зрительной нагрузки работников, повышение травматизма</w:t>
      </w:r>
      <w:r w:rsidR="00EA5D71">
        <w:rPr>
          <w:rFonts w:ascii="Times New Roman" w:hAnsi="Times New Roman" w:cs="Times New Roman"/>
          <w:sz w:val="28"/>
          <w:szCs w:val="28"/>
        </w:rPr>
        <w:br/>
      </w:r>
      <w:r w:rsidRPr="00F949FC">
        <w:rPr>
          <w:rFonts w:ascii="Times New Roman" w:hAnsi="Times New Roman" w:cs="Times New Roman"/>
          <w:sz w:val="28"/>
          <w:szCs w:val="28"/>
        </w:rPr>
        <w:t>и т. д.</w:t>
      </w: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Вопросы качества проектирования электрического освещения в</w:t>
      </w:r>
      <w:r w:rsidR="00891743"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конечном итоге связаны со здоровьем людей, поэтому следует грамотно подходить к осуществлению данной работы, строго выполняя требования действующей нормативно-технической документации.</w:t>
      </w: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проектировании электрического освещения необходимо, чтобы были обеспечены требуемые уровни освещенности и показатели качества </w:t>
      </w:r>
      <w:r w:rsidRPr="00F949FC">
        <w:rPr>
          <w:rFonts w:ascii="Times New Roman" w:hAnsi="Times New Roman" w:cs="Times New Roman"/>
          <w:sz w:val="28"/>
          <w:szCs w:val="28"/>
        </w:rPr>
        <w:lastRenderedPageBreak/>
        <w:t>освещения на рабочих местах и в помещениях в целом, поскольку при этом создаются комфортные условия для зрения работающих там людей.</w:t>
      </w: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проектировании осветительных установок условно выделяют светотехническую и электрическую части проекта. В светотехнической части разрабатываются такие основные вопросы, как выбор системы освещения, требуемой освещенности и коэффициента запаса, источников света и осветительных приборов, размещение светильников. В результате расчета определяется число и мощность ламп, необходимых для обеспечения заданной освещенности.</w:t>
      </w: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электрической части проекта решаются задачи питания электроэнергией выбранных световых приборов и защиты сетей освещения.</w:t>
      </w:r>
    </w:p>
    <w:p w:rsidR="009D37EE"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После принятия решения по всем перечисленным позициям решаются вопросы рациональной эксплуатации осветительной установки.</w:t>
      </w:r>
    </w:p>
    <w:p w:rsidR="001472F2" w:rsidRPr="00F949FC" w:rsidRDefault="009D37E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Правильное выполнение и надлежащая эксплуатация осветительных установок обеспечат рациональный расход электроэнергии на цели освещения, наименьшие капитальные затраты на сооружение осветительных сетей и безопасность обслуживающего персонала.</w:t>
      </w:r>
    </w:p>
    <w:p w:rsidR="005C379E" w:rsidRDefault="005C379E" w:rsidP="00CB50CD">
      <w:pPr>
        <w:spacing w:line="360" w:lineRule="auto"/>
        <w:rPr>
          <w:rFonts w:ascii="Times New Roman" w:hAnsi="Times New Roman" w:cs="Times New Roman"/>
          <w:sz w:val="28"/>
          <w:szCs w:val="28"/>
        </w:rPr>
      </w:pPr>
    </w:p>
    <w:p w:rsidR="005C379E" w:rsidRDefault="005C379E" w:rsidP="00CB50CD">
      <w:pPr>
        <w:spacing w:line="360" w:lineRule="auto"/>
        <w:rPr>
          <w:rFonts w:ascii="Times New Roman" w:hAnsi="Times New Roman" w:cs="Times New Roman"/>
          <w:sz w:val="28"/>
          <w:szCs w:val="28"/>
        </w:rPr>
      </w:pPr>
    </w:p>
    <w:p w:rsidR="005C379E" w:rsidRDefault="005C379E" w:rsidP="00CB50CD">
      <w:pPr>
        <w:spacing w:line="360" w:lineRule="auto"/>
        <w:rPr>
          <w:rFonts w:ascii="Times New Roman" w:hAnsi="Times New Roman" w:cs="Times New Roman"/>
          <w:sz w:val="28"/>
          <w:szCs w:val="28"/>
        </w:rPr>
      </w:pPr>
    </w:p>
    <w:p w:rsidR="005C379E" w:rsidRDefault="005C379E" w:rsidP="00CB50CD">
      <w:pPr>
        <w:spacing w:line="360" w:lineRule="auto"/>
        <w:rPr>
          <w:rFonts w:ascii="Times New Roman" w:hAnsi="Times New Roman" w:cs="Times New Roman"/>
          <w:sz w:val="28"/>
          <w:szCs w:val="28"/>
        </w:rPr>
      </w:pPr>
    </w:p>
    <w:p w:rsidR="00CF0209" w:rsidRPr="00F949FC" w:rsidRDefault="00CF0209" w:rsidP="00CB50CD">
      <w:pPr>
        <w:spacing w:line="360" w:lineRule="auto"/>
        <w:rPr>
          <w:rFonts w:ascii="Times New Roman" w:hAnsi="Times New Roman" w:cs="Times New Roman"/>
          <w:sz w:val="28"/>
          <w:szCs w:val="28"/>
        </w:rPr>
      </w:pPr>
      <w:r w:rsidRPr="00F949FC">
        <w:rPr>
          <w:rFonts w:ascii="Times New Roman" w:hAnsi="Times New Roman" w:cs="Times New Roman"/>
          <w:sz w:val="28"/>
          <w:szCs w:val="28"/>
        </w:rPr>
        <w:br w:type="page"/>
      </w:r>
    </w:p>
    <w:p w:rsidR="00B45EE2" w:rsidRPr="00F949FC" w:rsidRDefault="0088124F"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lastRenderedPageBreak/>
        <w:t>ГЛАВА 1. ОСНОВНЫЕ ПОНЯТИЯ</w:t>
      </w:r>
    </w:p>
    <w:p w:rsidR="00B45EE2" w:rsidRPr="00F949FC" w:rsidRDefault="00B45EE2"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t>1.1. СВЕТОТЕХНИЧЕСКИЕ ТЕРМИНЫ И ВЕЛИЧИНЫ</w:t>
      </w:r>
    </w:p>
    <w:p w:rsidR="00B45EE2" w:rsidRPr="00F949FC" w:rsidRDefault="00B45EE2" w:rsidP="00CB50CD">
      <w:pPr>
        <w:pStyle w:val="a3"/>
        <w:autoSpaceDE w:val="0"/>
        <w:autoSpaceDN w:val="0"/>
        <w:adjustRightInd w:val="0"/>
        <w:spacing w:after="0" w:line="360" w:lineRule="auto"/>
        <w:ind w:left="0" w:firstLine="709"/>
        <w:jc w:val="both"/>
        <w:rPr>
          <w:rFonts w:ascii="Times New Roman" w:hAnsi="Times New Roman" w:cs="Times New Roman"/>
          <w:b/>
          <w:bCs/>
          <w:sz w:val="28"/>
          <w:szCs w:val="28"/>
        </w:rPr>
      </w:pPr>
    </w:p>
    <w:p w:rsidR="00B45EE2" w:rsidRPr="00F949FC" w:rsidRDefault="00B45EE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Из курса физики известно, что все тела, имеющие температуру выше абсолютного нуля, способны излучать в окружающее пространство лучистую энергию. Она распространяется в виде электромагнитных колебаний с различной длиной волн.</w:t>
      </w:r>
    </w:p>
    <w:p w:rsidR="008078EB" w:rsidRPr="00F949FC" w:rsidRDefault="008078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 Количество энергии, излучаемой в единицу времени, называют </w:t>
      </w:r>
      <w:r w:rsidRPr="00F949FC">
        <w:rPr>
          <w:rFonts w:ascii="Times New Roman" w:hAnsi="Times New Roman" w:cs="Times New Roman"/>
          <w:b/>
          <w:bCs/>
          <w:sz w:val="28"/>
          <w:szCs w:val="28"/>
        </w:rPr>
        <w:t>мощностью лучистой энергии или лучистым потоком</w:t>
      </w:r>
      <w:r w:rsidRPr="00F949FC">
        <w:rPr>
          <w:rFonts w:ascii="Times New Roman" w:hAnsi="Times New Roman" w:cs="Times New Roman"/>
          <w:sz w:val="28"/>
          <w:szCs w:val="28"/>
        </w:rPr>
        <w:t>.</w:t>
      </w:r>
    </w:p>
    <w:p w:rsidR="008078EB" w:rsidRPr="00F949FC" w:rsidRDefault="008078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Лучистая энергия распространяется с длинами волн в диапазоне от долей миллиметра до 1000 км, орган зрения воспринимает только незначительную часть диапазона в пределах длин 0,38 - 0,77 мкм.</w:t>
      </w:r>
    </w:p>
    <w:p w:rsidR="008078EB" w:rsidRPr="00F949FC" w:rsidRDefault="008078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Единицей лучистого потока служит </w:t>
      </w:r>
      <w:r w:rsidRPr="00F949FC">
        <w:rPr>
          <w:rFonts w:ascii="Times New Roman" w:hAnsi="Times New Roman" w:cs="Times New Roman"/>
          <w:b/>
          <w:bCs/>
          <w:sz w:val="28"/>
          <w:szCs w:val="28"/>
        </w:rPr>
        <w:t xml:space="preserve">ватт </w:t>
      </w:r>
      <w:r w:rsidRPr="00F949FC">
        <w:rPr>
          <w:rFonts w:ascii="Times New Roman" w:hAnsi="Times New Roman" w:cs="Times New Roman"/>
          <w:sz w:val="28"/>
          <w:szCs w:val="28"/>
        </w:rPr>
        <w:t>(</w:t>
      </w:r>
      <w:r w:rsidRPr="00F949FC">
        <w:rPr>
          <w:rFonts w:ascii="Times New Roman" w:hAnsi="Times New Roman" w:cs="Times New Roman"/>
          <w:b/>
          <w:bCs/>
          <w:sz w:val="28"/>
          <w:szCs w:val="28"/>
        </w:rPr>
        <w:t>Вт</w:t>
      </w:r>
      <w:r w:rsidRPr="00F949FC">
        <w:rPr>
          <w:rFonts w:ascii="Times New Roman" w:hAnsi="Times New Roman" w:cs="Times New Roman"/>
          <w:sz w:val="28"/>
          <w:szCs w:val="28"/>
        </w:rPr>
        <w:t>).</w:t>
      </w:r>
    </w:p>
    <w:p w:rsidR="008078EB" w:rsidRPr="00F949FC" w:rsidRDefault="008078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w:t>
      </w:r>
      <w:r w:rsidR="008E4CC1" w:rsidRPr="00F949FC">
        <w:rPr>
          <w:rFonts w:ascii="Times New Roman" w:hAnsi="Times New Roman" w:cs="Times New Roman"/>
          <w:sz w:val="28"/>
          <w:szCs w:val="28"/>
        </w:rPr>
        <w:t xml:space="preserve"> </w:t>
      </w:r>
      <w:r w:rsidRPr="00F949FC">
        <w:rPr>
          <w:rFonts w:ascii="Times New Roman" w:hAnsi="Times New Roman" w:cs="Times New Roman"/>
          <w:b/>
          <w:bCs/>
          <w:sz w:val="28"/>
          <w:szCs w:val="28"/>
        </w:rPr>
        <w:t xml:space="preserve">Световой поток </w:t>
      </w:r>
      <w:r w:rsidRPr="00F949FC">
        <w:rPr>
          <w:rFonts w:ascii="Times New Roman" w:hAnsi="Times New Roman" w:cs="Times New Roman"/>
          <w:b/>
          <w:bCs/>
          <w:i/>
          <w:iCs/>
          <w:sz w:val="28"/>
          <w:szCs w:val="28"/>
        </w:rPr>
        <w:t xml:space="preserve">Ф </w:t>
      </w:r>
      <w:r w:rsidRPr="00F949FC">
        <w:rPr>
          <w:rFonts w:ascii="Times New Roman" w:hAnsi="Times New Roman" w:cs="Times New Roman"/>
          <w:sz w:val="28"/>
          <w:szCs w:val="28"/>
        </w:rPr>
        <w:t>- это часть мощности лучистой энергии (лучистого потока), воспринимаемая человеческим глазом как световое ощущение.</w:t>
      </w:r>
    </w:p>
    <w:p w:rsidR="008078EB" w:rsidRPr="00F949FC" w:rsidRDefault="008078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Единицей светового потока является </w:t>
      </w:r>
      <w:r w:rsidRPr="00F949FC">
        <w:rPr>
          <w:rFonts w:ascii="Times New Roman" w:hAnsi="Times New Roman" w:cs="Times New Roman"/>
          <w:b/>
          <w:bCs/>
          <w:sz w:val="28"/>
          <w:szCs w:val="28"/>
        </w:rPr>
        <w:t xml:space="preserve">люмен </w:t>
      </w:r>
      <w:r w:rsidRPr="00F949FC">
        <w:rPr>
          <w:rFonts w:ascii="Times New Roman" w:hAnsi="Times New Roman" w:cs="Times New Roman"/>
          <w:sz w:val="28"/>
          <w:szCs w:val="28"/>
        </w:rPr>
        <w:t>(</w:t>
      </w:r>
      <w:r w:rsidRPr="00F949FC">
        <w:rPr>
          <w:rFonts w:ascii="Times New Roman" w:hAnsi="Times New Roman" w:cs="Times New Roman"/>
          <w:b/>
          <w:bCs/>
          <w:sz w:val="28"/>
          <w:szCs w:val="28"/>
        </w:rPr>
        <w:t>лм</w:t>
      </w:r>
      <w:r w:rsidRPr="00F949FC">
        <w:rPr>
          <w:rFonts w:ascii="Times New Roman" w:hAnsi="Times New Roman" w:cs="Times New Roman"/>
          <w:sz w:val="28"/>
          <w:szCs w:val="28"/>
        </w:rPr>
        <w:t>), однако световой поток, так же как и лучистый, может быть выражен в ваттах.</w:t>
      </w:r>
    </w:p>
    <w:p w:rsidR="008078EB" w:rsidRPr="00F949FC" w:rsidRDefault="008078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Один люмен соответствует световому потоку, излучаемому в единичном телесном угле (стерадиан) точечным источником с силой света одна кандела.</w:t>
      </w:r>
    </w:p>
    <w:p w:rsidR="00B45EE2" w:rsidRPr="00F949FC" w:rsidRDefault="008078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3) </w:t>
      </w:r>
      <w:r w:rsidRPr="00F949FC">
        <w:rPr>
          <w:rFonts w:ascii="Times New Roman" w:hAnsi="Times New Roman" w:cs="Times New Roman"/>
          <w:b/>
          <w:bCs/>
          <w:sz w:val="28"/>
          <w:szCs w:val="28"/>
        </w:rPr>
        <w:t xml:space="preserve">Телесный угол </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sz w:val="28"/>
          <w:szCs w:val="28"/>
        </w:rPr>
        <w:t xml:space="preserve">- это часть пространства, заключенная внутри конической поверхности. Величина телесного угла определяется как отношение площади участка сферы </w:t>
      </w:r>
      <w:r w:rsidRPr="00F949FC">
        <w:rPr>
          <w:rFonts w:ascii="Times New Roman" w:hAnsi="Times New Roman" w:cs="Times New Roman"/>
          <w:b/>
          <w:bCs/>
          <w:i/>
          <w:iCs/>
          <w:sz w:val="28"/>
          <w:szCs w:val="28"/>
        </w:rPr>
        <w:t>S</w:t>
      </w:r>
      <w:r w:rsidRPr="00F949FC">
        <w:rPr>
          <w:rFonts w:ascii="Times New Roman" w:hAnsi="Times New Roman" w:cs="Times New Roman"/>
          <w:sz w:val="28"/>
          <w:szCs w:val="28"/>
        </w:rPr>
        <w:t xml:space="preserve">, на которую угол опирается, к квадрату радиуса </w:t>
      </w:r>
      <w:r w:rsidRPr="00F949FC">
        <w:rPr>
          <w:rFonts w:ascii="Times New Roman" w:hAnsi="Times New Roman" w:cs="Times New Roman"/>
          <w:b/>
          <w:bCs/>
          <w:i/>
          <w:iCs/>
          <w:sz w:val="28"/>
          <w:szCs w:val="28"/>
        </w:rPr>
        <w:t xml:space="preserve">R </w:t>
      </w:r>
      <w:r w:rsidRPr="00F949FC">
        <w:rPr>
          <w:rFonts w:ascii="Times New Roman" w:hAnsi="Times New Roman" w:cs="Times New Roman"/>
          <w:sz w:val="28"/>
          <w:szCs w:val="28"/>
        </w:rPr>
        <w:t>сферы</w:t>
      </w:r>
    </w:p>
    <w:p w:rsidR="00B45EE2" w:rsidRPr="00F949FC" w:rsidRDefault="00B45EE2" w:rsidP="00CB50CD">
      <w:pPr>
        <w:autoSpaceDE w:val="0"/>
        <w:autoSpaceDN w:val="0"/>
        <w:adjustRightInd w:val="0"/>
        <w:spacing w:after="0" w:line="360" w:lineRule="auto"/>
        <w:ind w:firstLine="709"/>
        <w:jc w:val="both"/>
        <w:rPr>
          <w:rFonts w:ascii="Times New Roman" w:hAnsi="Times New Roman" w:cs="Times New Roman"/>
          <w:sz w:val="28"/>
          <w:szCs w:val="28"/>
        </w:rPr>
      </w:pPr>
    </w:p>
    <w:p w:rsidR="00B45EE2" w:rsidRPr="00F949FC" w:rsidRDefault="00DF5DE8" w:rsidP="00CB50CD">
      <w:pPr>
        <w:autoSpaceDE w:val="0"/>
        <w:autoSpaceDN w:val="0"/>
        <w:adjustRightInd w:val="0"/>
        <w:spacing w:after="0" w:line="360" w:lineRule="auto"/>
        <w:ind w:firstLine="709"/>
        <w:jc w:val="right"/>
        <w:rPr>
          <w:rFonts w:ascii="Times New Roman" w:hAnsi="Times New Roman" w:cs="Times New Roman"/>
          <w:sz w:val="28"/>
          <w:szCs w:val="28"/>
        </w:rPr>
      </w:pPr>
      <m:oMath>
        <m:r>
          <w:rPr>
            <w:rFonts w:ascii="Cambria Math" w:hAnsi="Cambria Math" w:cs="Times New Roman"/>
            <w:sz w:val="32"/>
            <w:szCs w:val="28"/>
          </w:rPr>
          <m:t>ω</m:t>
        </m:r>
        <m:r>
          <w:rPr>
            <w:rFonts w:ascii="Cambria Math" w:hAnsi="Times New Roman" w:cs="Times New Roman"/>
            <w:sz w:val="32"/>
            <w:szCs w:val="28"/>
          </w:rPr>
          <m:t>=</m:t>
        </m:r>
        <m:f>
          <m:fPr>
            <m:ctrlPr>
              <w:rPr>
                <w:rFonts w:ascii="Cambria Math" w:hAnsi="Times New Roman" w:cs="Times New Roman"/>
                <w:i/>
                <w:sz w:val="32"/>
                <w:szCs w:val="28"/>
              </w:rPr>
            </m:ctrlPr>
          </m:fPr>
          <m:num>
            <m:r>
              <w:rPr>
                <w:rFonts w:ascii="Cambria Math" w:hAnsi="Cambria Math" w:cs="Times New Roman"/>
                <w:sz w:val="32"/>
                <w:szCs w:val="28"/>
              </w:rPr>
              <m:t>S</m:t>
            </m:r>
          </m:num>
          <m:den>
            <m:sSup>
              <m:sSupPr>
                <m:ctrlPr>
                  <w:rPr>
                    <w:rFonts w:ascii="Cambria Math" w:hAnsi="Times New Roman" w:cs="Times New Roman"/>
                    <w:i/>
                    <w:sz w:val="32"/>
                    <w:szCs w:val="28"/>
                  </w:rPr>
                </m:ctrlPr>
              </m:sSupPr>
              <m:e>
                <m:r>
                  <w:rPr>
                    <w:rFonts w:ascii="Cambria Math" w:hAnsi="Cambria Math" w:cs="Times New Roman"/>
                    <w:sz w:val="32"/>
                    <w:szCs w:val="28"/>
                  </w:rPr>
                  <m:t>R</m:t>
                </m:r>
              </m:e>
              <m:sup>
                <m:r>
                  <w:rPr>
                    <w:rFonts w:ascii="Cambria Math" w:hAnsi="Times New Roman" w:cs="Times New Roman"/>
                    <w:sz w:val="32"/>
                    <w:szCs w:val="28"/>
                  </w:rPr>
                  <m:t>2</m:t>
                </m:r>
              </m:sup>
            </m:sSup>
          </m:den>
        </m:f>
      </m:oMath>
      <w:r w:rsidR="008E4CC1" w:rsidRPr="00F949FC">
        <w:rPr>
          <w:rFonts w:ascii="Times New Roman" w:hAnsi="Times New Roman" w:cs="Times New Roman"/>
          <w:sz w:val="28"/>
          <w:szCs w:val="28"/>
        </w:rPr>
        <w:tab/>
      </w:r>
      <w:r w:rsidR="008E4CC1" w:rsidRPr="00F949FC">
        <w:rPr>
          <w:rFonts w:ascii="Times New Roman" w:hAnsi="Times New Roman" w:cs="Times New Roman"/>
          <w:sz w:val="28"/>
          <w:szCs w:val="28"/>
        </w:rPr>
        <w:tab/>
      </w:r>
      <w:r w:rsidR="008E4CC1" w:rsidRPr="00F949FC">
        <w:rPr>
          <w:rFonts w:ascii="Times New Roman" w:hAnsi="Times New Roman" w:cs="Times New Roman"/>
          <w:sz w:val="28"/>
          <w:szCs w:val="28"/>
        </w:rPr>
        <w:tab/>
      </w:r>
      <w:r w:rsidR="0092736B" w:rsidRPr="00F949FC">
        <w:rPr>
          <w:rFonts w:ascii="Times New Roman" w:hAnsi="Times New Roman" w:cs="Times New Roman"/>
          <w:sz w:val="28"/>
          <w:szCs w:val="28"/>
        </w:rPr>
        <w:tab/>
      </w:r>
      <w:r w:rsidR="008E4CC1" w:rsidRPr="00F949FC">
        <w:rPr>
          <w:rFonts w:ascii="Times New Roman" w:hAnsi="Times New Roman" w:cs="Times New Roman"/>
          <w:sz w:val="28"/>
          <w:szCs w:val="28"/>
        </w:rPr>
        <w:tab/>
        <w:t>(1.1)</w:t>
      </w:r>
    </w:p>
    <w:p w:rsidR="00B45EE2" w:rsidRPr="00F949FC" w:rsidRDefault="00B45EE2" w:rsidP="00CB50CD">
      <w:pPr>
        <w:autoSpaceDE w:val="0"/>
        <w:autoSpaceDN w:val="0"/>
        <w:adjustRightInd w:val="0"/>
        <w:spacing w:after="0" w:line="360" w:lineRule="auto"/>
        <w:ind w:firstLine="709"/>
        <w:jc w:val="both"/>
        <w:rPr>
          <w:rFonts w:ascii="Times New Roman" w:hAnsi="Times New Roman" w:cs="Times New Roman"/>
          <w:sz w:val="28"/>
          <w:szCs w:val="28"/>
        </w:rPr>
      </w:pPr>
    </w:p>
    <w:p w:rsidR="008E4CC1" w:rsidRPr="00F949FC" w:rsidRDefault="008E4C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Единица измерения телесного угла - </w:t>
      </w:r>
      <w:r w:rsidRPr="00F949FC">
        <w:rPr>
          <w:rFonts w:ascii="Times New Roman" w:hAnsi="Times New Roman" w:cs="Times New Roman"/>
          <w:b/>
          <w:bCs/>
          <w:sz w:val="28"/>
          <w:szCs w:val="28"/>
        </w:rPr>
        <w:t xml:space="preserve">стерадиан </w:t>
      </w:r>
      <w:r w:rsidRPr="00F949FC">
        <w:rPr>
          <w:rFonts w:ascii="Times New Roman" w:hAnsi="Times New Roman" w:cs="Times New Roman"/>
          <w:sz w:val="28"/>
          <w:szCs w:val="28"/>
        </w:rPr>
        <w:t>(</w:t>
      </w:r>
      <w:r w:rsidRPr="00F949FC">
        <w:rPr>
          <w:rFonts w:ascii="Times New Roman" w:hAnsi="Times New Roman" w:cs="Times New Roman"/>
          <w:b/>
          <w:bCs/>
          <w:sz w:val="28"/>
          <w:szCs w:val="28"/>
        </w:rPr>
        <w:t>ср</w:t>
      </w:r>
      <w:r w:rsidRPr="00F949FC">
        <w:rPr>
          <w:rFonts w:ascii="Times New Roman" w:hAnsi="Times New Roman" w:cs="Times New Roman"/>
          <w:sz w:val="28"/>
          <w:szCs w:val="28"/>
        </w:rPr>
        <w:t>).</w:t>
      </w:r>
    </w:p>
    <w:p w:rsidR="008E4CC1" w:rsidRPr="00F949FC" w:rsidRDefault="008E4C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4) Источники света в виде светящейся точки излучают световой поток по всем направлениям равномерно. Действующие технические источники света излучают световой поток в пространстве неравномерно, вследствие чего он имеет неодинаковую плотность.</w:t>
      </w:r>
    </w:p>
    <w:p w:rsidR="00B45EE2" w:rsidRPr="00F949FC" w:rsidRDefault="008E4C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Сила света </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sz w:val="28"/>
          <w:szCs w:val="28"/>
        </w:rPr>
        <w:t>- это пространственная плотность светового потока, численно равная отношению потока излучения к телесному углу, в котором он излучается.</w:t>
      </w:r>
    </w:p>
    <w:p w:rsidR="00B45EE2" w:rsidRPr="00F949FC" w:rsidRDefault="00B45EE2" w:rsidP="00CB50CD">
      <w:pPr>
        <w:autoSpaceDE w:val="0"/>
        <w:autoSpaceDN w:val="0"/>
        <w:adjustRightInd w:val="0"/>
        <w:spacing w:after="0" w:line="360" w:lineRule="auto"/>
        <w:ind w:firstLine="709"/>
        <w:jc w:val="both"/>
        <w:rPr>
          <w:rFonts w:ascii="Times New Roman" w:hAnsi="Times New Roman" w:cs="Times New Roman"/>
          <w:sz w:val="28"/>
          <w:szCs w:val="28"/>
        </w:rPr>
      </w:pPr>
    </w:p>
    <w:p w:rsidR="00B45EE2" w:rsidRPr="00F949FC" w:rsidRDefault="0092736B" w:rsidP="00CB50CD">
      <w:pPr>
        <w:autoSpaceDE w:val="0"/>
        <w:autoSpaceDN w:val="0"/>
        <w:adjustRightInd w:val="0"/>
        <w:spacing w:after="0" w:line="360" w:lineRule="auto"/>
        <w:ind w:firstLine="709"/>
        <w:jc w:val="right"/>
        <w:rPr>
          <w:rFonts w:ascii="Times New Roman" w:hAnsi="Times New Roman" w:cs="Times New Roman"/>
          <w:sz w:val="28"/>
          <w:szCs w:val="28"/>
        </w:rPr>
      </w:pPr>
      <m:oMath>
        <m:r>
          <m:rPr>
            <m:sty m:val="p"/>
          </m:rPr>
          <w:rPr>
            <w:rFonts w:ascii="Cambria Math" w:hAnsi="Times New Roman" w:cs="Times New Roman"/>
            <w:sz w:val="36"/>
            <w:szCs w:val="32"/>
          </w:rPr>
          <m:t xml:space="preserve">I= </m:t>
        </m:r>
        <m:f>
          <m:fPr>
            <m:ctrlPr>
              <w:rPr>
                <w:rFonts w:ascii="Cambria Math" w:hAnsi="Times New Roman" w:cs="Times New Roman"/>
                <w:sz w:val="36"/>
                <w:szCs w:val="32"/>
              </w:rPr>
            </m:ctrlPr>
          </m:fPr>
          <m:num>
            <m:r>
              <w:rPr>
                <w:rFonts w:ascii="Cambria Math" w:hAnsi="Times New Roman" w:cs="Times New Roman"/>
                <w:sz w:val="36"/>
                <w:szCs w:val="32"/>
              </w:rPr>
              <m:t>Ф</m:t>
            </m:r>
          </m:num>
          <m:den>
            <m:r>
              <m:rPr>
                <m:sty m:val="p"/>
              </m:rPr>
              <w:rPr>
                <w:rFonts w:ascii="Cambria Math" w:hAnsi="Times New Roman" w:cs="Times New Roman"/>
                <w:sz w:val="36"/>
                <w:szCs w:val="32"/>
              </w:rPr>
              <m:t>ω</m:t>
            </m:r>
          </m:den>
        </m:f>
      </m:oMath>
      <w:r w:rsidRPr="00F949FC">
        <w:rPr>
          <w:rFonts w:ascii="Times New Roman" w:hAnsi="Times New Roman" w:cs="Times New Roman"/>
          <w:sz w:val="32"/>
          <w:szCs w:val="30"/>
        </w:rPr>
        <w:t xml:space="preserve"> </w:t>
      </w:r>
      <w:r w:rsidRPr="00F949FC">
        <w:rPr>
          <w:rFonts w:ascii="Times New Roman" w:hAnsi="Times New Roman" w:cs="Times New Roman"/>
          <w:sz w:val="32"/>
          <w:szCs w:val="30"/>
        </w:rPr>
        <w:tab/>
      </w:r>
      <w:r w:rsidRPr="00F949FC">
        <w:rPr>
          <w:rFonts w:ascii="Times New Roman" w:hAnsi="Times New Roman" w:cs="Times New Roman"/>
          <w:sz w:val="32"/>
          <w:szCs w:val="30"/>
        </w:rPr>
        <w:tab/>
      </w:r>
      <w:r w:rsidRPr="00F949FC">
        <w:rPr>
          <w:rFonts w:ascii="Times New Roman" w:hAnsi="Times New Roman" w:cs="Times New Roman"/>
          <w:sz w:val="32"/>
          <w:szCs w:val="30"/>
        </w:rPr>
        <w:tab/>
      </w:r>
      <w:r w:rsidRPr="00F949FC">
        <w:rPr>
          <w:rFonts w:ascii="Times New Roman" w:hAnsi="Times New Roman" w:cs="Times New Roman"/>
          <w:sz w:val="32"/>
          <w:szCs w:val="30"/>
        </w:rPr>
        <w:tab/>
      </w:r>
      <w:r w:rsidRPr="00F949FC">
        <w:rPr>
          <w:rFonts w:ascii="Times New Roman" w:hAnsi="Times New Roman" w:cs="Times New Roman"/>
          <w:sz w:val="32"/>
          <w:szCs w:val="30"/>
        </w:rPr>
        <w:tab/>
      </w:r>
      <w:r w:rsidR="008F33B9" w:rsidRPr="00F949FC">
        <w:rPr>
          <w:rFonts w:ascii="Times New Roman" w:hAnsi="Times New Roman" w:cs="Times New Roman"/>
          <w:sz w:val="32"/>
          <w:szCs w:val="30"/>
        </w:rPr>
        <w:tab/>
      </w:r>
      <w:r w:rsidRPr="00F949FC">
        <w:rPr>
          <w:rFonts w:ascii="Times New Roman" w:hAnsi="Times New Roman" w:cs="Times New Roman"/>
          <w:sz w:val="28"/>
          <w:szCs w:val="28"/>
        </w:rPr>
        <w:t>(1.2)</w:t>
      </w:r>
    </w:p>
    <w:p w:rsidR="007B6E76" w:rsidRPr="00F949FC" w:rsidRDefault="007B6E76" w:rsidP="00CB50CD">
      <w:pPr>
        <w:autoSpaceDE w:val="0"/>
        <w:autoSpaceDN w:val="0"/>
        <w:adjustRightInd w:val="0"/>
        <w:spacing w:after="0" w:line="360" w:lineRule="auto"/>
        <w:ind w:firstLine="709"/>
        <w:jc w:val="both"/>
        <w:rPr>
          <w:rFonts w:ascii="Times New Roman" w:hAnsi="Times New Roman" w:cs="Times New Roman"/>
          <w:sz w:val="28"/>
          <w:szCs w:val="28"/>
        </w:rPr>
      </w:pPr>
    </w:p>
    <w:p w:rsidR="00CA03C6" w:rsidRPr="00F949FC" w:rsidRDefault="00CA03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Единицей измерения силы света является </w:t>
      </w:r>
      <w:r w:rsidRPr="00F949FC">
        <w:rPr>
          <w:rFonts w:ascii="Times New Roman" w:hAnsi="Times New Roman" w:cs="Times New Roman"/>
          <w:b/>
          <w:bCs/>
          <w:sz w:val="28"/>
          <w:szCs w:val="28"/>
        </w:rPr>
        <w:t xml:space="preserve">кандела </w:t>
      </w:r>
      <w:r w:rsidRPr="00F949FC">
        <w:rPr>
          <w:rFonts w:ascii="Times New Roman" w:hAnsi="Times New Roman" w:cs="Times New Roman"/>
          <w:sz w:val="28"/>
          <w:szCs w:val="28"/>
        </w:rPr>
        <w:t>(</w:t>
      </w:r>
      <w:r w:rsidRPr="00F949FC">
        <w:rPr>
          <w:rFonts w:ascii="Times New Roman" w:hAnsi="Times New Roman" w:cs="Times New Roman"/>
          <w:b/>
          <w:bCs/>
          <w:sz w:val="28"/>
          <w:szCs w:val="28"/>
        </w:rPr>
        <w:t>кд</w:t>
      </w:r>
      <w:r w:rsidRPr="00F949FC">
        <w:rPr>
          <w:rFonts w:ascii="Times New Roman" w:hAnsi="Times New Roman" w:cs="Times New Roman"/>
          <w:sz w:val="28"/>
          <w:szCs w:val="28"/>
        </w:rPr>
        <w:t>).</w:t>
      </w:r>
    </w:p>
    <w:p w:rsidR="00CA03C6" w:rsidRPr="00F949FC" w:rsidRDefault="00CA03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5) Световой поток, падая на любую поверхность, освещает ее. Для количественной оценки плотности светового потока на освещаемой поверхности пользуются понятием освещенности. </w:t>
      </w:r>
    </w:p>
    <w:p w:rsidR="007B6E76" w:rsidRPr="00F949FC" w:rsidRDefault="00CA03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Освещенность </w:t>
      </w:r>
      <w:r w:rsidRPr="00F949FC">
        <w:rPr>
          <w:rFonts w:ascii="Times New Roman" w:hAnsi="Times New Roman" w:cs="Times New Roman"/>
          <w:b/>
          <w:bCs/>
          <w:iCs/>
          <w:sz w:val="28"/>
          <w:szCs w:val="28"/>
        </w:rPr>
        <w:t>Е</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это плотность светового потока по освещаемой поверхности, т.е. отношение светового потока к площади, на которую он распространяется.</w:t>
      </w:r>
    </w:p>
    <w:p w:rsidR="007B6E76" w:rsidRPr="00F949FC" w:rsidRDefault="007B6E76" w:rsidP="00CB50CD">
      <w:pPr>
        <w:autoSpaceDE w:val="0"/>
        <w:autoSpaceDN w:val="0"/>
        <w:adjustRightInd w:val="0"/>
        <w:spacing w:after="0" w:line="360" w:lineRule="auto"/>
        <w:ind w:firstLine="709"/>
        <w:jc w:val="both"/>
        <w:rPr>
          <w:rFonts w:ascii="Times New Roman" w:hAnsi="Times New Roman" w:cs="Times New Roman"/>
          <w:sz w:val="28"/>
          <w:szCs w:val="28"/>
        </w:rPr>
      </w:pPr>
    </w:p>
    <w:p w:rsidR="007B6E76" w:rsidRPr="00F949FC" w:rsidRDefault="00397A4C" w:rsidP="00CB50CD">
      <w:pPr>
        <w:autoSpaceDE w:val="0"/>
        <w:autoSpaceDN w:val="0"/>
        <w:adjustRightInd w:val="0"/>
        <w:spacing w:after="0" w:line="360" w:lineRule="auto"/>
        <w:ind w:firstLine="709"/>
        <w:jc w:val="right"/>
        <w:rPr>
          <w:rFonts w:ascii="Times New Roman" w:hAnsi="Times New Roman" w:cs="Times New Roman"/>
          <w:i/>
          <w:sz w:val="28"/>
          <w:szCs w:val="28"/>
        </w:rPr>
      </w:pPr>
      <m:oMath>
        <m:r>
          <w:rPr>
            <w:rFonts w:ascii="Cambria Math" w:hAnsi="Cambria Math" w:cs="Times New Roman"/>
            <w:sz w:val="32"/>
            <w:szCs w:val="32"/>
          </w:rPr>
          <m:t>E</m:t>
        </m:r>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Times New Roman" w:cs="Times New Roman"/>
                <w:sz w:val="32"/>
                <w:szCs w:val="32"/>
              </w:rPr>
              <m:t>Ф</m:t>
            </m:r>
          </m:num>
          <m:den>
            <m:r>
              <w:rPr>
                <w:rFonts w:ascii="Cambria Math" w:hAnsi="Cambria Math" w:cs="Times New Roman"/>
                <w:sz w:val="32"/>
                <w:szCs w:val="32"/>
              </w:rPr>
              <m:t>S</m:t>
            </m:r>
          </m:den>
        </m:f>
      </m:oMath>
      <w:r w:rsidR="005954A4" w:rsidRPr="00F949FC">
        <w:rPr>
          <w:rFonts w:ascii="Times New Roman" w:hAnsi="Times New Roman" w:cs="Times New Roman"/>
          <w:sz w:val="32"/>
          <w:szCs w:val="32"/>
        </w:rPr>
        <w:tab/>
      </w:r>
      <w:r w:rsidRPr="00F949FC">
        <w:rPr>
          <w:rFonts w:ascii="Times New Roman" w:hAnsi="Times New Roman" w:cs="Times New Roman"/>
          <w:sz w:val="32"/>
          <w:szCs w:val="32"/>
        </w:rPr>
        <w:tab/>
      </w:r>
      <w:r w:rsidRPr="00F949FC">
        <w:rPr>
          <w:rFonts w:ascii="Times New Roman" w:hAnsi="Times New Roman" w:cs="Times New Roman"/>
          <w:sz w:val="32"/>
          <w:szCs w:val="32"/>
        </w:rPr>
        <w:tab/>
      </w:r>
      <w:r w:rsidRPr="00F949FC">
        <w:rPr>
          <w:rFonts w:ascii="Times New Roman" w:hAnsi="Times New Roman" w:cs="Times New Roman"/>
          <w:sz w:val="32"/>
          <w:szCs w:val="32"/>
        </w:rPr>
        <w:tab/>
      </w:r>
      <w:r w:rsidRPr="00F949FC">
        <w:rPr>
          <w:rFonts w:ascii="Times New Roman" w:hAnsi="Times New Roman" w:cs="Times New Roman"/>
          <w:sz w:val="32"/>
          <w:szCs w:val="32"/>
        </w:rPr>
        <w:tab/>
      </w:r>
      <w:r w:rsidRPr="00F949FC">
        <w:rPr>
          <w:rFonts w:ascii="Times New Roman" w:hAnsi="Times New Roman" w:cs="Times New Roman"/>
          <w:sz w:val="32"/>
          <w:szCs w:val="32"/>
        </w:rPr>
        <w:tab/>
      </w:r>
      <w:r w:rsidR="008F33B9" w:rsidRPr="00F949FC">
        <w:rPr>
          <w:rFonts w:ascii="Times New Roman" w:hAnsi="Times New Roman" w:cs="Times New Roman"/>
          <w:sz w:val="28"/>
          <w:szCs w:val="28"/>
        </w:rPr>
        <w:t>(1.3)</w:t>
      </w:r>
    </w:p>
    <w:p w:rsidR="007B6E76" w:rsidRPr="00F949FC" w:rsidRDefault="007B6E76" w:rsidP="00CB50CD">
      <w:pPr>
        <w:autoSpaceDE w:val="0"/>
        <w:autoSpaceDN w:val="0"/>
        <w:adjustRightInd w:val="0"/>
        <w:spacing w:after="0" w:line="360" w:lineRule="auto"/>
        <w:ind w:firstLine="709"/>
        <w:jc w:val="both"/>
        <w:rPr>
          <w:rFonts w:ascii="Times New Roman" w:hAnsi="Times New Roman" w:cs="Times New Roman"/>
          <w:sz w:val="28"/>
          <w:szCs w:val="28"/>
        </w:rPr>
      </w:pPr>
    </w:p>
    <w:p w:rsidR="00397A4C" w:rsidRPr="00F949FC" w:rsidRDefault="00397A4C"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sz w:val="28"/>
          <w:szCs w:val="28"/>
        </w:rPr>
        <w:t xml:space="preserve">Единицей измерения освещенности является </w:t>
      </w:r>
      <w:r w:rsidRPr="00F949FC">
        <w:rPr>
          <w:rFonts w:ascii="Times New Roman" w:hAnsi="Times New Roman" w:cs="Times New Roman"/>
          <w:b/>
          <w:bCs/>
          <w:sz w:val="28"/>
          <w:szCs w:val="28"/>
        </w:rPr>
        <w:t xml:space="preserve">люкс </w:t>
      </w:r>
      <w:r w:rsidRPr="00F949FC">
        <w:rPr>
          <w:rFonts w:ascii="Times New Roman" w:hAnsi="Times New Roman" w:cs="Times New Roman"/>
          <w:sz w:val="28"/>
          <w:szCs w:val="28"/>
        </w:rPr>
        <w:t>(</w:t>
      </w:r>
      <w:r w:rsidRPr="00F949FC">
        <w:rPr>
          <w:rFonts w:ascii="Times New Roman" w:hAnsi="Times New Roman" w:cs="Times New Roman"/>
          <w:b/>
          <w:bCs/>
          <w:sz w:val="28"/>
          <w:szCs w:val="28"/>
        </w:rPr>
        <w:t>лк</w:t>
      </w:r>
      <w:r w:rsidRPr="00F949FC">
        <w:rPr>
          <w:rFonts w:ascii="Times New Roman" w:hAnsi="Times New Roman" w:cs="Times New Roman"/>
          <w:sz w:val="28"/>
          <w:szCs w:val="28"/>
        </w:rPr>
        <w:t xml:space="preserve">); </w:t>
      </w:r>
      <w:r w:rsidRPr="00F949FC">
        <w:rPr>
          <w:rFonts w:ascii="Times New Roman" w:hAnsi="Times New Roman" w:cs="Times New Roman"/>
          <w:b/>
          <w:bCs/>
          <w:sz w:val="28"/>
          <w:szCs w:val="28"/>
        </w:rPr>
        <w:t>лк</w:t>
      </w:r>
      <w:r w:rsidRPr="00F949FC">
        <w:rPr>
          <w:rFonts w:ascii="Symbol" w:hAnsi="Symbol" w:cs="Symbol"/>
          <w:sz w:val="28"/>
          <w:szCs w:val="28"/>
        </w:rPr>
        <w:t></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b/>
          <w:bCs/>
          <w:sz w:val="28"/>
          <w:szCs w:val="28"/>
        </w:rPr>
        <w:t>лм/м</w:t>
      </w:r>
      <w:r w:rsidRPr="00CF6ADB">
        <w:rPr>
          <w:rFonts w:ascii="Times New Roman" w:hAnsi="Times New Roman" w:cs="Times New Roman"/>
          <w:b/>
          <w:bCs/>
          <w:sz w:val="28"/>
          <w:szCs w:val="28"/>
          <w:vertAlign w:val="superscript"/>
        </w:rPr>
        <w:t>2</w:t>
      </w:r>
      <w:r w:rsidRPr="00F949FC">
        <w:rPr>
          <w:rFonts w:ascii="Times New Roman" w:hAnsi="Times New Roman" w:cs="Times New Roman"/>
          <w:b/>
          <w:bCs/>
          <w:sz w:val="28"/>
          <w:szCs w:val="28"/>
        </w:rPr>
        <w:t>.</w:t>
      </w:r>
    </w:p>
    <w:p w:rsidR="003A00F7" w:rsidRDefault="00397A4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Световой поток от источника света, падая на поверхность какого-либо предмета, частично ею отражается. Чем больше отраженного светового потока от поверхности предмета попадает в глаз наблюдателя, тем сильнее зрительное ощущение этого предмета. Условия видения количественно характеризуются величиной яркости.</w:t>
      </w:r>
    </w:p>
    <w:p w:rsidR="007B6E76" w:rsidRPr="00F949FC" w:rsidRDefault="00397A4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lastRenderedPageBreak/>
        <w:t xml:space="preserve">Яркость </w:t>
      </w:r>
      <w:r w:rsidRPr="00F949FC">
        <w:rPr>
          <w:rFonts w:ascii="Times New Roman" w:hAnsi="Times New Roman" w:cs="Times New Roman"/>
          <w:b/>
          <w:bCs/>
          <w:i/>
          <w:iCs/>
          <w:sz w:val="28"/>
          <w:szCs w:val="28"/>
        </w:rPr>
        <w:t xml:space="preserve">L </w:t>
      </w:r>
      <w:r w:rsidRPr="00F949FC">
        <w:rPr>
          <w:rFonts w:ascii="Times New Roman" w:hAnsi="Times New Roman" w:cs="Times New Roman"/>
          <w:sz w:val="28"/>
          <w:szCs w:val="28"/>
        </w:rPr>
        <w:t>- это отношение силы света светящейся поверхности в данном направлении к проекции излучающей поверхности на плоскость перпендикулярно этому направлению.</w:t>
      </w:r>
    </w:p>
    <w:p w:rsidR="007B6E76" w:rsidRPr="00F949FC" w:rsidRDefault="007B6E76" w:rsidP="00CB50CD">
      <w:pPr>
        <w:autoSpaceDE w:val="0"/>
        <w:autoSpaceDN w:val="0"/>
        <w:adjustRightInd w:val="0"/>
        <w:spacing w:after="0" w:line="360" w:lineRule="auto"/>
        <w:ind w:firstLine="709"/>
        <w:jc w:val="both"/>
        <w:rPr>
          <w:rFonts w:ascii="Times New Roman" w:hAnsi="Times New Roman" w:cs="Times New Roman"/>
          <w:sz w:val="28"/>
          <w:szCs w:val="28"/>
        </w:rPr>
      </w:pPr>
    </w:p>
    <w:p w:rsidR="00E90DEC" w:rsidRPr="00F949FC" w:rsidRDefault="00A96CEB" w:rsidP="00CB50CD">
      <w:pPr>
        <w:autoSpaceDE w:val="0"/>
        <w:autoSpaceDN w:val="0"/>
        <w:adjustRightInd w:val="0"/>
        <w:spacing w:after="0" w:line="360" w:lineRule="auto"/>
        <w:ind w:firstLine="709"/>
        <w:jc w:val="right"/>
        <w:rPr>
          <w:rFonts w:ascii="Times New Roman" w:hAnsi="Times New Roman" w:cs="Times New Roman"/>
          <w:sz w:val="28"/>
          <w:szCs w:val="28"/>
        </w:rPr>
      </w:pPr>
      <m:oMath>
        <m:r>
          <m:rPr>
            <m:sty m:val="b"/>
          </m:rPr>
          <w:rPr>
            <w:rFonts w:ascii="Cambria Math" w:hAnsi="Times New Roman" w:cs="Times New Roman"/>
            <w:sz w:val="28"/>
            <w:szCs w:val="28"/>
          </w:rPr>
          <m:t xml:space="preserve"> </m:t>
        </m:r>
        <m:r>
          <w:rPr>
            <w:rFonts w:ascii="Cambria Math" w:hAnsi="Cambria Math" w:cs="Times New Roman"/>
            <w:sz w:val="28"/>
            <w:szCs w:val="28"/>
          </w:rPr>
          <m:t>L</m:t>
        </m:r>
        <m:r>
          <w:rPr>
            <w:rFonts w:ascii="Cambria Math" w:hAnsi="Times New Roman" w:cs="Times New Roman"/>
            <w:sz w:val="28"/>
            <w:szCs w:val="28"/>
          </w:rPr>
          <m:t>=</m:t>
        </m:r>
        <m:f>
          <m:fPr>
            <m:ctrlPr>
              <w:rPr>
                <w:rFonts w:ascii="Cambria Math" w:hAnsi="Times New Roman" w:cs="Times New Roman"/>
                <w:bCs/>
                <w:i/>
                <w:iCs/>
                <w:sz w:val="28"/>
                <w:szCs w:val="28"/>
              </w:rPr>
            </m:ctrlPr>
          </m:fPr>
          <m:num>
            <m:r>
              <w:rPr>
                <w:rFonts w:ascii="Cambria Math" w:hAnsi="Cambria Math" w:cs="Times New Roman"/>
                <w:sz w:val="28"/>
                <w:szCs w:val="28"/>
              </w:rPr>
              <m:t>I</m:t>
            </m:r>
          </m:num>
          <m:den>
            <m:r>
              <w:rPr>
                <w:rFonts w:ascii="Cambria Math" w:hAnsi="Cambria Math" w:cs="Times New Roman"/>
                <w:sz w:val="28"/>
                <w:szCs w:val="28"/>
              </w:rPr>
              <m:t>S</m:t>
            </m:r>
            <m:r>
              <w:rPr>
                <w:rFonts w:ascii="Times New Roman" w:hAnsi="Times New Roman" w:cs="Times New Roman"/>
                <w:sz w:val="28"/>
                <w:szCs w:val="28"/>
              </w:rPr>
              <m:t>∙</m:t>
            </m:r>
            <m:r>
              <w:rPr>
                <w:rFonts w:ascii="Cambria Math" w:hAnsi="Cambria Math" w:cs="Times New Roman"/>
                <w:sz w:val="28"/>
                <w:szCs w:val="28"/>
              </w:rPr>
              <m:t>cosα</m:t>
            </m:r>
          </m:den>
        </m:f>
        <m:r>
          <w:rPr>
            <w:rFonts w:ascii="Cambria Math" w:hAnsi="Times New Roman" w:cs="Times New Roman"/>
            <w:sz w:val="28"/>
            <w:szCs w:val="28"/>
          </w:rPr>
          <m:t xml:space="preserve"> </m:t>
        </m:r>
      </m:oMath>
      <w:r w:rsidR="00953D7A" w:rsidRPr="00F949FC">
        <w:rPr>
          <w:rFonts w:ascii="Times New Roman" w:hAnsi="Times New Roman" w:cs="Times New Roman"/>
          <w:bCs/>
          <w:iCs/>
          <w:sz w:val="28"/>
          <w:szCs w:val="28"/>
        </w:rPr>
        <w:t xml:space="preserve"> </w:t>
      </w:r>
      <w:r w:rsidR="00953D7A" w:rsidRPr="00F949FC">
        <w:rPr>
          <w:rFonts w:ascii="Times New Roman" w:hAnsi="Times New Roman" w:cs="Times New Roman"/>
          <w:bCs/>
          <w:iCs/>
          <w:sz w:val="28"/>
          <w:szCs w:val="28"/>
        </w:rPr>
        <w:tab/>
      </w:r>
      <w:r w:rsidR="00953D7A" w:rsidRPr="00F949FC">
        <w:rPr>
          <w:rFonts w:ascii="Times New Roman" w:hAnsi="Times New Roman" w:cs="Times New Roman"/>
          <w:bCs/>
          <w:iCs/>
          <w:sz w:val="28"/>
          <w:szCs w:val="28"/>
        </w:rPr>
        <w:tab/>
      </w:r>
      <w:r w:rsidR="00953D7A" w:rsidRPr="00F949FC">
        <w:rPr>
          <w:rFonts w:ascii="Times New Roman" w:hAnsi="Times New Roman" w:cs="Times New Roman"/>
          <w:bCs/>
          <w:iCs/>
          <w:sz w:val="28"/>
          <w:szCs w:val="28"/>
        </w:rPr>
        <w:tab/>
      </w:r>
      <w:r w:rsidR="00953D7A" w:rsidRPr="00F949FC">
        <w:rPr>
          <w:rFonts w:ascii="Times New Roman" w:hAnsi="Times New Roman" w:cs="Times New Roman"/>
          <w:bCs/>
          <w:iCs/>
          <w:sz w:val="28"/>
          <w:szCs w:val="28"/>
        </w:rPr>
        <w:tab/>
      </w:r>
      <w:r w:rsidR="00953D7A" w:rsidRPr="00F949FC">
        <w:rPr>
          <w:rFonts w:ascii="Times New Roman" w:hAnsi="Times New Roman" w:cs="Times New Roman"/>
          <w:bCs/>
          <w:iCs/>
          <w:sz w:val="28"/>
          <w:szCs w:val="28"/>
        </w:rPr>
        <w:tab/>
      </w:r>
      <w:r w:rsidR="00953D7A" w:rsidRPr="00F949FC">
        <w:rPr>
          <w:rFonts w:ascii="Times New Roman" w:hAnsi="Times New Roman" w:cs="Times New Roman"/>
          <w:bCs/>
          <w:iCs/>
          <w:sz w:val="28"/>
          <w:szCs w:val="28"/>
        </w:rPr>
        <w:tab/>
        <w:t>(1.4)</w:t>
      </w:r>
    </w:p>
    <w:p w:rsidR="00E90DEC" w:rsidRPr="00F949FC" w:rsidRDefault="00E90DEC" w:rsidP="00CB50CD">
      <w:pPr>
        <w:autoSpaceDE w:val="0"/>
        <w:autoSpaceDN w:val="0"/>
        <w:adjustRightInd w:val="0"/>
        <w:spacing w:after="0" w:line="360" w:lineRule="auto"/>
        <w:ind w:firstLine="709"/>
        <w:jc w:val="both"/>
        <w:rPr>
          <w:rFonts w:ascii="Times New Roman" w:hAnsi="Times New Roman" w:cs="Times New Roman"/>
          <w:sz w:val="28"/>
          <w:szCs w:val="28"/>
        </w:rPr>
      </w:pPr>
    </w:p>
    <w:p w:rsidR="00E90DEC" w:rsidRPr="00F949FC" w:rsidRDefault="00953D7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Если лучи от освещаемой поверхности направлены к глазу человека перпендикулярно, то яркость освещаемой поверхности</w:t>
      </w:r>
    </w:p>
    <w:p w:rsidR="00953D7A" w:rsidRPr="00F949FC" w:rsidRDefault="00953D7A" w:rsidP="00CB50CD">
      <w:pPr>
        <w:autoSpaceDE w:val="0"/>
        <w:autoSpaceDN w:val="0"/>
        <w:adjustRightInd w:val="0"/>
        <w:spacing w:after="0" w:line="360" w:lineRule="auto"/>
        <w:ind w:firstLine="709"/>
        <w:jc w:val="both"/>
        <w:rPr>
          <w:rFonts w:ascii="Times New Roman" w:hAnsi="Times New Roman" w:cs="Times New Roman"/>
          <w:sz w:val="28"/>
          <w:szCs w:val="28"/>
        </w:rPr>
      </w:pPr>
    </w:p>
    <w:p w:rsidR="00953D7A" w:rsidRPr="00F949FC" w:rsidRDefault="00953D7A" w:rsidP="00CB50CD">
      <w:pPr>
        <w:autoSpaceDE w:val="0"/>
        <w:autoSpaceDN w:val="0"/>
        <w:adjustRightInd w:val="0"/>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L=</m:t>
          </m:r>
          <m:f>
            <m:fPr>
              <m:ctrlPr>
                <w:rPr>
                  <w:rFonts w:ascii="Cambria Math" w:hAnsi="Cambria Math" w:cs="Times New Roman"/>
                  <w:bCs/>
                  <w:i/>
                  <w:iCs/>
                  <w:sz w:val="28"/>
                  <w:szCs w:val="28"/>
                </w:rPr>
              </m:ctrlPr>
            </m:fPr>
            <m:num>
              <m:r>
                <w:rPr>
                  <w:rFonts w:ascii="Cambria Math" w:hAnsi="Cambria Math" w:cs="Times New Roman"/>
                  <w:sz w:val="28"/>
                  <w:szCs w:val="28"/>
                </w:rPr>
                <m:t>I</m:t>
              </m:r>
            </m:num>
            <m:den>
              <m:r>
                <w:rPr>
                  <w:rFonts w:ascii="Cambria Math" w:hAnsi="Cambria Math" w:cs="Times New Roman"/>
                  <w:sz w:val="28"/>
                  <w:szCs w:val="28"/>
                </w:rPr>
                <m:t>S</m:t>
              </m:r>
            </m:den>
          </m:f>
          <m:r>
            <w:rPr>
              <w:rFonts w:ascii="Cambria Math" w:hAnsi="Cambria Math" w:cs="Times New Roman"/>
              <w:sz w:val="28"/>
              <w:szCs w:val="28"/>
            </w:rPr>
            <m:t xml:space="preserve"> </m:t>
          </m:r>
        </m:oMath>
      </m:oMathPara>
    </w:p>
    <w:p w:rsidR="00953D7A" w:rsidRPr="00F949FC" w:rsidRDefault="00953D7A" w:rsidP="00CB50CD">
      <w:pPr>
        <w:autoSpaceDE w:val="0"/>
        <w:autoSpaceDN w:val="0"/>
        <w:adjustRightInd w:val="0"/>
        <w:spacing w:after="0" w:line="360" w:lineRule="auto"/>
        <w:ind w:firstLine="709"/>
        <w:jc w:val="both"/>
        <w:rPr>
          <w:rFonts w:ascii="Times New Roman" w:hAnsi="Times New Roman" w:cs="Times New Roman"/>
          <w:sz w:val="28"/>
          <w:szCs w:val="28"/>
        </w:rPr>
      </w:pPr>
    </w:p>
    <w:p w:rsidR="00953D7A" w:rsidRPr="00F949FC" w:rsidRDefault="00953D7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Единица измерения яркости - </w:t>
      </w:r>
      <w:r w:rsidRPr="00F949FC">
        <w:rPr>
          <w:rFonts w:ascii="Times New Roman" w:hAnsi="Times New Roman" w:cs="Times New Roman"/>
          <w:b/>
          <w:bCs/>
          <w:sz w:val="28"/>
          <w:szCs w:val="28"/>
        </w:rPr>
        <w:t xml:space="preserve">кандела на квадратный метр </w:t>
      </w:r>
      <w:r w:rsidRPr="00F949FC">
        <w:rPr>
          <w:rFonts w:ascii="Times New Roman" w:hAnsi="Times New Roman" w:cs="Times New Roman"/>
          <w:sz w:val="28"/>
          <w:szCs w:val="28"/>
        </w:rPr>
        <w:t>(</w:t>
      </w:r>
      <w:r w:rsidRPr="00F949FC">
        <w:rPr>
          <w:rFonts w:ascii="Times New Roman" w:hAnsi="Times New Roman" w:cs="Times New Roman"/>
          <w:b/>
          <w:bCs/>
          <w:sz w:val="28"/>
          <w:szCs w:val="28"/>
        </w:rPr>
        <w:t>кд/м</w:t>
      </w:r>
      <w:r w:rsidRPr="00CF6ADB">
        <w:rPr>
          <w:rFonts w:ascii="Times New Roman" w:hAnsi="Times New Roman" w:cs="Times New Roman"/>
          <w:b/>
          <w:bCs/>
          <w:sz w:val="28"/>
          <w:szCs w:val="28"/>
          <w:vertAlign w:val="superscript"/>
        </w:rPr>
        <w:t>2</w:t>
      </w:r>
      <w:r w:rsidRPr="00F949FC">
        <w:rPr>
          <w:rFonts w:ascii="Times New Roman" w:hAnsi="Times New Roman" w:cs="Times New Roman"/>
          <w:sz w:val="28"/>
          <w:szCs w:val="28"/>
        </w:rPr>
        <w:t>).</w:t>
      </w:r>
    </w:p>
    <w:p w:rsidR="00953D7A" w:rsidRPr="00F949FC" w:rsidRDefault="00953D7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7) Отражение окружающих поверхностей существенно влияет на экономические показатели осветительной установки.</w:t>
      </w:r>
    </w:p>
    <w:p w:rsidR="00953D7A" w:rsidRPr="00F949FC" w:rsidRDefault="00953D7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Коэффициент отражения </w:t>
      </w:r>
      <w:r w:rsidRPr="00F949FC">
        <w:rPr>
          <w:rFonts w:ascii="Symbol" w:hAnsi="Symbol" w:cs="Symbol"/>
          <w:b/>
          <w:sz w:val="30"/>
          <w:szCs w:val="30"/>
        </w:rPr>
        <w:t></w:t>
      </w:r>
      <w:r w:rsidRPr="00F949FC">
        <w:rPr>
          <w:rFonts w:ascii="Symbol" w:hAnsi="Symbol" w:cs="Symbol"/>
          <w:b/>
          <w:sz w:val="30"/>
          <w:szCs w:val="30"/>
        </w:rPr>
        <w:t></w:t>
      </w:r>
      <w:r w:rsidRPr="00F949FC">
        <w:rPr>
          <w:rFonts w:ascii="Times New Roman" w:hAnsi="Times New Roman" w:cs="Times New Roman"/>
          <w:sz w:val="28"/>
          <w:szCs w:val="28"/>
        </w:rPr>
        <w:t xml:space="preserve">- отношение отразившегося от тела светового потока </w:t>
      </w:r>
      <w:r w:rsidRPr="00F949FC">
        <w:rPr>
          <w:rFonts w:ascii="Times New Roman" w:hAnsi="Times New Roman" w:cs="Times New Roman"/>
          <w:b/>
          <w:bCs/>
          <w:i/>
          <w:iCs/>
          <w:sz w:val="28"/>
          <w:szCs w:val="28"/>
        </w:rPr>
        <w:t>Ф</w:t>
      </w:r>
      <w:r w:rsidRPr="00F949FC">
        <w:rPr>
          <w:rFonts w:ascii="Symbol" w:hAnsi="Symbol" w:cs="Symbol"/>
          <w:sz w:val="19"/>
          <w:szCs w:val="19"/>
        </w:rPr>
        <w:t></w:t>
      </w:r>
      <w:r w:rsidRPr="00F949FC">
        <w:rPr>
          <w:rFonts w:ascii="Symbol" w:hAnsi="Symbol" w:cs="Symbol"/>
          <w:sz w:val="19"/>
          <w:szCs w:val="19"/>
        </w:rPr>
        <w:t></w:t>
      </w:r>
      <w:r w:rsidRPr="00F949FC">
        <w:rPr>
          <w:rFonts w:ascii="Times New Roman" w:hAnsi="Times New Roman" w:cs="Times New Roman"/>
          <w:sz w:val="28"/>
          <w:szCs w:val="28"/>
        </w:rPr>
        <w:t xml:space="preserve">к падающему световому потоку </w:t>
      </w:r>
      <w:r w:rsidRPr="00F949FC">
        <w:rPr>
          <w:rFonts w:ascii="Times New Roman" w:hAnsi="Times New Roman" w:cs="Times New Roman"/>
          <w:b/>
          <w:bCs/>
          <w:i/>
          <w:iCs/>
          <w:sz w:val="28"/>
          <w:szCs w:val="28"/>
        </w:rPr>
        <w:t>Ф</w:t>
      </w:r>
      <w:r w:rsidRPr="00F949FC">
        <w:rPr>
          <w:rFonts w:ascii="Times New Roman" w:hAnsi="Times New Roman" w:cs="Times New Roman"/>
          <w:sz w:val="28"/>
          <w:szCs w:val="28"/>
        </w:rPr>
        <w:t>:</w:t>
      </w:r>
    </w:p>
    <w:p w:rsidR="00953D7A" w:rsidRPr="00F949FC" w:rsidRDefault="00953D7A" w:rsidP="00CB50CD">
      <w:pPr>
        <w:autoSpaceDE w:val="0"/>
        <w:autoSpaceDN w:val="0"/>
        <w:adjustRightInd w:val="0"/>
        <w:spacing w:after="0" w:line="360" w:lineRule="auto"/>
        <w:ind w:firstLine="709"/>
        <w:jc w:val="both"/>
        <w:rPr>
          <w:rFonts w:ascii="Times New Roman" w:hAnsi="Times New Roman" w:cs="Times New Roman"/>
          <w:sz w:val="28"/>
          <w:szCs w:val="28"/>
        </w:rPr>
      </w:pPr>
    </w:p>
    <w:p w:rsidR="00E262EF" w:rsidRPr="00F949FC" w:rsidRDefault="00E262EF" w:rsidP="00CB50CD">
      <w:pPr>
        <w:autoSpaceDE w:val="0"/>
        <w:autoSpaceDN w:val="0"/>
        <w:adjustRightInd w:val="0"/>
        <w:spacing w:after="0" w:line="360" w:lineRule="auto"/>
        <w:ind w:firstLine="709"/>
        <w:jc w:val="right"/>
        <w:rPr>
          <w:rFonts w:ascii="Times New Roman" w:hAnsi="Times New Roman" w:cs="Times New Roman"/>
          <w:i/>
          <w:sz w:val="29"/>
          <w:szCs w:val="29"/>
        </w:rPr>
      </w:pPr>
      <m:oMath>
        <m:r>
          <w:rPr>
            <w:rFonts w:ascii="Cambria Math" w:hAnsi="Times New Roman" w:cs="Times New Roman"/>
            <w:sz w:val="28"/>
            <w:szCs w:val="28"/>
          </w:rPr>
          <m:t xml:space="preserve"> </m:t>
        </m:r>
        <m:r>
          <m:rPr>
            <m:sty m:val="p"/>
          </m:rPr>
          <w:rPr>
            <w:rFonts w:ascii="Cambria Math" w:hAnsi="Times New Roman" w:cs="Times New Roman"/>
            <w:sz w:val="28"/>
            <w:szCs w:val="29"/>
          </w:rPr>
          <m:t xml:space="preserve">p= </m:t>
        </m:r>
        <m:f>
          <m:fPr>
            <m:ctrlPr>
              <w:rPr>
                <w:rFonts w:ascii="Cambria Math" w:hAnsi="Times New Roman" w:cs="Times New Roman"/>
                <w:sz w:val="28"/>
                <w:szCs w:val="29"/>
              </w:rPr>
            </m:ctrlPr>
          </m:fPr>
          <m:num>
            <m:sSub>
              <m:sSubPr>
                <m:ctrlPr>
                  <w:rPr>
                    <w:rFonts w:ascii="Cambria Math" w:hAnsi="Times New Roman" w:cs="Times New Roman"/>
                    <w:i/>
                    <w:sz w:val="28"/>
                    <w:szCs w:val="29"/>
                  </w:rPr>
                </m:ctrlPr>
              </m:sSubPr>
              <m:e>
                <m:r>
                  <w:rPr>
                    <w:rFonts w:ascii="Times New Roman" w:hAnsi="Times New Roman" w:cs="Times New Roman"/>
                    <w:sz w:val="28"/>
                    <w:szCs w:val="29"/>
                  </w:rPr>
                  <m:t>Ф</m:t>
                </m:r>
              </m:e>
              <m:sub>
                <m:r>
                  <w:rPr>
                    <w:rFonts w:ascii="Times New Roman" w:hAnsi="Times New Roman" w:cs="Times New Roman"/>
                    <w:sz w:val="28"/>
                    <w:szCs w:val="29"/>
                  </w:rPr>
                  <m:t>р</m:t>
                </m:r>
              </m:sub>
            </m:sSub>
          </m:num>
          <m:den>
            <m:r>
              <m:rPr>
                <m:sty m:val="p"/>
              </m:rPr>
              <w:rPr>
                <w:rFonts w:ascii="Times New Roman" w:hAnsi="Times New Roman" w:cs="Times New Roman"/>
                <w:sz w:val="28"/>
                <w:szCs w:val="29"/>
              </w:rPr>
              <m:t>Ф</m:t>
            </m:r>
          </m:den>
        </m:f>
      </m:oMath>
      <w:r w:rsidR="008F33B9" w:rsidRPr="00F949FC">
        <w:rPr>
          <w:rFonts w:ascii="Times New Roman" w:hAnsi="Times New Roman" w:cs="Times New Roman"/>
          <w:sz w:val="29"/>
          <w:szCs w:val="29"/>
        </w:rPr>
        <w:t xml:space="preserve"> </w:t>
      </w:r>
      <w:r w:rsidR="008F33B9" w:rsidRPr="00F949FC">
        <w:rPr>
          <w:rFonts w:ascii="Times New Roman" w:hAnsi="Times New Roman" w:cs="Times New Roman"/>
          <w:sz w:val="29"/>
          <w:szCs w:val="29"/>
        </w:rPr>
        <w:tab/>
      </w:r>
      <w:r w:rsidR="008F33B9" w:rsidRPr="00F949FC">
        <w:rPr>
          <w:rFonts w:ascii="Times New Roman" w:hAnsi="Times New Roman" w:cs="Times New Roman"/>
          <w:sz w:val="29"/>
          <w:szCs w:val="29"/>
        </w:rPr>
        <w:tab/>
      </w:r>
      <w:r w:rsidR="008F33B9" w:rsidRPr="00F949FC">
        <w:rPr>
          <w:rFonts w:ascii="Times New Roman" w:hAnsi="Times New Roman" w:cs="Times New Roman"/>
          <w:sz w:val="29"/>
          <w:szCs w:val="29"/>
        </w:rPr>
        <w:tab/>
      </w:r>
      <w:r w:rsidR="008F33B9" w:rsidRPr="00F949FC">
        <w:rPr>
          <w:rFonts w:ascii="Times New Roman" w:hAnsi="Times New Roman" w:cs="Times New Roman"/>
          <w:sz w:val="29"/>
          <w:szCs w:val="29"/>
        </w:rPr>
        <w:tab/>
      </w:r>
      <w:r w:rsidR="008F33B9" w:rsidRPr="00F949FC">
        <w:rPr>
          <w:rFonts w:ascii="Times New Roman" w:hAnsi="Times New Roman" w:cs="Times New Roman"/>
          <w:sz w:val="29"/>
          <w:szCs w:val="29"/>
        </w:rPr>
        <w:tab/>
      </w:r>
      <w:r w:rsidR="008F33B9" w:rsidRPr="00F949FC">
        <w:rPr>
          <w:rFonts w:ascii="Times New Roman" w:hAnsi="Times New Roman" w:cs="Times New Roman"/>
          <w:sz w:val="29"/>
          <w:szCs w:val="29"/>
        </w:rPr>
        <w:tab/>
      </w:r>
      <w:r w:rsidR="008F33B9" w:rsidRPr="00F949FC">
        <w:rPr>
          <w:rFonts w:ascii="Times New Roman" w:hAnsi="Times New Roman" w:cs="Times New Roman"/>
          <w:sz w:val="28"/>
          <w:szCs w:val="28"/>
        </w:rPr>
        <w:t>(1.</w:t>
      </w:r>
      <w:r w:rsidR="002624DE" w:rsidRPr="00F949FC">
        <w:rPr>
          <w:rFonts w:ascii="Times New Roman" w:hAnsi="Times New Roman" w:cs="Times New Roman"/>
          <w:sz w:val="28"/>
          <w:szCs w:val="28"/>
        </w:rPr>
        <w:t>5</w:t>
      </w:r>
      <w:r w:rsidR="008F33B9" w:rsidRPr="00F949FC">
        <w:rPr>
          <w:rFonts w:ascii="Times New Roman" w:hAnsi="Times New Roman" w:cs="Times New Roman"/>
          <w:sz w:val="28"/>
          <w:szCs w:val="28"/>
        </w:rPr>
        <w:t>)</w:t>
      </w:r>
    </w:p>
    <w:p w:rsidR="00040F2C" w:rsidRPr="00F949FC" w:rsidRDefault="00040F2C" w:rsidP="00CB50CD">
      <w:pPr>
        <w:autoSpaceDE w:val="0"/>
        <w:autoSpaceDN w:val="0"/>
        <w:adjustRightInd w:val="0"/>
        <w:spacing w:after="0" w:line="360" w:lineRule="auto"/>
        <w:ind w:firstLine="709"/>
        <w:jc w:val="both"/>
        <w:rPr>
          <w:rFonts w:ascii="Times New Roman" w:hAnsi="Times New Roman" w:cs="Times New Roman"/>
          <w:sz w:val="28"/>
          <w:szCs w:val="28"/>
        </w:rPr>
      </w:pPr>
    </w:p>
    <w:p w:rsidR="00E262EF" w:rsidRPr="00F949FC" w:rsidRDefault="008F33B9" w:rsidP="00CB50CD">
      <w:pPr>
        <w:autoSpaceDE w:val="0"/>
        <w:autoSpaceDN w:val="0"/>
        <w:adjustRightInd w:val="0"/>
        <w:spacing w:after="0" w:line="360" w:lineRule="auto"/>
        <w:ind w:firstLine="709"/>
        <w:jc w:val="both"/>
        <w:rPr>
          <w:rFonts w:ascii="Times New Roman" w:hAnsi="Times New Roman" w:cs="Times New Roman"/>
          <w:i/>
          <w:sz w:val="29"/>
          <w:szCs w:val="29"/>
        </w:rPr>
      </w:pPr>
      <w:r w:rsidRPr="00F949FC">
        <w:rPr>
          <w:rFonts w:ascii="Times New Roman" w:hAnsi="Times New Roman" w:cs="Times New Roman"/>
          <w:sz w:val="28"/>
          <w:szCs w:val="28"/>
        </w:rPr>
        <w:t xml:space="preserve">Рабочие поверхности, на которых зрительно обнаруживается и опознается объект, классифицируют по коэффициенту их отражения </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sz w:val="28"/>
          <w:szCs w:val="28"/>
        </w:rPr>
        <w:t xml:space="preserve">и разделяют на три группы: темные </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bCs/>
          <w:i/>
          <w:iCs/>
          <w:sz w:val="28"/>
          <w:szCs w:val="28"/>
        </w:rPr>
        <w:t>&lt; 0,2</w:t>
      </w:r>
      <w:r w:rsidRPr="00F949FC">
        <w:rPr>
          <w:rFonts w:ascii="Times New Roman" w:hAnsi="Times New Roman" w:cs="Times New Roman"/>
          <w:sz w:val="28"/>
          <w:szCs w:val="28"/>
        </w:rPr>
        <w:t xml:space="preserve">, средние </w:t>
      </w:r>
      <w:r w:rsidRPr="00F949FC">
        <w:rPr>
          <w:rFonts w:ascii="Times New Roman" w:hAnsi="Times New Roman" w:cs="Times New Roman"/>
          <w:bCs/>
          <w:i/>
          <w:iCs/>
          <w:sz w:val="28"/>
          <w:szCs w:val="28"/>
        </w:rPr>
        <w:t xml:space="preserve">0,2 </w:t>
      </w:r>
      <w:r w:rsidRPr="00F949FC">
        <w:rPr>
          <w:rFonts w:ascii="Symbol" w:hAnsi="Symbol" w:cs="Symbol"/>
          <w:sz w:val="30"/>
          <w:szCs w:val="30"/>
        </w:rPr>
        <w:t></w:t>
      </w:r>
      <w:r w:rsidRPr="00F949FC">
        <w:rPr>
          <w:rFonts w:ascii="Symbol" w:hAnsi="Symbol" w:cs="Symbol"/>
          <w:sz w:val="30"/>
          <w:szCs w:val="30"/>
        </w:rPr>
        <w:t></w:t>
      </w:r>
      <w:r w:rsidRPr="00F949FC">
        <w:rPr>
          <w:rFonts w:ascii="Symbol" w:hAnsi="Symbol" w:cs="Symbol"/>
          <w:sz w:val="30"/>
          <w:szCs w:val="30"/>
        </w:rPr>
        <w:t></w:t>
      </w:r>
      <w:r w:rsidRPr="00F949FC">
        <w:rPr>
          <w:rFonts w:ascii="Symbol" w:hAnsi="Symbol" w:cs="Symbol"/>
          <w:sz w:val="30"/>
          <w:szCs w:val="30"/>
        </w:rPr>
        <w:t></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bCs/>
          <w:i/>
          <w:iCs/>
          <w:sz w:val="28"/>
          <w:szCs w:val="28"/>
        </w:rPr>
        <w:t>0,4</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и светлые</w:t>
      </w:r>
      <w:r w:rsidRPr="00F949FC">
        <w:rPr>
          <w:rFonts w:ascii="Times New Roman" w:hAnsi="Times New Roman" w:cs="Times New Roman"/>
          <w:sz w:val="28"/>
          <w:szCs w:val="28"/>
        </w:rPr>
        <w:br/>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b/>
          <w:bCs/>
          <w:i/>
          <w:iCs/>
          <w:sz w:val="28"/>
          <w:szCs w:val="28"/>
        </w:rPr>
        <w:t>&gt; 0,4</w:t>
      </w:r>
      <w:r w:rsidRPr="00F949FC">
        <w:rPr>
          <w:rFonts w:ascii="Times New Roman" w:hAnsi="Times New Roman" w:cs="Times New Roman"/>
          <w:sz w:val="28"/>
          <w:szCs w:val="28"/>
        </w:rPr>
        <w:t>.</w:t>
      </w:r>
    </w:p>
    <w:p w:rsidR="005954A4" w:rsidRPr="00F949FC" w:rsidRDefault="005954A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8) </w:t>
      </w:r>
      <w:r w:rsidRPr="00F949FC">
        <w:rPr>
          <w:rFonts w:ascii="Times New Roman" w:hAnsi="Times New Roman" w:cs="Times New Roman"/>
          <w:b/>
          <w:bCs/>
          <w:sz w:val="28"/>
          <w:szCs w:val="28"/>
        </w:rPr>
        <w:t xml:space="preserve">Объект различия </w:t>
      </w:r>
      <w:r w:rsidRPr="00F949FC">
        <w:rPr>
          <w:rFonts w:ascii="Times New Roman" w:hAnsi="Times New Roman" w:cs="Times New Roman"/>
          <w:sz w:val="28"/>
          <w:szCs w:val="28"/>
        </w:rPr>
        <w:t>- рассматриваемый предмет, отдельная его часть или дефект, который требуется различать в процессе работы.</w:t>
      </w:r>
    </w:p>
    <w:p w:rsidR="005954A4" w:rsidRPr="00F949FC" w:rsidRDefault="005954A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9) </w:t>
      </w:r>
      <w:r w:rsidRPr="00F949FC">
        <w:rPr>
          <w:rFonts w:ascii="Times New Roman" w:hAnsi="Times New Roman" w:cs="Times New Roman"/>
          <w:b/>
          <w:bCs/>
          <w:sz w:val="28"/>
          <w:szCs w:val="28"/>
        </w:rPr>
        <w:t xml:space="preserve">Фон </w:t>
      </w:r>
      <w:r w:rsidRPr="00F949FC">
        <w:rPr>
          <w:rFonts w:ascii="Times New Roman" w:hAnsi="Times New Roman" w:cs="Times New Roman"/>
          <w:sz w:val="28"/>
          <w:szCs w:val="28"/>
        </w:rPr>
        <w:t xml:space="preserve">- поверхность, прилегающая непосредственно к объекту различия, на которой он рассматривается. Фон считается светлым при коэффициенте отражения поверхности более </w:t>
      </w:r>
      <w:r w:rsidRPr="00F949FC">
        <w:rPr>
          <w:rFonts w:ascii="Times New Roman" w:hAnsi="Times New Roman" w:cs="Times New Roman"/>
          <w:bCs/>
          <w:i/>
          <w:iCs/>
          <w:sz w:val="28"/>
          <w:szCs w:val="28"/>
        </w:rPr>
        <w:t>0,4</w:t>
      </w:r>
      <w:r w:rsidRPr="00F949FC">
        <w:rPr>
          <w:rFonts w:ascii="Times New Roman" w:hAnsi="Times New Roman" w:cs="Times New Roman"/>
          <w:sz w:val="28"/>
          <w:szCs w:val="28"/>
        </w:rPr>
        <w:t xml:space="preserve">, средним - при </w:t>
      </w:r>
      <w:r w:rsidRPr="00F949FC">
        <w:rPr>
          <w:rFonts w:ascii="Times New Roman" w:hAnsi="Times New Roman" w:cs="Times New Roman"/>
          <w:sz w:val="28"/>
          <w:szCs w:val="28"/>
        </w:rPr>
        <w:lastRenderedPageBreak/>
        <w:t xml:space="preserve">коэффициенте отражения поверхности </w:t>
      </w:r>
      <w:r w:rsidRPr="00F949FC">
        <w:rPr>
          <w:rFonts w:ascii="Times New Roman" w:hAnsi="Times New Roman" w:cs="Times New Roman"/>
          <w:bCs/>
          <w:i/>
          <w:iCs/>
          <w:sz w:val="28"/>
          <w:szCs w:val="28"/>
        </w:rPr>
        <w:t>0,2 - 0,4</w:t>
      </w:r>
      <w:r w:rsidRPr="00F949FC">
        <w:rPr>
          <w:rFonts w:ascii="Times New Roman" w:hAnsi="Times New Roman" w:cs="Times New Roman"/>
          <w:sz w:val="28"/>
          <w:szCs w:val="28"/>
        </w:rPr>
        <w:t xml:space="preserve">, темным - при коэффициенте отражения поверхности менее </w:t>
      </w:r>
      <w:r w:rsidRPr="00F949FC">
        <w:rPr>
          <w:rFonts w:ascii="Times New Roman" w:hAnsi="Times New Roman" w:cs="Times New Roman"/>
          <w:bCs/>
          <w:i/>
          <w:iCs/>
          <w:sz w:val="28"/>
          <w:szCs w:val="28"/>
        </w:rPr>
        <w:t>0,2</w:t>
      </w:r>
      <w:r w:rsidRPr="00F949FC">
        <w:rPr>
          <w:rFonts w:ascii="Times New Roman" w:hAnsi="Times New Roman" w:cs="Times New Roman"/>
          <w:sz w:val="28"/>
          <w:szCs w:val="28"/>
        </w:rPr>
        <w:t>.</w:t>
      </w:r>
    </w:p>
    <w:p w:rsidR="00E262EF" w:rsidRPr="00F949FC" w:rsidRDefault="005954A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10) Оценкой эффективности освещения является </w:t>
      </w:r>
      <w:r w:rsidRPr="00F949FC">
        <w:rPr>
          <w:rFonts w:ascii="Times New Roman" w:hAnsi="Times New Roman" w:cs="Times New Roman"/>
          <w:b/>
          <w:bCs/>
          <w:sz w:val="28"/>
          <w:szCs w:val="28"/>
        </w:rPr>
        <w:t xml:space="preserve">видимость. </w:t>
      </w:r>
      <w:r w:rsidRPr="00F949FC">
        <w:rPr>
          <w:rFonts w:ascii="Times New Roman" w:hAnsi="Times New Roman" w:cs="Times New Roman"/>
          <w:sz w:val="28"/>
          <w:szCs w:val="28"/>
        </w:rPr>
        <w:t>Видимость учитывает условия освещения, его изменения и может характеризовать условия работы зрения.</w:t>
      </w:r>
    </w:p>
    <w:p w:rsidR="004951CE"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Резкое снижение видимости наблюдается при появлении в поле зрения работающих пятен большой яркости, которыми являются незащищенные источники света или светильники с высокой яркостью. Чрезмерно яркие источники света или светильники (прямое действие), а также их зеркальные отражения (отраженное действие), попадающие в поле зрения работающих, вызывают ухудшение условий работы зрения. Это свойство источников и светильников называется </w:t>
      </w:r>
      <w:r w:rsidRPr="00F949FC">
        <w:rPr>
          <w:rFonts w:ascii="Times New Roman" w:hAnsi="Times New Roman" w:cs="Times New Roman"/>
          <w:b/>
          <w:bCs/>
          <w:sz w:val="28"/>
          <w:szCs w:val="28"/>
        </w:rPr>
        <w:t>блескостью</w:t>
      </w:r>
      <w:r w:rsidRPr="00F949FC">
        <w:rPr>
          <w:rFonts w:ascii="Times New Roman" w:hAnsi="Times New Roman" w:cs="Times New Roman"/>
          <w:sz w:val="28"/>
          <w:szCs w:val="28"/>
        </w:rPr>
        <w:t>.</w:t>
      </w:r>
    </w:p>
    <w:p w:rsidR="004951CE"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Вызываемое блескостью состояние зрения, связанное с ухудшением его нормальной работы, принято называть </w:t>
      </w:r>
      <w:r w:rsidRPr="00F949FC">
        <w:rPr>
          <w:rFonts w:ascii="Times New Roman" w:hAnsi="Times New Roman" w:cs="Times New Roman"/>
          <w:b/>
          <w:bCs/>
          <w:sz w:val="28"/>
          <w:szCs w:val="28"/>
        </w:rPr>
        <w:t>ослепленностью</w:t>
      </w:r>
      <w:r w:rsidRPr="00F949FC">
        <w:rPr>
          <w:rFonts w:ascii="Times New Roman" w:hAnsi="Times New Roman" w:cs="Times New Roman"/>
          <w:sz w:val="28"/>
          <w:szCs w:val="28"/>
        </w:rPr>
        <w:t>.</w:t>
      </w:r>
    </w:p>
    <w:p w:rsidR="005954A4" w:rsidRPr="00F949FC" w:rsidRDefault="004951CE" w:rsidP="00CB50CD">
      <w:pPr>
        <w:autoSpaceDE w:val="0"/>
        <w:autoSpaceDN w:val="0"/>
        <w:adjustRightInd w:val="0"/>
        <w:spacing w:after="0" w:line="360" w:lineRule="auto"/>
        <w:ind w:firstLine="709"/>
        <w:jc w:val="both"/>
        <w:rPr>
          <w:rFonts w:ascii="Times New Roman" w:hAnsi="Times New Roman" w:cs="Times New Roman"/>
          <w:b/>
          <w:sz w:val="28"/>
          <w:szCs w:val="28"/>
        </w:rPr>
      </w:pPr>
      <w:r w:rsidRPr="00F949FC">
        <w:rPr>
          <w:rFonts w:ascii="Times New Roman" w:hAnsi="Times New Roman" w:cs="Times New Roman"/>
          <w:b/>
          <w:bCs/>
          <w:sz w:val="28"/>
          <w:szCs w:val="28"/>
        </w:rPr>
        <w:t xml:space="preserve">Показатель ослепленности </w:t>
      </w:r>
      <w:r w:rsidRPr="00F949FC">
        <w:rPr>
          <w:rFonts w:ascii="Times New Roman" w:hAnsi="Times New Roman" w:cs="Times New Roman"/>
          <w:b/>
          <w:bCs/>
          <w:i/>
          <w:iCs/>
          <w:sz w:val="28"/>
          <w:szCs w:val="28"/>
        </w:rPr>
        <w:t xml:space="preserve">Р </w:t>
      </w:r>
      <w:r w:rsidRPr="00F949FC">
        <w:rPr>
          <w:rFonts w:ascii="Times New Roman" w:hAnsi="Times New Roman" w:cs="Times New Roman"/>
          <w:sz w:val="28"/>
          <w:szCs w:val="28"/>
        </w:rPr>
        <w:t>- критерий оценки слепящего действия осветительной установки, выражающийся формулой</w:t>
      </w:r>
    </w:p>
    <w:p w:rsidR="005954A4" w:rsidRPr="00F949FC" w:rsidRDefault="005954A4" w:rsidP="00CB50CD">
      <w:pPr>
        <w:autoSpaceDE w:val="0"/>
        <w:autoSpaceDN w:val="0"/>
        <w:adjustRightInd w:val="0"/>
        <w:spacing w:after="0" w:line="360" w:lineRule="auto"/>
        <w:ind w:firstLine="709"/>
        <w:jc w:val="both"/>
        <w:rPr>
          <w:rFonts w:ascii="Times New Roman" w:hAnsi="Times New Roman" w:cs="Times New Roman"/>
          <w:sz w:val="28"/>
          <w:szCs w:val="28"/>
        </w:rPr>
      </w:pPr>
    </w:p>
    <w:p w:rsidR="005954A4" w:rsidRPr="00F949FC" w:rsidRDefault="004951CE" w:rsidP="00CB50CD">
      <w:pPr>
        <w:autoSpaceDE w:val="0"/>
        <w:autoSpaceDN w:val="0"/>
        <w:adjustRightInd w:val="0"/>
        <w:spacing w:after="0" w:line="360" w:lineRule="auto"/>
        <w:ind w:firstLine="709"/>
        <w:jc w:val="right"/>
        <w:rPr>
          <w:rFonts w:ascii="Times New Roman" w:hAnsi="Times New Roman" w:cs="Times New Roman"/>
          <w:sz w:val="28"/>
          <w:szCs w:val="28"/>
        </w:rPr>
      </w:pPr>
      <w:r w:rsidRPr="00F949FC">
        <w:rPr>
          <w:rFonts w:ascii="Times New Roman" w:hAnsi="Times New Roman" w:cs="Times New Roman"/>
          <w:bCs/>
          <w:i/>
          <w:iCs/>
          <w:sz w:val="28"/>
          <w:szCs w:val="28"/>
        </w:rPr>
        <w:t>Р = (К</w:t>
      </w:r>
      <w:r w:rsidRPr="00F949FC">
        <w:rPr>
          <w:rFonts w:ascii="Times New Roman" w:hAnsi="Times New Roman" w:cs="Times New Roman"/>
          <w:bCs/>
          <w:i/>
          <w:iCs/>
          <w:sz w:val="18"/>
          <w:szCs w:val="18"/>
        </w:rPr>
        <w:t xml:space="preserve">ос </w:t>
      </w:r>
      <w:r w:rsidRPr="00F949FC">
        <w:rPr>
          <w:rFonts w:ascii="Times New Roman" w:hAnsi="Times New Roman" w:cs="Times New Roman"/>
          <w:bCs/>
          <w:i/>
          <w:iCs/>
          <w:sz w:val="28"/>
          <w:szCs w:val="28"/>
        </w:rPr>
        <w:t>- 1)・1000</w:t>
      </w:r>
      <w:r w:rsidRPr="00F949FC">
        <w:rPr>
          <w:rFonts w:ascii="Times New Roman" w:hAnsi="Times New Roman" w:cs="Times New Roman"/>
          <w:sz w:val="28"/>
          <w:szCs w:val="28"/>
        </w:rPr>
        <w:t xml:space="preserve">, </w:t>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t>(1.6)</w:t>
      </w:r>
    </w:p>
    <w:p w:rsidR="005954A4" w:rsidRPr="00F949FC" w:rsidRDefault="005954A4" w:rsidP="00CB50CD">
      <w:pPr>
        <w:autoSpaceDE w:val="0"/>
        <w:autoSpaceDN w:val="0"/>
        <w:adjustRightInd w:val="0"/>
        <w:spacing w:after="0" w:line="360" w:lineRule="auto"/>
        <w:ind w:firstLine="709"/>
        <w:jc w:val="both"/>
        <w:rPr>
          <w:rFonts w:ascii="Times New Roman" w:hAnsi="Times New Roman" w:cs="Times New Roman"/>
          <w:sz w:val="28"/>
          <w:szCs w:val="28"/>
        </w:rPr>
      </w:pPr>
    </w:p>
    <w:p w:rsidR="005954A4"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К</w:t>
      </w:r>
      <w:r w:rsidRPr="00F949FC">
        <w:rPr>
          <w:rFonts w:ascii="Times New Roman" w:hAnsi="Times New Roman" w:cs="Times New Roman"/>
          <w:b/>
          <w:bCs/>
          <w:i/>
          <w:iCs/>
          <w:sz w:val="18"/>
          <w:szCs w:val="18"/>
        </w:rPr>
        <w:t xml:space="preserve">ос </w:t>
      </w:r>
      <w:r w:rsidRPr="00F949FC">
        <w:rPr>
          <w:rFonts w:ascii="Times New Roman" w:hAnsi="Times New Roman" w:cs="Times New Roman"/>
          <w:sz w:val="28"/>
          <w:szCs w:val="28"/>
        </w:rPr>
        <w:t xml:space="preserve">- коэффициент ослепленности, равный </w:t>
      </w:r>
      <w:r w:rsidRPr="00F949FC">
        <w:rPr>
          <w:rFonts w:ascii="Symbol" w:hAnsi="Symbol" w:cs="Symbol"/>
          <w:sz w:val="30"/>
          <w:szCs w:val="30"/>
        </w:rPr>
        <w:t></w:t>
      </w:r>
      <w:r w:rsidRPr="00F949FC">
        <w:rPr>
          <w:rFonts w:ascii="Symbol" w:hAnsi="Symbol" w:cs="Symbol"/>
          <w:sz w:val="19"/>
          <w:szCs w:val="19"/>
        </w:rPr>
        <w:t></w:t>
      </w:r>
      <w:r w:rsidRPr="00F949FC">
        <w:rPr>
          <w:rFonts w:ascii="Symbol" w:hAnsi="Symbol" w:cs="Symbol"/>
          <w:sz w:val="30"/>
          <w:szCs w:val="30"/>
        </w:rPr>
        <w:t></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b/>
          <w:bCs/>
          <w:i/>
          <w:iCs/>
          <w:sz w:val="18"/>
          <w:szCs w:val="18"/>
        </w:rPr>
        <w:t>2</w:t>
      </w:r>
      <w:r w:rsidRPr="00F949FC">
        <w:rPr>
          <w:rFonts w:ascii="Times New Roman" w:hAnsi="Times New Roman" w:cs="Times New Roman"/>
          <w:sz w:val="28"/>
          <w:szCs w:val="28"/>
        </w:rPr>
        <w:t xml:space="preserve">; </w:t>
      </w:r>
      <w:r w:rsidRPr="00F949FC">
        <w:rPr>
          <w:rFonts w:ascii="Symbol" w:hAnsi="Symbol" w:cs="Symbol"/>
          <w:sz w:val="30"/>
          <w:szCs w:val="30"/>
        </w:rPr>
        <w:t></w:t>
      </w:r>
      <w:r w:rsidRPr="00F949FC">
        <w:rPr>
          <w:rFonts w:ascii="Symbol" w:hAnsi="Symbol" w:cs="Symbol"/>
          <w:sz w:val="19"/>
          <w:szCs w:val="19"/>
        </w:rPr>
        <w:t></w:t>
      </w:r>
      <w:r w:rsidRPr="00F949FC">
        <w:rPr>
          <w:rFonts w:ascii="Symbol" w:hAnsi="Symbol" w:cs="Symbol"/>
          <w:sz w:val="19"/>
          <w:szCs w:val="19"/>
        </w:rPr>
        <w:t></w:t>
      </w:r>
      <w:r w:rsidRPr="00F949FC">
        <w:rPr>
          <w:rFonts w:ascii="Times New Roman" w:hAnsi="Times New Roman" w:cs="Times New Roman"/>
          <w:sz w:val="28"/>
          <w:szCs w:val="28"/>
        </w:rPr>
        <w:t>- видимость объекта наблюдения при наличии блеских источников света в поле зрения;</w:t>
      </w:r>
      <w:r w:rsidRPr="00F949FC">
        <w:rPr>
          <w:rFonts w:ascii="Times New Roman" w:hAnsi="Times New Roman" w:cs="Times New Roman"/>
          <w:sz w:val="28"/>
          <w:szCs w:val="28"/>
        </w:rPr>
        <w:br/>
      </w:r>
      <w:r w:rsidRPr="00F949FC">
        <w:rPr>
          <w:rFonts w:ascii="Symbol" w:hAnsi="Symbol" w:cs="Symbol"/>
          <w:sz w:val="30"/>
          <w:szCs w:val="30"/>
        </w:rPr>
        <w:t></w:t>
      </w:r>
      <w:r w:rsidRPr="00F949FC">
        <w:rPr>
          <w:rFonts w:ascii="Times New Roman" w:hAnsi="Times New Roman" w:cs="Times New Roman"/>
          <w:b/>
          <w:bCs/>
          <w:i/>
          <w:iCs/>
          <w:sz w:val="18"/>
          <w:szCs w:val="18"/>
        </w:rPr>
        <w:t xml:space="preserve">2 </w:t>
      </w:r>
      <w:r w:rsidRPr="00F949FC">
        <w:rPr>
          <w:rFonts w:ascii="Times New Roman" w:hAnsi="Times New Roman" w:cs="Times New Roman"/>
          <w:sz w:val="28"/>
          <w:szCs w:val="28"/>
        </w:rPr>
        <w:t>- видимость объекта наблюдения при экранировании блеских источников света.</w:t>
      </w:r>
    </w:p>
    <w:p w:rsidR="004951CE"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Отрицательное действие блескости на зрение (ослепленность) тем больше, чем точнее выполняемая зрительная работа.</w:t>
      </w:r>
    </w:p>
    <w:p w:rsidR="004951CE"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Во всех нормах и правилах искусственного освещения предусматриваются меры по ограничению блескости. Отрицательное действие блескости проявляется и до возникновения ослепленности, когда при относительно небольшой блескости появляются неудобства в работе </w:t>
      </w:r>
      <w:r w:rsidRPr="00F949FC">
        <w:rPr>
          <w:rFonts w:ascii="Times New Roman" w:hAnsi="Times New Roman" w:cs="Times New Roman"/>
          <w:sz w:val="28"/>
          <w:szCs w:val="28"/>
        </w:rPr>
        <w:lastRenderedPageBreak/>
        <w:t>или так называемый зрительный дискомфорт, приводящий к утомлению зрения.</w:t>
      </w:r>
    </w:p>
    <w:p w:rsidR="005954A4"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11) Отрицательное влияние на функции зрения оказывает и изменение яркости во времени, которое вызывает не только необходимость переадаптации, но и неприятный психологический эффект, отвлекая и утомляя внимание работающих.</w:t>
      </w:r>
    </w:p>
    <w:p w:rsidR="004951CE"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Пульсация освещенности вызывает явление, называемое </w:t>
      </w:r>
      <w:r w:rsidRPr="00F949FC">
        <w:rPr>
          <w:rFonts w:ascii="Times New Roman" w:hAnsi="Times New Roman" w:cs="Times New Roman"/>
          <w:b/>
          <w:bCs/>
          <w:sz w:val="28"/>
          <w:szCs w:val="28"/>
        </w:rPr>
        <w:t>стробоскопическим эффектом</w:t>
      </w:r>
      <w:r w:rsidRPr="00F949FC">
        <w:rPr>
          <w:rFonts w:ascii="Times New Roman" w:hAnsi="Times New Roman" w:cs="Times New Roman"/>
          <w:sz w:val="28"/>
          <w:szCs w:val="28"/>
        </w:rPr>
        <w:t>.</w:t>
      </w:r>
    </w:p>
    <w:p w:rsidR="004951CE" w:rsidRPr="00F949FC" w:rsidRDefault="004951CE" w:rsidP="00CB50CD">
      <w:pPr>
        <w:autoSpaceDE w:val="0"/>
        <w:autoSpaceDN w:val="0"/>
        <w:adjustRightInd w:val="0"/>
        <w:spacing w:after="0" w:line="360" w:lineRule="auto"/>
        <w:ind w:firstLine="709"/>
        <w:jc w:val="both"/>
        <w:rPr>
          <w:rFonts w:ascii="Times New Roman" w:hAnsi="Times New Roman" w:cs="Times New Roman"/>
          <w:sz w:val="26"/>
          <w:szCs w:val="26"/>
        </w:rPr>
      </w:pPr>
      <w:r w:rsidRPr="00F949FC">
        <w:rPr>
          <w:rFonts w:ascii="Times New Roman" w:hAnsi="Times New Roman" w:cs="Times New Roman"/>
          <w:b/>
          <w:bCs/>
          <w:sz w:val="28"/>
          <w:szCs w:val="28"/>
        </w:rPr>
        <w:t xml:space="preserve">Стробоскопический эффект </w:t>
      </w:r>
      <w:r w:rsidRPr="00F949FC">
        <w:rPr>
          <w:rFonts w:ascii="Times New Roman" w:hAnsi="Times New Roman" w:cs="Times New Roman"/>
          <w:sz w:val="28"/>
          <w:szCs w:val="28"/>
        </w:rPr>
        <w:t>- явление искажения зрительного восприятия вращающихся, движущихся или сменяющихся объектов в мелькающем свете</w:t>
      </w:r>
      <w:r w:rsidRPr="00F949FC">
        <w:rPr>
          <w:rFonts w:ascii="Times New Roman" w:hAnsi="Times New Roman" w:cs="Times New Roman"/>
          <w:sz w:val="26"/>
          <w:szCs w:val="26"/>
        </w:rPr>
        <w:t>, возникающее при совпадении кратности частотных характеристик движения объектов и изменения светового потока во времени в осветительных установках, выполненных газоразрядными источниками света, питаемыми переменным током.</w:t>
      </w:r>
    </w:p>
    <w:p w:rsidR="005954A4"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12) </w:t>
      </w:r>
      <w:r w:rsidRPr="00F949FC">
        <w:rPr>
          <w:rFonts w:ascii="Times New Roman" w:hAnsi="Times New Roman" w:cs="Times New Roman"/>
          <w:b/>
          <w:bCs/>
          <w:sz w:val="28"/>
          <w:szCs w:val="28"/>
        </w:rPr>
        <w:t xml:space="preserve">Коэффициент пульсации </w:t>
      </w:r>
      <w:r w:rsidRPr="00F949FC">
        <w:rPr>
          <w:rFonts w:ascii="Times New Roman" w:hAnsi="Times New Roman" w:cs="Times New Roman"/>
          <w:sz w:val="28"/>
          <w:szCs w:val="28"/>
        </w:rPr>
        <w:t xml:space="preserve">освещенности </w:t>
      </w:r>
      <w:r w:rsidRPr="00F949FC">
        <w:rPr>
          <w:rFonts w:ascii="Times New Roman" w:hAnsi="Times New Roman" w:cs="Times New Roman"/>
          <w:b/>
          <w:bCs/>
          <w:i/>
          <w:iCs/>
          <w:sz w:val="28"/>
          <w:szCs w:val="28"/>
        </w:rPr>
        <w:t>К</w:t>
      </w:r>
      <w:r w:rsidRPr="00F949FC">
        <w:rPr>
          <w:rFonts w:ascii="Times New Roman" w:hAnsi="Times New Roman" w:cs="Times New Roman"/>
          <w:b/>
          <w:bCs/>
          <w:i/>
          <w:iCs/>
          <w:sz w:val="18"/>
          <w:szCs w:val="18"/>
        </w:rPr>
        <w:t>п</w:t>
      </w:r>
      <w:r w:rsidRPr="00F949FC">
        <w:rPr>
          <w:rFonts w:ascii="Times New Roman" w:hAnsi="Times New Roman" w:cs="Times New Roman"/>
          <w:sz w:val="28"/>
          <w:szCs w:val="28"/>
        </w:rPr>
        <w:t>, %, - критерий оценки относительной глубины колебаний освещенности в результате изменения во времени светового потока газоразрядных ламп при питании их переменным током, выражающийся формулой</w:t>
      </w:r>
    </w:p>
    <w:p w:rsidR="004951CE"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p>
    <w:p w:rsidR="004951CE" w:rsidRPr="00F949FC" w:rsidRDefault="002E5065" w:rsidP="00CB50CD">
      <w:pPr>
        <w:autoSpaceDE w:val="0"/>
        <w:autoSpaceDN w:val="0"/>
        <w:adjustRightInd w:val="0"/>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max</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min</m:t>
                </m:r>
              </m:sub>
            </m:sSub>
          </m:num>
          <m:den>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cp</m:t>
                </m:r>
              </m:sub>
            </m:sSub>
          </m:den>
        </m:f>
        <m:r>
          <w:rPr>
            <w:rFonts w:ascii="Cambria Math" w:hAnsi="Cambria Math" w:cs="Times New Roman"/>
            <w:sz w:val="28"/>
            <w:szCs w:val="28"/>
          </w:rPr>
          <m:t xml:space="preserve"> ∙100</m:t>
        </m:r>
      </m:oMath>
      <w:r w:rsidR="008162F5" w:rsidRPr="00F949FC">
        <w:rPr>
          <w:rFonts w:ascii="Times New Roman" w:hAnsi="Times New Roman" w:cs="Times New Roman"/>
          <w:sz w:val="28"/>
          <w:szCs w:val="28"/>
        </w:rPr>
        <w:t xml:space="preserve"> </w:t>
      </w:r>
      <w:r w:rsidR="008162F5" w:rsidRPr="00F949FC">
        <w:rPr>
          <w:rFonts w:ascii="Times New Roman" w:hAnsi="Times New Roman" w:cs="Times New Roman"/>
          <w:sz w:val="28"/>
          <w:szCs w:val="28"/>
        </w:rPr>
        <w:tab/>
      </w:r>
      <w:r w:rsidR="008162F5" w:rsidRPr="00F949FC">
        <w:rPr>
          <w:rFonts w:ascii="Times New Roman" w:hAnsi="Times New Roman" w:cs="Times New Roman"/>
          <w:sz w:val="28"/>
          <w:szCs w:val="28"/>
        </w:rPr>
        <w:tab/>
      </w:r>
      <w:r w:rsidR="008162F5" w:rsidRPr="00F949FC">
        <w:rPr>
          <w:rFonts w:ascii="Times New Roman" w:hAnsi="Times New Roman" w:cs="Times New Roman"/>
          <w:sz w:val="28"/>
          <w:szCs w:val="28"/>
        </w:rPr>
        <w:tab/>
      </w:r>
      <w:r w:rsidR="008162F5" w:rsidRPr="00F949FC">
        <w:rPr>
          <w:rFonts w:ascii="Times New Roman" w:hAnsi="Times New Roman" w:cs="Times New Roman"/>
          <w:sz w:val="28"/>
          <w:szCs w:val="28"/>
        </w:rPr>
        <w:tab/>
      </w:r>
      <w:r w:rsidR="008162F5" w:rsidRPr="00F949FC">
        <w:rPr>
          <w:rFonts w:ascii="Times New Roman" w:hAnsi="Times New Roman" w:cs="Times New Roman"/>
          <w:sz w:val="28"/>
          <w:szCs w:val="28"/>
        </w:rPr>
        <w:tab/>
        <w:t>(1.7)</w:t>
      </w:r>
    </w:p>
    <w:p w:rsidR="004951CE" w:rsidRPr="00F949FC" w:rsidRDefault="004951CE" w:rsidP="00CB50CD">
      <w:pPr>
        <w:autoSpaceDE w:val="0"/>
        <w:autoSpaceDN w:val="0"/>
        <w:adjustRightInd w:val="0"/>
        <w:spacing w:after="0" w:line="360" w:lineRule="auto"/>
        <w:ind w:firstLine="709"/>
        <w:jc w:val="both"/>
        <w:rPr>
          <w:rFonts w:ascii="Times New Roman" w:hAnsi="Times New Roman" w:cs="Times New Roman"/>
          <w:sz w:val="28"/>
          <w:szCs w:val="28"/>
        </w:rPr>
      </w:pP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E</w:t>
      </w:r>
      <w:r w:rsidRPr="00F949FC">
        <w:rPr>
          <w:rFonts w:ascii="Times New Roman" w:hAnsi="Times New Roman" w:cs="Times New Roman"/>
          <w:b/>
          <w:bCs/>
          <w:i/>
          <w:iCs/>
          <w:sz w:val="18"/>
          <w:szCs w:val="18"/>
        </w:rPr>
        <w:t xml:space="preserve">max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E</w:t>
      </w:r>
      <w:r w:rsidRPr="00F949FC">
        <w:rPr>
          <w:rFonts w:ascii="Times New Roman" w:hAnsi="Times New Roman" w:cs="Times New Roman"/>
          <w:b/>
          <w:bCs/>
          <w:i/>
          <w:iCs/>
          <w:sz w:val="18"/>
          <w:szCs w:val="18"/>
        </w:rPr>
        <w:t xml:space="preserve">min </w:t>
      </w:r>
      <w:r w:rsidRPr="00F949FC">
        <w:rPr>
          <w:rFonts w:ascii="Times New Roman" w:hAnsi="Times New Roman" w:cs="Times New Roman"/>
          <w:sz w:val="28"/>
          <w:szCs w:val="28"/>
        </w:rPr>
        <w:t xml:space="preserve">- максимальное и минимальное значения освещенности за период ее колебания; </w:t>
      </w:r>
      <w:r w:rsidRPr="00F949FC">
        <w:rPr>
          <w:rFonts w:ascii="Times New Roman" w:hAnsi="Times New Roman" w:cs="Times New Roman"/>
          <w:b/>
          <w:bCs/>
          <w:i/>
          <w:iCs/>
          <w:sz w:val="28"/>
          <w:szCs w:val="28"/>
        </w:rPr>
        <w:t>E</w:t>
      </w:r>
      <w:r w:rsidRPr="00F949FC">
        <w:rPr>
          <w:rFonts w:ascii="Times New Roman" w:hAnsi="Times New Roman" w:cs="Times New Roman"/>
          <w:b/>
          <w:bCs/>
          <w:i/>
          <w:iCs/>
          <w:sz w:val="18"/>
          <w:szCs w:val="18"/>
        </w:rPr>
        <w:t xml:space="preserve">ср </w:t>
      </w:r>
      <w:r w:rsidRPr="00F949FC">
        <w:rPr>
          <w:rFonts w:ascii="Times New Roman" w:hAnsi="Times New Roman" w:cs="Times New Roman"/>
          <w:sz w:val="28"/>
          <w:szCs w:val="28"/>
        </w:rPr>
        <w:t>- среднее значение освещенности за этот же период.</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газоразрядных ламп - </w:t>
      </w:r>
      <w:r w:rsidRPr="00F949FC">
        <w:rPr>
          <w:rFonts w:ascii="Times New Roman" w:hAnsi="Times New Roman" w:cs="Times New Roman"/>
          <w:b/>
          <w:bCs/>
          <w:i/>
          <w:iCs/>
          <w:sz w:val="28"/>
          <w:szCs w:val="28"/>
        </w:rPr>
        <w:t>K</w:t>
      </w:r>
      <w:r w:rsidRPr="00F949FC">
        <w:rPr>
          <w:rFonts w:ascii="Times New Roman" w:hAnsi="Times New Roman" w:cs="Times New Roman"/>
          <w:b/>
          <w:bCs/>
          <w:i/>
          <w:iCs/>
          <w:sz w:val="18"/>
          <w:szCs w:val="18"/>
        </w:rPr>
        <w:t>п</w:t>
      </w:r>
      <w:r w:rsidRPr="00F949FC">
        <w:rPr>
          <w:rFonts w:ascii="Times New Roman" w:hAnsi="Times New Roman" w:cs="Times New Roman"/>
          <w:b/>
          <w:bCs/>
          <w:i/>
          <w:iCs/>
          <w:sz w:val="28"/>
          <w:szCs w:val="28"/>
        </w:rPr>
        <w:t>= 25...65%</w:t>
      </w:r>
      <w:r w:rsidRPr="00F949FC">
        <w:rPr>
          <w:rFonts w:ascii="Times New Roman" w:hAnsi="Times New Roman" w:cs="Times New Roman"/>
          <w:sz w:val="28"/>
          <w:szCs w:val="28"/>
        </w:rPr>
        <w:t>,</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обычных ламп накаливания </w:t>
      </w:r>
      <w:r w:rsidRPr="00F949FC">
        <w:rPr>
          <w:rFonts w:ascii="Times New Roman" w:hAnsi="Times New Roman" w:cs="Times New Roman"/>
          <w:b/>
          <w:bCs/>
          <w:i/>
          <w:iCs/>
          <w:sz w:val="28"/>
          <w:szCs w:val="28"/>
        </w:rPr>
        <w:t>К</w:t>
      </w:r>
      <w:r w:rsidRPr="00F949FC">
        <w:rPr>
          <w:rFonts w:ascii="Times New Roman" w:hAnsi="Times New Roman" w:cs="Times New Roman"/>
          <w:b/>
          <w:bCs/>
          <w:i/>
          <w:iCs/>
          <w:sz w:val="18"/>
          <w:szCs w:val="18"/>
        </w:rPr>
        <w:t>п</w:t>
      </w:r>
      <w:r w:rsidR="00657337">
        <w:rPr>
          <w:rFonts w:ascii="Times New Roman" w:hAnsi="Times New Roman" w:cs="Times New Roman"/>
          <w:b/>
          <w:bCs/>
          <w:i/>
          <w:iCs/>
          <w:sz w:val="18"/>
          <w:szCs w:val="18"/>
        </w:rPr>
        <w:t xml:space="preserve"> </w:t>
      </w:r>
      <w:r w:rsidRPr="00F949FC">
        <w:rPr>
          <w:rFonts w:ascii="Times New Roman" w:hAnsi="Times New Roman" w:cs="Times New Roman"/>
          <w:b/>
          <w:bCs/>
          <w:i/>
          <w:iCs/>
          <w:sz w:val="28"/>
          <w:szCs w:val="28"/>
        </w:rPr>
        <w:t>=</w:t>
      </w:r>
      <w:r w:rsidR="00657337">
        <w:rPr>
          <w:rFonts w:ascii="Times New Roman" w:hAnsi="Times New Roman" w:cs="Times New Roman"/>
          <w:b/>
          <w:bCs/>
          <w:i/>
          <w:iCs/>
          <w:sz w:val="28"/>
          <w:szCs w:val="28"/>
        </w:rPr>
        <w:t xml:space="preserve"> </w:t>
      </w:r>
      <w:r w:rsidRPr="00F949FC">
        <w:rPr>
          <w:rFonts w:ascii="Times New Roman" w:hAnsi="Times New Roman" w:cs="Times New Roman"/>
          <w:b/>
          <w:bCs/>
          <w:i/>
          <w:iCs/>
          <w:sz w:val="28"/>
          <w:szCs w:val="28"/>
        </w:rPr>
        <w:t>7%</w:t>
      </w:r>
      <w:r w:rsidRPr="00F949FC">
        <w:rPr>
          <w:rFonts w:ascii="Times New Roman" w:hAnsi="Times New Roman" w:cs="Times New Roman"/>
          <w:sz w:val="28"/>
          <w:szCs w:val="28"/>
        </w:rPr>
        <w:t>,</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b/>
          <w:bCs/>
          <w:i/>
          <w:iCs/>
          <w:sz w:val="28"/>
          <w:szCs w:val="28"/>
        </w:rPr>
      </w:pPr>
      <w:r w:rsidRPr="00F949FC">
        <w:rPr>
          <w:rFonts w:ascii="Times New Roman" w:hAnsi="Times New Roman" w:cs="Times New Roman"/>
          <w:sz w:val="28"/>
          <w:szCs w:val="28"/>
        </w:rPr>
        <w:t xml:space="preserve">для галогенных ламп накаливания </w:t>
      </w:r>
      <w:r w:rsidRPr="00F949FC">
        <w:rPr>
          <w:rFonts w:ascii="Times New Roman" w:hAnsi="Times New Roman" w:cs="Times New Roman"/>
          <w:b/>
          <w:bCs/>
          <w:i/>
          <w:iCs/>
          <w:sz w:val="28"/>
          <w:szCs w:val="28"/>
        </w:rPr>
        <w:t>К</w:t>
      </w:r>
      <w:r w:rsidRPr="00F949FC">
        <w:rPr>
          <w:rFonts w:ascii="Times New Roman" w:hAnsi="Times New Roman" w:cs="Times New Roman"/>
          <w:b/>
          <w:bCs/>
          <w:i/>
          <w:iCs/>
          <w:sz w:val="18"/>
          <w:szCs w:val="18"/>
        </w:rPr>
        <w:t>п</w:t>
      </w:r>
      <w:r w:rsidR="00657337">
        <w:rPr>
          <w:rFonts w:ascii="Times New Roman" w:hAnsi="Times New Roman" w:cs="Times New Roman"/>
          <w:b/>
          <w:bCs/>
          <w:i/>
          <w:iCs/>
          <w:sz w:val="18"/>
          <w:szCs w:val="18"/>
        </w:rPr>
        <w:t xml:space="preserve"> </w:t>
      </w:r>
      <w:r w:rsidRPr="00F949FC">
        <w:rPr>
          <w:rFonts w:ascii="Times New Roman" w:hAnsi="Times New Roman" w:cs="Times New Roman"/>
          <w:b/>
          <w:bCs/>
          <w:i/>
          <w:iCs/>
          <w:sz w:val="28"/>
          <w:szCs w:val="28"/>
        </w:rPr>
        <w:t>= 1%.</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13) </w:t>
      </w:r>
      <w:r w:rsidRPr="00F949FC">
        <w:rPr>
          <w:rFonts w:ascii="Times New Roman" w:hAnsi="Times New Roman" w:cs="Times New Roman"/>
          <w:b/>
          <w:bCs/>
          <w:sz w:val="28"/>
          <w:szCs w:val="28"/>
        </w:rPr>
        <w:t xml:space="preserve">Цветопередача </w:t>
      </w:r>
      <w:r w:rsidRPr="00F949FC">
        <w:rPr>
          <w:rFonts w:ascii="Times New Roman" w:hAnsi="Times New Roman" w:cs="Times New Roman"/>
          <w:sz w:val="28"/>
          <w:szCs w:val="28"/>
        </w:rPr>
        <w:t>- влияние спектрального состава излучения искусственного источника света на воспринимаемый цвет освещаемых объектов при освещении их стандартным источником света.</w:t>
      </w:r>
    </w:p>
    <w:p w:rsidR="004951CE"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14) </w:t>
      </w:r>
      <w:r w:rsidRPr="00F949FC">
        <w:rPr>
          <w:rFonts w:ascii="Times New Roman" w:hAnsi="Times New Roman" w:cs="Times New Roman"/>
          <w:b/>
          <w:bCs/>
          <w:sz w:val="28"/>
          <w:szCs w:val="28"/>
        </w:rPr>
        <w:t xml:space="preserve">Цветовая температура </w:t>
      </w:r>
      <w:r w:rsidRPr="00F949FC">
        <w:rPr>
          <w:rFonts w:ascii="Times New Roman" w:hAnsi="Times New Roman" w:cs="Times New Roman"/>
          <w:sz w:val="28"/>
          <w:szCs w:val="28"/>
        </w:rPr>
        <w:t xml:space="preserve">– температура черного тела, при которой оно испускает излучение с той же хроматичностью, что и рассматриваемое излучение. Эта мера объективного впечатления от цвета данного источника света. Единица измерения: </w:t>
      </w:r>
      <w:r w:rsidRPr="00F949FC">
        <w:rPr>
          <w:rFonts w:ascii="Times New Roman" w:hAnsi="Times New Roman" w:cs="Times New Roman"/>
          <w:b/>
          <w:bCs/>
          <w:sz w:val="28"/>
          <w:szCs w:val="28"/>
        </w:rPr>
        <w:t xml:space="preserve">кельвин </w:t>
      </w:r>
      <w:r w:rsidRPr="00F949FC">
        <w:rPr>
          <w:rFonts w:ascii="Times New Roman" w:hAnsi="Times New Roman" w:cs="Times New Roman"/>
          <w:sz w:val="28"/>
          <w:szCs w:val="28"/>
        </w:rPr>
        <w:t>(</w:t>
      </w:r>
      <w:r w:rsidRPr="00F949FC">
        <w:rPr>
          <w:rFonts w:ascii="Times New Roman" w:hAnsi="Times New Roman" w:cs="Times New Roman"/>
          <w:b/>
          <w:bCs/>
          <w:sz w:val="28"/>
          <w:szCs w:val="28"/>
        </w:rPr>
        <w:t>К</w:t>
      </w:r>
      <w:r w:rsidRPr="00F949FC">
        <w:rPr>
          <w:rFonts w:ascii="Times New Roman" w:hAnsi="Times New Roman" w:cs="Times New Roman"/>
          <w:sz w:val="28"/>
          <w:szCs w:val="28"/>
        </w:rPr>
        <w:t>).</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2700К </w:t>
      </w:r>
      <w:r w:rsidRPr="00F949FC">
        <w:rPr>
          <w:rFonts w:ascii="Times New Roman" w:hAnsi="Times New Roman" w:cs="Times New Roman"/>
          <w:sz w:val="28"/>
          <w:szCs w:val="28"/>
        </w:rPr>
        <w:t>– сверхтеплый белый;</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3000К </w:t>
      </w:r>
      <w:r w:rsidRPr="00F949FC">
        <w:rPr>
          <w:rFonts w:ascii="Times New Roman" w:hAnsi="Times New Roman" w:cs="Times New Roman"/>
          <w:sz w:val="28"/>
          <w:szCs w:val="28"/>
        </w:rPr>
        <w:t>– теплый белый;</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4000К </w:t>
      </w:r>
      <w:r w:rsidRPr="00F949FC">
        <w:rPr>
          <w:rFonts w:ascii="Times New Roman" w:hAnsi="Times New Roman" w:cs="Times New Roman"/>
          <w:sz w:val="28"/>
          <w:szCs w:val="28"/>
        </w:rPr>
        <w:t>– естественный белый;</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&gt;5000К </w:t>
      </w:r>
      <w:r w:rsidRPr="00F949FC">
        <w:rPr>
          <w:rFonts w:ascii="Times New Roman" w:hAnsi="Times New Roman" w:cs="Times New Roman"/>
          <w:sz w:val="28"/>
          <w:szCs w:val="28"/>
        </w:rPr>
        <w:t>– холодный белый (дневной).</w:t>
      </w:r>
    </w:p>
    <w:p w:rsidR="008A1BC1" w:rsidRPr="00F949FC" w:rsidRDefault="008A1BC1" w:rsidP="00CB50CD">
      <w:pPr>
        <w:tabs>
          <w:tab w:val="right" w:pos="9355"/>
        </w:tabs>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sz w:val="28"/>
          <w:szCs w:val="28"/>
        </w:rPr>
        <w:t xml:space="preserve">15) </w:t>
      </w:r>
      <w:r w:rsidRPr="00F949FC">
        <w:rPr>
          <w:rFonts w:ascii="Times New Roman" w:hAnsi="Times New Roman" w:cs="Times New Roman"/>
          <w:b/>
          <w:bCs/>
          <w:sz w:val="28"/>
          <w:szCs w:val="28"/>
        </w:rPr>
        <w:t xml:space="preserve">Индекс цветопередачи </w:t>
      </w:r>
      <w:r w:rsidRPr="00F949FC">
        <w:rPr>
          <w:rFonts w:ascii="Times New Roman" w:hAnsi="Times New Roman" w:cs="Times New Roman"/>
          <w:sz w:val="28"/>
          <w:szCs w:val="28"/>
        </w:rPr>
        <w:t>– отношение воспроизведения цветов</w:t>
      </w:r>
      <w:r w:rsidR="00D01B23"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предметов при освещении их данным источником света к воспроизведению</w:t>
      </w:r>
      <w:r w:rsidR="00D01B23" w:rsidRPr="00F949FC">
        <w:rPr>
          <w:rFonts w:ascii="Times New Roman" w:hAnsi="Times New Roman" w:cs="Times New Roman"/>
          <w:sz w:val="28"/>
          <w:szCs w:val="28"/>
        </w:rPr>
        <w:t xml:space="preserve"> </w:t>
      </w:r>
      <w:r w:rsidRPr="00F949FC">
        <w:rPr>
          <w:rFonts w:ascii="Times New Roman" w:hAnsi="Times New Roman" w:cs="Times New Roman"/>
          <w:sz w:val="28"/>
          <w:szCs w:val="28"/>
        </w:rPr>
        <w:t>цветов этих же предметов, освещаемых источником света, принятым за эталон</w:t>
      </w:r>
      <w:r w:rsidR="00D01B23"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(чаще всего Солнцем). Символ: </w:t>
      </w:r>
      <w:r w:rsidRPr="00F949FC">
        <w:rPr>
          <w:rFonts w:ascii="Times New Roman" w:hAnsi="Times New Roman" w:cs="Times New Roman"/>
          <w:b/>
          <w:bCs/>
          <w:sz w:val="28"/>
          <w:szCs w:val="28"/>
        </w:rPr>
        <w:t>R</w:t>
      </w:r>
      <w:r w:rsidRPr="00002D9A">
        <w:rPr>
          <w:rFonts w:ascii="Times New Roman" w:hAnsi="Times New Roman" w:cs="Times New Roman"/>
          <w:b/>
          <w:bCs/>
          <w:sz w:val="28"/>
          <w:szCs w:val="28"/>
          <w:vertAlign w:val="subscript"/>
        </w:rPr>
        <w:t>а</w:t>
      </w:r>
      <w:r w:rsidRPr="00F949FC">
        <w:rPr>
          <w:rFonts w:ascii="Times New Roman" w:hAnsi="Times New Roman" w:cs="Times New Roman"/>
          <w:b/>
          <w:bCs/>
          <w:sz w:val="28"/>
          <w:szCs w:val="28"/>
        </w:rPr>
        <w:t>.</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Rа91-100 </w:t>
      </w:r>
      <w:r w:rsidRPr="00F949FC">
        <w:rPr>
          <w:rFonts w:ascii="Times New Roman" w:hAnsi="Times New Roman" w:cs="Times New Roman"/>
          <w:sz w:val="28"/>
          <w:szCs w:val="28"/>
        </w:rPr>
        <w:t>– очень хорошая цветопередача;</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Rа81-91 </w:t>
      </w:r>
      <w:r w:rsidRPr="00F949FC">
        <w:rPr>
          <w:rFonts w:ascii="Times New Roman" w:hAnsi="Times New Roman" w:cs="Times New Roman"/>
          <w:sz w:val="28"/>
          <w:szCs w:val="28"/>
        </w:rPr>
        <w:t>– хорошая цветопередача;</w:t>
      </w:r>
    </w:p>
    <w:p w:rsidR="008A1BC1"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Rа51-80 </w:t>
      </w:r>
      <w:r w:rsidRPr="00F949FC">
        <w:rPr>
          <w:rFonts w:ascii="Times New Roman" w:hAnsi="Times New Roman" w:cs="Times New Roman"/>
          <w:sz w:val="28"/>
          <w:szCs w:val="28"/>
        </w:rPr>
        <w:t>– средняя цветопередача;</w:t>
      </w:r>
    </w:p>
    <w:p w:rsidR="004951CE" w:rsidRPr="00F949FC" w:rsidRDefault="008A1B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Rа&lt;51 </w:t>
      </w:r>
      <w:r w:rsidRPr="00F949FC">
        <w:rPr>
          <w:rFonts w:ascii="Times New Roman" w:hAnsi="Times New Roman" w:cs="Times New Roman"/>
          <w:sz w:val="28"/>
          <w:szCs w:val="28"/>
        </w:rPr>
        <w:t>– слабая цветопередача.</w:t>
      </w:r>
    </w:p>
    <w:p w:rsidR="00D01B23" w:rsidRPr="00F949FC" w:rsidRDefault="00D01B2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16) </w:t>
      </w:r>
      <w:r w:rsidRPr="00F949FC">
        <w:rPr>
          <w:rFonts w:ascii="Times New Roman" w:hAnsi="Times New Roman" w:cs="Times New Roman"/>
          <w:b/>
          <w:bCs/>
          <w:sz w:val="28"/>
          <w:szCs w:val="28"/>
        </w:rPr>
        <w:t xml:space="preserve">Световая отдача </w:t>
      </w:r>
      <w:r w:rsidRPr="00F949FC">
        <w:rPr>
          <w:rFonts w:ascii="Times New Roman" w:hAnsi="Times New Roman" w:cs="Times New Roman"/>
          <w:sz w:val="28"/>
          <w:szCs w:val="28"/>
        </w:rPr>
        <w:t>- отношение излучаемого светового потока к потребляемой мощности, единица измерения - люмен на ватт (</w:t>
      </w:r>
      <w:r w:rsidRPr="00F949FC">
        <w:rPr>
          <w:rFonts w:ascii="Times New Roman" w:hAnsi="Times New Roman" w:cs="Times New Roman"/>
          <w:b/>
          <w:bCs/>
          <w:sz w:val="28"/>
          <w:szCs w:val="28"/>
        </w:rPr>
        <w:t>лм/Вт</w:t>
      </w:r>
      <w:r w:rsidRPr="00F949FC">
        <w:rPr>
          <w:rFonts w:ascii="Times New Roman" w:hAnsi="Times New Roman" w:cs="Times New Roman"/>
          <w:sz w:val="28"/>
          <w:szCs w:val="28"/>
        </w:rPr>
        <w:t>).</w:t>
      </w:r>
    </w:p>
    <w:p w:rsidR="00D01B23" w:rsidRPr="00F949FC" w:rsidRDefault="00D01B2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17) </w:t>
      </w:r>
      <w:r w:rsidRPr="00F949FC">
        <w:rPr>
          <w:rFonts w:ascii="Times New Roman" w:hAnsi="Times New Roman" w:cs="Times New Roman"/>
          <w:b/>
          <w:bCs/>
          <w:sz w:val="28"/>
          <w:szCs w:val="28"/>
        </w:rPr>
        <w:t xml:space="preserve">Коэффициент запаса </w:t>
      </w:r>
      <w:r w:rsidRPr="00F949FC">
        <w:rPr>
          <w:rFonts w:ascii="Times New Roman" w:hAnsi="Times New Roman" w:cs="Times New Roman"/>
          <w:b/>
          <w:bCs/>
          <w:i/>
          <w:iCs/>
          <w:sz w:val="28"/>
          <w:szCs w:val="28"/>
        </w:rPr>
        <w:t>К</w:t>
      </w:r>
      <w:r w:rsidRPr="00F949FC">
        <w:rPr>
          <w:rFonts w:ascii="Times New Roman" w:hAnsi="Times New Roman" w:cs="Times New Roman"/>
          <w:b/>
          <w:bCs/>
          <w:i/>
          <w:iCs/>
          <w:sz w:val="18"/>
          <w:szCs w:val="18"/>
        </w:rPr>
        <w:t xml:space="preserve">з </w:t>
      </w:r>
      <w:r w:rsidRPr="00F949FC">
        <w:rPr>
          <w:rFonts w:ascii="Times New Roman" w:hAnsi="Times New Roman" w:cs="Times New Roman"/>
          <w:sz w:val="28"/>
          <w:szCs w:val="28"/>
        </w:rPr>
        <w:t>- расчетный коэффициент, учитывающий снижение светового потока источника света в процессе эксплуатации и снижение отражающих свойств поверхностей помещения.</w:t>
      </w:r>
    </w:p>
    <w:p w:rsidR="00D01B23" w:rsidRPr="00F949FC" w:rsidRDefault="00D01B2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18) </w:t>
      </w:r>
      <w:r w:rsidRPr="00F949FC">
        <w:rPr>
          <w:rFonts w:ascii="Times New Roman" w:hAnsi="Times New Roman" w:cs="Times New Roman"/>
          <w:b/>
          <w:bCs/>
          <w:sz w:val="28"/>
          <w:szCs w:val="28"/>
        </w:rPr>
        <w:t xml:space="preserve">Рабочая поверхность </w:t>
      </w:r>
      <w:r w:rsidRPr="00F949FC">
        <w:rPr>
          <w:rFonts w:ascii="Times New Roman" w:hAnsi="Times New Roman" w:cs="Times New Roman"/>
          <w:sz w:val="28"/>
          <w:szCs w:val="28"/>
        </w:rPr>
        <w:t>- это поверхность стола, верстака, части</w:t>
      </w:r>
    </w:p>
    <w:p w:rsidR="00D01B23" w:rsidRDefault="00D01B2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оборудования или изделия, на которой производится работа и нормируется освещенность. </w:t>
      </w:r>
      <w:r w:rsidRPr="00F949FC">
        <w:rPr>
          <w:rFonts w:ascii="Times New Roman" w:hAnsi="Times New Roman" w:cs="Times New Roman"/>
          <w:b/>
          <w:bCs/>
          <w:sz w:val="28"/>
          <w:szCs w:val="28"/>
        </w:rPr>
        <w:t xml:space="preserve">Условная рабочая поверхность </w:t>
      </w:r>
      <w:r w:rsidRPr="00F949FC">
        <w:rPr>
          <w:rFonts w:ascii="Times New Roman" w:hAnsi="Times New Roman" w:cs="Times New Roman"/>
          <w:sz w:val="28"/>
          <w:szCs w:val="28"/>
        </w:rPr>
        <w:t xml:space="preserve">- условно принятая горизонтальная поверхность, расположенная на высоте </w:t>
      </w:r>
      <w:r w:rsidRPr="00F949FC">
        <w:rPr>
          <w:rFonts w:ascii="Times New Roman" w:hAnsi="Times New Roman" w:cs="Times New Roman"/>
          <w:bCs/>
          <w:i/>
          <w:iCs/>
          <w:sz w:val="28"/>
          <w:szCs w:val="28"/>
        </w:rPr>
        <w:t>0,8 м</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от пола.</w:t>
      </w:r>
    </w:p>
    <w:p w:rsidR="00F54544" w:rsidRDefault="00F54544" w:rsidP="00F54544">
      <w:pPr>
        <w:autoSpaceDE w:val="0"/>
        <w:autoSpaceDN w:val="0"/>
        <w:adjustRightInd w:val="0"/>
        <w:spacing w:after="0" w:line="360" w:lineRule="auto"/>
        <w:jc w:val="center"/>
        <w:rPr>
          <w:rFonts w:ascii="Times New Roman" w:hAnsi="Times New Roman" w:cs="Times New Roman"/>
          <w:b/>
          <w:sz w:val="28"/>
          <w:szCs w:val="28"/>
        </w:rPr>
      </w:pPr>
      <w:r w:rsidRPr="00F54544">
        <w:rPr>
          <w:rFonts w:ascii="Times New Roman" w:hAnsi="Times New Roman" w:cs="Times New Roman"/>
          <w:b/>
          <w:sz w:val="28"/>
          <w:szCs w:val="28"/>
        </w:rPr>
        <w:lastRenderedPageBreak/>
        <w:t>КОНТРОЛЬН</w:t>
      </w:r>
      <w:r w:rsidR="00381B2B">
        <w:rPr>
          <w:rFonts w:ascii="Times New Roman" w:hAnsi="Times New Roman" w:cs="Times New Roman"/>
          <w:b/>
          <w:sz w:val="28"/>
          <w:szCs w:val="28"/>
        </w:rPr>
        <w:t>ЫЕ</w:t>
      </w:r>
      <w:r w:rsidRPr="00F54544">
        <w:rPr>
          <w:rFonts w:ascii="Times New Roman" w:hAnsi="Times New Roman" w:cs="Times New Roman"/>
          <w:b/>
          <w:sz w:val="28"/>
          <w:szCs w:val="28"/>
        </w:rPr>
        <w:t xml:space="preserve"> ВОПРОСЫ</w:t>
      </w:r>
    </w:p>
    <w:p w:rsidR="00F54544" w:rsidRPr="00F54544" w:rsidRDefault="00F54544" w:rsidP="00F54544">
      <w:pPr>
        <w:autoSpaceDE w:val="0"/>
        <w:autoSpaceDN w:val="0"/>
        <w:adjustRightInd w:val="0"/>
        <w:spacing w:after="0" w:line="360" w:lineRule="auto"/>
        <w:ind w:firstLine="709"/>
        <w:jc w:val="both"/>
        <w:rPr>
          <w:rFonts w:ascii="Times New Roman" w:hAnsi="Times New Roman" w:cs="Times New Roman"/>
          <w:sz w:val="28"/>
          <w:szCs w:val="28"/>
        </w:rPr>
      </w:pPr>
    </w:p>
    <w:p w:rsidR="00F54544" w:rsidRDefault="00F54544" w:rsidP="00F5454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Что называется мощностью лучистой энергии или лучистым потоком?</w:t>
      </w:r>
    </w:p>
    <w:p w:rsidR="00F54544" w:rsidRDefault="00F54544" w:rsidP="00F5454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Что такое сила </w:t>
      </w:r>
      <w:r w:rsidRPr="00BD1EA2">
        <w:rPr>
          <w:rFonts w:ascii="Times New Roman" w:hAnsi="Times New Roman" w:cs="Times New Roman"/>
          <w:sz w:val="28"/>
          <w:szCs w:val="28"/>
        </w:rPr>
        <w:t>света</w:t>
      </w:r>
      <w:r w:rsidR="00E651CB" w:rsidRPr="00BD1EA2">
        <w:rPr>
          <w:rFonts w:ascii="Times New Roman" w:hAnsi="Times New Roman" w:cs="Times New Roman"/>
          <w:sz w:val="28"/>
          <w:szCs w:val="28"/>
        </w:rPr>
        <w:t xml:space="preserve"> </w:t>
      </w:r>
      <w:r w:rsidR="00E651CB" w:rsidRPr="00BD1EA2">
        <w:rPr>
          <w:rFonts w:ascii="Symbol" w:hAnsi="Symbol" w:cs="Symbol"/>
          <w:sz w:val="30"/>
          <w:szCs w:val="30"/>
        </w:rPr>
        <w:t></w:t>
      </w:r>
      <w:r>
        <w:rPr>
          <w:rFonts w:ascii="Times New Roman" w:hAnsi="Times New Roman" w:cs="Times New Roman"/>
          <w:sz w:val="28"/>
          <w:szCs w:val="28"/>
        </w:rPr>
        <w:t>?</w:t>
      </w:r>
    </w:p>
    <w:p w:rsidR="00E651CB" w:rsidRDefault="00E651CB" w:rsidP="00F54544">
      <w:pPr>
        <w:autoSpaceDE w:val="0"/>
        <w:autoSpaceDN w:val="0"/>
        <w:adjustRightInd w:val="0"/>
        <w:spacing w:after="0" w:line="360" w:lineRule="auto"/>
        <w:ind w:firstLine="709"/>
        <w:jc w:val="both"/>
        <w:rPr>
          <w:rFonts w:ascii="Times New Roman" w:hAnsi="Times New Roman" w:cs="Times New Roman"/>
          <w:bCs/>
          <w:iCs/>
          <w:sz w:val="28"/>
          <w:szCs w:val="28"/>
        </w:rPr>
      </w:pPr>
      <w:r>
        <w:rPr>
          <w:rFonts w:ascii="Times New Roman" w:hAnsi="Times New Roman" w:cs="Times New Roman"/>
          <w:sz w:val="28"/>
          <w:szCs w:val="28"/>
        </w:rPr>
        <w:t xml:space="preserve">3. Поясните формулу определения яркости </w:t>
      </w:r>
      <w:r w:rsidRPr="00F949FC">
        <w:rPr>
          <w:rFonts w:ascii="Times New Roman" w:hAnsi="Times New Roman" w:cs="Times New Roman"/>
          <w:b/>
          <w:bCs/>
          <w:i/>
          <w:iCs/>
          <w:sz w:val="28"/>
          <w:szCs w:val="28"/>
        </w:rPr>
        <w:t>L</w:t>
      </w:r>
      <w:r w:rsidRPr="00E651CB">
        <w:rPr>
          <w:rFonts w:ascii="Times New Roman" w:hAnsi="Times New Roman" w:cs="Times New Roman"/>
          <w:bCs/>
          <w:iCs/>
          <w:sz w:val="28"/>
          <w:szCs w:val="28"/>
        </w:rPr>
        <w:t xml:space="preserve"> и в чем она </w:t>
      </w:r>
      <w:r>
        <w:rPr>
          <w:rFonts w:ascii="Times New Roman" w:hAnsi="Times New Roman" w:cs="Times New Roman"/>
          <w:bCs/>
          <w:iCs/>
          <w:sz w:val="28"/>
          <w:szCs w:val="28"/>
        </w:rPr>
        <w:t>измеряется?</w:t>
      </w:r>
    </w:p>
    <w:p w:rsidR="00E651CB" w:rsidRDefault="00E651CB" w:rsidP="00F54544">
      <w:pPr>
        <w:autoSpaceDE w:val="0"/>
        <w:autoSpaceDN w:val="0"/>
        <w:adjustRightInd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4. Какие свойства вызывают отрицательное влияние на функцию зрения?</w:t>
      </w:r>
    </w:p>
    <w:p w:rsidR="00E651CB" w:rsidRDefault="00E651CB" w:rsidP="00F54544">
      <w:pPr>
        <w:autoSpaceDE w:val="0"/>
        <w:autoSpaceDN w:val="0"/>
        <w:adjustRightInd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5. Перечислите </w:t>
      </w:r>
      <w:r w:rsidR="00381B2B">
        <w:rPr>
          <w:rFonts w:ascii="Times New Roman" w:hAnsi="Times New Roman" w:cs="Times New Roman"/>
          <w:bCs/>
          <w:iCs/>
          <w:sz w:val="28"/>
          <w:szCs w:val="28"/>
        </w:rPr>
        <w:t>основные</w:t>
      </w:r>
      <w:r>
        <w:rPr>
          <w:rFonts w:ascii="Times New Roman" w:hAnsi="Times New Roman" w:cs="Times New Roman"/>
          <w:bCs/>
          <w:iCs/>
          <w:sz w:val="28"/>
          <w:szCs w:val="28"/>
        </w:rPr>
        <w:t xml:space="preserve"> термины и величины?</w:t>
      </w:r>
    </w:p>
    <w:p w:rsidR="00F54544" w:rsidRDefault="00F54544" w:rsidP="00CB50CD">
      <w:pPr>
        <w:autoSpaceDE w:val="0"/>
        <w:autoSpaceDN w:val="0"/>
        <w:adjustRightInd w:val="0"/>
        <w:spacing w:after="0" w:line="360" w:lineRule="auto"/>
        <w:ind w:firstLine="709"/>
        <w:jc w:val="both"/>
        <w:rPr>
          <w:rFonts w:ascii="Times New Roman" w:hAnsi="Times New Roman" w:cs="Times New Roman"/>
          <w:sz w:val="28"/>
          <w:szCs w:val="28"/>
        </w:rPr>
      </w:pPr>
    </w:p>
    <w:p w:rsidR="00F54544" w:rsidRPr="00F949FC" w:rsidRDefault="00F54544" w:rsidP="00CB50CD">
      <w:pPr>
        <w:autoSpaceDE w:val="0"/>
        <w:autoSpaceDN w:val="0"/>
        <w:adjustRightInd w:val="0"/>
        <w:spacing w:after="0" w:line="360" w:lineRule="auto"/>
        <w:ind w:firstLine="709"/>
        <w:jc w:val="both"/>
        <w:rPr>
          <w:rFonts w:ascii="Times New Roman" w:hAnsi="Times New Roman" w:cs="Times New Roman"/>
          <w:sz w:val="28"/>
          <w:szCs w:val="28"/>
        </w:rPr>
      </w:pPr>
    </w:p>
    <w:p w:rsidR="005A0DF9" w:rsidRPr="00F949FC" w:rsidRDefault="00D54276" w:rsidP="00CB50CD">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1.2</w:t>
      </w:r>
      <w:r w:rsidR="006D541A" w:rsidRPr="00F949FC">
        <w:rPr>
          <w:rFonts w:ascii="Times New Roman" w:hAnsi="Times New Roman" w:cs="Times New Roman"/>
          <w:b/>
          <w:bCs/>
          <w:sz w:val="28"/>
          <w:szCs w:val="28"/>
        </w:rPr>
        <w:t>. ОСВЕЩЕННОСТЬ И ПРОИЗВОДИТЕЛЬНОСТЬ ТРУДА</w:t>
      </w:r>
    </w:p>
    <w:p w:rsidR="005A0DF9" w:rsidRPr="00F949FC" w:rsidRDefault="005A0DF9" w:rsidP="00CB50CD">
      <w:pPr>
        <w:autoSpaceDE w:val="0"/>
        <w:autoSpaceDN w:val="0"/>
        <w:adjustRightInd w:val="0"/>
        <w:spacing w:after="0" w:line="360" w:lineRule="auto"/>
        <w:ind w:firstLine="709"/>
        <w:jc w:val="both"/>
        <w:rPr>
          <w:rFonts w:ascii="Times New Roman" w:hAnsi="Times New Roman" w:cs="Times New Roman"/>
          <w:sz w:val="28"/>
          <w:szCs w:val="28"/>
        </w:rPr>
      </w:pP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зрительной работоспособности большое значение имеет освещение. В светотехнической практике важно знать, какие характеристики освещения, какое их сочетание и в какой мере влияют на работу зрения и какими средствами осветительной техники могут быть достигнуты условия наименьшей утомляемости зрения в течение рабочего времени. Перечисленным вопросам посвящено большое количество исследований гигиенических, физиологических и светотехнических.</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Влиянию освещенности на работу зрения и производительность труда уделяется максимальное внимание. Существенно важным в данном вопросе является положительное влияние увеличения освещенности на такие характеристики, как: острота зрения, устойчивость ясного виденья, скорость различения, контрастная чувствительность. Это влияние различно и зависит как от геометрических и оптических характеристик объекта, так и от качества освещения.</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Проведенные исследования показали, что с увеличением освещенности рассматриваемой поверхности производительность труда </w:t>
      </w:r>
      <w:r w:rsidRPr="00F949FC">
        <w:rPr>
          <w:rFonts w:ascii="Times New Roman" w:hAnsi="Times New Roman" w:cs="Times New Roman"/>
          <w:sz w:val="28"/>
          <w:szCs w:val="28"/>
        </w:rPr>
        <w:lastRenderedPageBreak/>
        <w:t xml:space="preserve">повышается, особенно при переходе от освещенности, измеряемой десятками люксов, к освещенности 500-600 лк, а при точных работах - 1000 лк и более. Дальнейшее увеличение освещенности дает уже меньший рост производительности. </w:t>
      </w:r>
    </w:p>
    <w:p w:rsidR="005A0DF9"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Улучшение условий освещения промышленных предприятий ведет не только к повышению производительности труда, но и к улучшению качества продукции, снижению брака, а также к улучшению условий труда, т.е. снижению утомления и травматизма, сохранности зрения, росту культуры производства.</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Однако повышение уровня освещения связано с повышением затрат на осветительную установку и увеличением расхода электроэнергии. Перед проектировщиком осветительной установки стоит довольно сложная задача спроектировать осветительную установку, отвечающую требованиям норм и правил при минимальных капитальных и эксплуатационных затратах.</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Различают естественное, искусственное (электрическое) и совмещенное (естественное и искусственное) освещение.</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Естественное освещение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это освещение помещений солнечным</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светом, проникающим через световые проемы в наружных ограждающих конструкциях. Здесь необходимо иметь в виду, что прямые солнечные лучи могут неблагоприятно сказываться на работающих, вызывая ослепление в результате попадания в глаза интенсивных световых лучей, повышение температуры воздуха и оборудования. В этих случаях предусматриваются солнцезащитные устройства: жалюзи, шторы, светорассеивающие экраны, солнцезащитные козырьки и т. п.</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Социологические и психологические исследования зданий, которые были полностью лишены освещения или имели очень незначительную площадь световых проемов, показали, что световая среда в них </w:t>
      </w:r>
      <w:r w:rsidRPr="00F949FC">
        <w:rPr>
          <w:rFonts w:ascii="Times New Roman" w:hAnsi="Times New Roman" w:cs="Times New Roman"/>
          <w:sz w:val="28"/>
          <w:szCs w:val="28"/>
        </w:rPr>
        <w:lastRenderedPageBreak/>
        <w:t xml:space="preserve">оценивалась отрицательно большинством работающих, что приводило к текучести кадров и служило источником разнообразных жалоб. </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Результаты исследований показывают, что по сравнению с искусственным естественное освещение обеспечивает более высокий уровень производительности зрительной работы.</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Важность визуальной связи человека, находящегося в помещении, с наружным пространством объясняется также положительным воздействием суточных изменений освещенности на биологические ритмы жизнедеятельности человеческого организма.</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Известна роль естественного освещения помещений в профилактике солнечного голодания, которое следует связывать с действием всего оптического излучения Солнца, а не только его ультрафиолетовой части.</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Роль естественного освещения в зданиях была понята в полной мере, когда выяснилось, что оно может служить одним из важных способов экономии электроэнергии в условиях нарастающего энергетического кризиса, резкого роста стоимости электроэнергии.</w:t>
      </w:r>
    </w:p>
    <w:p w:rsidR="006D541A" w:rsidRPr="00F949FC" w:rsidRDefault="006D541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Рациональное использование естественного освещения в зданиях в</w:t>
      </w:r>
      <w:r w:rsidR="00090308"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настоящее время рассматривается как важный фактор экономии</w:t>
      </w:r>
      <w:r w:rsidR="00090308" w:rsidRPr="00F949FC">
        <w:rPr>
          <w:rFonts w:ascii="Times New Roman" w:hAnsi="Times New Roman" w:cs="Times New Roman"/>
          <w:sz w:val="28"/>
          <w:szCs w:val="28"/>
        </w:rPr>
        <w:t xml:space="preserve"> </w:t>
      </w:r>
      <w:r w:rsidRPr="00F949FC">
        <w:rPr>
          <w:rFonts w:ascii="Times New Roman" w:hAnsi="Times New Roman" w:cs="Times New Roman"/>
          <w:sz w:val="28"/>
          <w:szCs w:val="28"/>
        </w:rPr>
        <w:t>электроэнергии. При этом обращается внимание на то, что оптимальный</w:t>
      </w:r>
      <w:r w:rsidR="00090308"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результат достигается при комплексном проектировании систем естественного</w:t>
      </w:r>
      <w:r w:rsidR="00090308" w:rsidRPr="00F949FC">
        <w:rPr>
          <w:rFonts w:ascii="Times New Roman" w:hAnsi="Times New Roman" w:cs="Times New Roman"/>
          <w:sz w:val="28"/>
          <w:szCs w:val="28"/>
        </w:rPr>
        <w:t xml:space="preserve"> </w:t>
      </w:r>
      <w:r w:rsidRPr="00F949FC">
        <w:rPr>
          <w:rFonts w:ascii="Times New Roman" w:hAnsi="Times New Roman" w:cs="Times New Roman"/>
          <w:sz w:val="28"/>
          <w:szCs w:val="28"/>
        </w:rPr>
        <w:t>и искусственного освещения, отопления и вентиляции с учетом строительного</w:t>
      </w:r>
      <w:r w:rsidR="00090308"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решения здания и климата места строительства.</w:t>
      </w:r>
    </w:p>
    <w:p w:rsidR="00A80C8A" w:rsidRPr="00F949FC" w:rsidRDefault="00A80C8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Опыт эксплуатации зданий, которые были спроектированы с учетом этих положений, показывает, что за счет более полного использования естественного освещения достигается экономия электроэнергии на</w:t>
      </w:r>
      <w:r w:rsidR="00440AA2">
        <w:rPr>
          <w:rFonts w:ascii="Times New Roman" w:hAnsi="Times New Roman" w:cs="Times New Roman"/>
          <w:sz w:val="28"/>
          <w:szCs w:val="28"/>
        </w:rPr>
        <w:br/>
      </w:r>
      <w:r w:rsidRPr="00F949FC">
        <w:rPr>
          <w:rFonts w:ascii="Times New Roman" w:hAnsi="Times New Roman" w:cs="Times New Roman"/>
          <w:sz w:val="28"/>
          <w:szCs w:val="28"/>
        </w:rPr>
        <w:t>20 - 50%.</w:t>
      </w:r>
    </w:p>
    <w:p w:rsidR="00A80C8A" w:rsidRPr="00F949FC" w:rsidRDefault="00A80C8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Отечественная и зарубежная практика строительства показывает, что во многих помещениях современных зданий не удается обеспечить требуемые уровни естественного освещения и приходится применять </w:t>
      </w:r>
      <w:r w:rsidRPr="00F949FC">
        <w:rPr>
          <w:rFonts w:ascii="Times New Roman" w:hAnsi="Times New Roman" w:cs="Times New Roman"/>
          <w:sz w:val="28"/>
          <w:szCs w:val="28"/>
        </w:rPr>
        <w:lastRenderedPageBreak/>
        <w:t>совмещенный вариант, при котором в светлое время суток естественное освещение в отдельных зонах или на всей площади помещений дополняется искусственным освещением.</w:t>
      </w:r>
    </w:p>
    <w:p w:rsidR="00A80C8A" w:rsidRPr="00F949FC" w:rsidRDefault="00A80C8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Расчеты показывают, что в этом случае площадь окон можно несколько уменьшить и тем самым достигнуть некоторого снижения единовременных вложений при незначительном увеличении эксплуатационных расходов. Естественное освещение, как правило, предусматривается во всех помещениях с постоянным пребыванием людей. Без естественного освещения допускается проектировать помещения, которые определены соответствующими главами СНиП на проектирование зданий и сооружений, нормативными документами по строительному проектированию зданий и сооружений отдельных отраслей промышленности.</w:t>
      </w:r>
    </w:p>
    <w:p w:rsidR="00A80C8A" w:rsidRPr="00F949FC" w:rsidRDefault="00A80C8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Естественное освещение подразделяется на боковое, верхнее и комбинированное (верхнее и боковое).</w:t>
      </w:r>
    </w:p>
    <w:p w:rsidR="005A0DF9" w:rsidRPr="00F949FC" w:rsidRDefault="00A80C8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Искусственное освещение </w:t>
      </w:r>
      <w:r w:rsidRPr="00F949FC">
        <w:rPr>
          <w:rFonts w:ascii="Times New Roman" w:hAnsi="Times New Roman" w:cs="Times New Roman"/>
          <w:sz w:val="28"/>
          <w:szCs w:val="28"/>
        </w:rPr>
        <w:t>применяется в темное время суток и днем, когда это требуется по условиям технологии производства работ. Основное назначение искусственного освещения состоит в создании условий, позволяющих глазу человека выполнять необходимую зрительную работу различать предметы, определять их форму и т.п.</w:t>
      </w:r>
    </w:p>
    <w:p w:rsidR="005D7DFA" w:rsidRDefault="005D7DFA" w:rsidP="00CB50CD">
      <w:pPr>
        <w:autoSpaceDE w:val="0"/>
        <w:autoSpaceDN w:val="0"/>
        <w:adjustRightInd w:val="0"/>
        <w:spacing w:after="0" w:line="360" w:lineRule="auto"/>
        <w:ind w:firstLine="709"/>
        <w:jc w:val="both"/>
        <w:rPr>
          <w:rFonts w:ascii="Times New Roman" w:hAnsi="Times New Roman" w:cs="Times New Roman"/>
          <w:sz w:val="28"/>
          <w:szCs w:val="28"/>
        </w:rPr>
      </w:pPr>
    </w:p>
    <w:p w:rsidR="00E651CB" w:rsidRDefault="00381B2B" w:rsidP="00E651CB">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E651CB" w:rsidRPr="00F54544">
        <w:rPr>
          <w:rFonts w:ascii="Times New Roman" w:hAnsi="Times New Roman" w:cs="Times New Roman"/>
          <w:b/>
          <w:sz w:val="28"/>
          <w:szCs w:val="28"/>
        </w:rPr>
        <w:t xml:space="preserve"> ВОПРОСЫ</w:t>
      </w:r>
    </w:p>
    <w:p w:rsidR="00E651CB" w:rsidRDefault="00BD1EA2"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651CB">
        <w:rPr>
          <w:rFonts w:ascii="Times New Roman" w:hAnsi="Times New Roman" w:cs="Times New Roman"/>
          <w:sz w:val="28"/>
          <w:szCs w:val="28"/>
        </w:rPr>
        <w:t>. На какие виды дел</w:t>
      </w:r>
      <w:r w:rsidR="00D35977">
        <w:rPr>
          <w:rFonts w:ascii="Times New Roman" w:hAnsi="Times New Roman" w:cs="Times New Roman"/>
          <w:sz w:val="28"/>
          <w:szCs w:val="28"/>
        </w:rPr>
        <w:t>и</w:t>
      </w:r>
      <w:r w:rsidR="00E651CB">
        <w:rPr>
          <w:rFonts w:ascii="Times New Roman" w:hAnsi="Times New Roman" w:cs="Times New Roman"/>
          <w:sz w:val="28"/>
          <w:szCs w:val="28"/>
        </w:rPr>
        <w:t>тся о</w:t>
      </w:r>
      <w:r w:rsidR="007D031A">
        <w:rPr>
          <w:rFonts w:ascii="Times New Roman" w:hAnsi="Times New Roman" w:cs="Times New Roman"/>
          <w:sz w:val="28"/>
          <w:szCs w:val="28"/>
        </w:rPr>
        <w:t>с</w:t>
      </w:r>
      <w:r w:rsidR="00E651CB">
        <w:rPr>
          <w:rFonts w:ascii="Times New Roman" w:hAnsi="Times New Roman" w:cs="Times New Roman"/>
          <w:sz w:val="28"/>
          <w:szCs w:val="28"/>
        </w:rPr>
        <w:t>вещени</w:t>
      </w:r>
      <w:r w:rsidR="00D35977">
        <w:rPr>
          <w:rFonts w:ascii="Times New Roman" w:hAnsi="Times New Roman" w:cs="Times New Roman"/>
          <w:sz w:val="28"/>
          <w:szCs w:val="28"/>
        </w:rPr>
        <w:t>е</w:t>
      </w:r>
      <w:r w:rsidR="00E651CB">
        <w:rPr>
          <w:rFonts w:ascii="Times New Roman" w:hAnsi="Times New Roman" w:cs="Times New Roman"/>
          <w:sz w:val="28"/>
          <w:szCs w:val="28"/>
        </w:rPr>
        <w:t>?</w:t>
      </w:r>
    </w:p>
    <w:p w:rsidR="00E651CB" w:rsidRDefault="00BD1EA2"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E651CB">
        <w:rPr>
          <w:rFonts w:ascii="Times New Roman" w:hAnsi="Times New Roman" w:cs="Times New Roman"/>
          <w:sz w:val="28"/>
          <w:szCs w:val="28"/>
        </w:rPr>
        <w:t>. В чем заключается рационально</w:t>
      </w:r>
      <w:r w:rsidR="00D35977">
        <w:rPr>
          <w:rFonts w:ascii="Times New Roman" w:hAnsi="Times New Roman" w:cs="Times New Roman"/>
          <w:sz w:val="28"/>
          <w:szCs w:val="28"/>
        </w:rPr>
        <w:t>е</w:t>
      </w:r>
      <w:r w:rsidR="00E651CB">
        <w:rPr>
          <w:rFonts w:ascii="Times New Roman" w:hAnsi="Times New Roman" w:cs="Times New Roman"/>
          <w:sz w:val="28"/>
          <w:szCs w:val="28"/>
        </w:rPr>
        <w:t xml:space="preserve"> использование естественного освещения в </w:t>
      </w:r>
      <w:r w:rsidR="005A5EBD">
        <w:rPr>
          <w:rFonts w:ascii="Times New Roman" w:hAnsi="Times New Roman" w:cs="Times New Roman"/>
          <w:sz w:val="28"/>
          <w:szCs w:val="28"/>
        </w:rPr>
        <w:t>зд</w:t>
      </w:r>
      <w:r w:rsidR="003C0E26">
        <w:rPr>
          <w:rFonts w:ascii="Times New Roman" w:hAnsi="Times New Roman" w:cs="Times New Roman"/>
          <w:sz w:val="28"/>
          <w:szCs w:val="28"/>
        </w:rPr>
        <w:t>а</w:t>
      </w:r>
      <w:r w:rsidR="005A5EBD">
        <w:rPr>
          <w:rFonts w:ascii="Times New Roman" w:hAnsi="Times New Roman" w:cs="Times New Roman"/>
          <w:sz w:val="28"/>
          <w:szCs w:val="28"/>
        </w:rPr>
        <w:t>ни</w:t>
      </w:r>
      <w:r w:rsidR="003C0E26">
        <w:rPr>
          <w:rFonts w:ascii="Times New Roman" w:hAnsi="Times New Roman" w:cs="Times New Roman"/>
          <w:sz w:val="28"/>
          <w:szCs w:val="28"/>
        </w:rPr>
        <w:t>я</w:t>
      </w:r>
      <w:r w:rsidR="005A5EBD">
        <w:rPr>
          <w:rFonts w:ascii="Times New Roman" w:hAnsi="Times New Roman" w:cs="Times New Roman"/>
          <w:sz w:val="28"/>
          <w:szCs w:val="28"/>
        </w:rPr>
        <w:t>х</w:t>
      </w:r>
      <w:r w:rsidR="00E651CB">
        <w:rPr>
          <w:rFonts w:ascii="Times New Roman" w:hAnsi="Times New Roman" w:cs="Times New Roman"/>
          <w:sz w:val="28"/>
          <w:szCs w:val="28"/>
        </w:rPr>
        <w:t xml:space="preserve"> </w:t>
      </w:r>
      <w:r w:rsidR="005A5EBD">
        <w:rPr>
          <w:rFonts w:ascii="Times New Roman" w:hAnsi="Times New Roman" w:cs="Times New Roman"/>
          <w:sz w:val="28"/>
          <w:szCs w:val="28"/>
        </w:rPr>
        <w:t>в настоящие время?</w:t>
      </w:r>
    </w:p>
    <w:p w:rsidR="005A5EBD" w:rsidRDefault="00BD1EA2"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A5EBD">
        <w:rPr>
          <w:rFonts w:ascii="Times New Roman" w:hAnsi="Times New Roman" w:cs="Times New Roman"/>
          <w:sz w:val="28"/>
          <w:szCs w:val="28"/>
        </w:rPr>
        <w:t>. Какие помещения допуска</w:t>
      </w:r>
      <w:r w:rsidR="00D35977">
        <w:rPr>
          <w:rFonts w:ascii="Times New Roman" w:hAnsi="Times New Roman" w:cs="Times New Roman"/>
          <w:sz w:val="28"/>
          <w:szCs w:val="28"/>
        </w:rPr>
        <w:t>ю</w:t>
      </w:r>
      <w:r w:rsidR="005A5EBD">
        <w:rPr>
          <w:rFonts w:ascii="Times New Roman" w:hAnsi="Times New Roman" w:cs="Times New Roman"/>
          <w:sz w:val="28"/>
          <w:szCs w:val="28"/>
        </w:rPr>
        <w:t>тся проектировать без естественного освещения?</w:t>
      </w:r>
    </w:p>
    <w:p w:rsidR="005A5EBD" w:rsidRDefault="00BD1EA2"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A5EBD">
        <w:rPr>
          <w:rFonts w:ascii="Times New Roman" w:hAnsi="Times New Roman" w:cs="Times New Roman"/>
          <w:sz w:val="28"/>
          <w:szCs w:val="28"/>
        </w:rPr>
        <w:t>. На какие виды подразделяются естественное освещение?</w:t>
      </w:r>
    </w:p>
    <w:p w:rsidR="005A5EBD" w:rsidRDefault="00BD1EA2"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5A5EBD">
        <w:rPr>
          <w:rFonts w:ascii="Times New Roman" w:hAnsi="Times New Roman" w:cs="Times New Roman"/>
          <w:sz w:val="28"/>
          <w:szCs w:val="28"/>
        </w:rPr>
        <w:t>. Когда применяется искусственное освещение и в чем состоит его основное назначение?</w:t>
      </w:r>
    </w:p>
    <w:p w:rsidR="00E651CB" w:rsidRDefault="00E651CB" w:rsidP="00CB50CD">
      <w:pPr>
        <w:autoSpaceDE w:val="0"/>
        <w:autoSpaceDN w:val="0"/>
        <w:adjustRightInd w:val="0"/>
        <w:spacing w:after="0" w:line="360" w:lineRule="auto"/>
        <w:ind w:firstLine="709"/>
        <w:jc w:val="both"/>
        <w:rPr>
          <w:rFonts w:ascii="Times New Roman" w:hAnsi="Times New Roman" w:cs="Times New Roman"/>
          <w:sz w:val="28"/>
          <w:szCs w:val="28"/>
        </w:rPr>
      </w:pPr>
    </w:p>
    <w:p w:rsidR="00E651CB" w:rsidRPr="00F949FC" w:rsidRDefault="00E651CB" w:rsidP="00CB50CD">
      <w:pPr>
        <w:autoSpaceDE w:val="0"/>
        <w:autoSpaceDN w:val="0"/>
        <w:adjustRightInd w:val="0"/>
        <w:spacing w:after="0" w:line="360" w:lineRule="auto"/>
        <w:ind w:firstLine="709"/>
        <w:jc w:val="both"/>
        <w:rPr>
          <w:rFonts w:ascii="Times New Roman" w:hAnsi="Times New Roman" w:cs="Times New Roman"/>
          <w:sz w:val="28"/>
          <w:szCs w:val="28"/>
        </w:rPr>
      </w:pPr>
    </w:p>
    <w:p w:rsidR="005A0DF9" w:rsidRPr="00F949FC" w:rsidRDefault="002B758C"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t>1.</w:t>
      </w:r>
      <w:r w:rsidR="00D54276">
        <w:rPr>
          <w:rFonts w:ascii="Times New Roman" w:hAnsi="Times New Roman" w:cs="Times New Roman"/>
          <w:b/>
          <w:bCs/>
          <w:sz w:val="28"/>
          <w:szCs w:val="28"/>
          <w:lang w:val="uz-Cyrl-UZ"/>
        </w:rPr>
        <w:t>3</w:t>
      </w:r>
      <w:r w:rsidRPr="00F949FC">
        <w:rPr>
          <w:rFonts w:ascii="Times New Roman" w:hAnsi="Times New Roman" w:cs="Times New Roman"/>
          <w:b/>
          <w:bCs/>
          <w:sz w:val="28"/>
          <w:szCs w:val="28"/>
        </w:rPr>
        <w:t>. ТРЕБОВАНИЯ, ПРЕДЪЯВЛЯЕМЫЕ К ОСВЕТИТЕЛЬНЫМ УСТАНОВКАМ</w:t>
      </w:r>
    </w:p>
    <w:p w:rsidR="002B758C" w:rsidRPr="00F949FC" w:rsidRDefault="002B758C" w:rsidP="00CB50CD">
      <w:pPr>
        <w:autoSpaceDE w:val="0"/>
        <w:autoSpaceDN w:val="0"/>
        <w:adjustRightInd w:val="0"/>
        <w:spacing w:after="0" w:line="360" w:lineRule="auto"/>
        <w:ind w:firstLine="709"/>
        <w:jc w:val="center"/>
        <w:rPr>
          <w:rFonts w:ascii="Times New Roman" w:hAnsi="Times New Roman" w:cs="Times New Roman"/>
          <w:b/>
          <w:bCs/>
          <w:sz w:val="28"/>
          <w:szCs w:val="28"/>
        </w:rPr>
      </w:pPr>
    </w:p>
    <w:p w:rsidR="002B758C" w:rsidRPr="00F949FC" w:rsidRDefault="002B758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Каждое помещение производственного здания имеет определенное функциональное назначение, и устраиваемое в нем электрическое освещение должно отвечать многим требованиям, соответствующим назначению помещения, характеру возникающих у людей зрительных задач и ряду других условий. Некоторые из требований приведены ниже.</w:t>
      </w:r>
    </w:p>
    <w:p w:rsidR="002B758C" w:rsidRPr="00F949FC" w:rsidRDefault="002B758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 Основное требование - освещенность на рабочем месте </w:t>
      </w:r>
      <w:r w:rsidR="00FE72AC" w:rsidRPr="00F949FC">
        <w:rPr>
          <w:rFonts w:ascii="Times New Roman" w:hAnsi="Times New Roman" w:cs="Times New Roman"/>
          <w:sz w:val="28"/>
          <w:szCs w:val="28"/>
        </w:rPr>
        <w:t>–</w:t>
      </w:r>
      <w:r w:rsidRPr="00F949FC">
        <w:rPr>
          <w:rFonts w:ascii="Times New Roman" w:hAnsi="Times New Roman" w:cs="Times New Roman"/>
          <w:sz w:val="28"/>
          <w:szCs w:val="28"/>
        </w:rPr>
        <w:t xml:space="preserve"> должна</w:t>
      </w:r>
      <w:r w:rsidR="00FE72AC" w:rsidRPr="00F949FC">
        <w:rPr>
          <w:rFonts w:ascii="Times New Roman" w:hAnsi="Times New Roman" w:cs="Times New Roman"/>
          <w:sz w:val="28"/>
          <w:szCs w:val="28"/>
        </w:rPr>
        <w:t xml:space="preserve"> </w:t>
      </w:r>
      <w:r w:rsidRPr="00F949FC">
        <w:rPr>
          <w:rFonts w:ascii="Times New Roman" w:hAnsi="Times New Roman" w:cs="Times New Roman"/>
          <w:sz w:val="28"/>
          <w:szCs w:val="28"/>
        </w:rPr>
        <w:t>соответствовать гигиеническим нормативам.</w:t>
      </w:r>
    </w:p>
    <w:p w:rsidR="002B758C" w:rsidRPr="00F949FC" w:rsidRDefault="002B758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Искусственное освещение должно создавать в помещениях</w:t>
      </w:r>
      <w:r w:rsidR="00FE72AC" w:rsidRPr="00F949FC">
        <w:rPr>
          <w:rFonts w:ascii="Times New Roman" w:hAnsi="Times New Roman" w:cs="Times New Roman"/>
          <w:sz w:val="28"/>
          <w:szCs w:val="28"/>
        </w:rPr>
        <w:t xml:space="preserve"> </w:t>
      </w:r>
      <w:r w:rsidRPr="00F949FC">
        <w:rPr>
          <w:rFonts w:ascii="Times New Roman" w:hAnsi="Times New Roman" w:cs="Times New Roman"/>
          <w:sz w:val="28"/>
          <w:szCs w:val="28"/>
        </w:rPr>
        <w:t>определенные условия, необходимые для успешного решения возникающих у</w:t>
      </w:r>
      <w:r w:rsidR="00FE72AC" w:rsidRPr="00F949FC">
        <w:rPr>
          <w:rFonts w:ascii="Times New Roman" w:hAnsi="Times New Roman" w:cs="Times New Roman"/>
          <w:sz w:val="28"/>
          <w:szCs w:val="28"/>
        </w:rPr>
        <w:t xml:space="preserve"> </w:t>
      </w:r>
      <w:r w:rsidRPr="00F949FC">
        <w:rPr>
          <w:rFonts w:ascii="Times New Roman" w:hAnsi="Times New Roman" w:cs="Times New Roman"/>
          <w:sz w:val="28"/>
          <w:szCs w:val="28"/>
        </w:rPr>
        <w:t>людей зрительных задач. Эти условия характеризуются минимальной</w:t>
      </w:r>
      <w:r w:rsidR="00FE72AC"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освещенностью и требованиями к качеству освещения, обусловленными</w:t>
      </w:r>
      <w:r w:rsidR="00FE72AC" w:rsidRPr="00F949FC">
        <w:rPr>
          <w:rFonts w:ascii="Times New Roman" w:hAnsi="Times New Roman" w:cs="Times New Roman"/>
          <w:sz w:val="28"/>
          <w:szCs w:val="28"/>
        </w:rPr>
        <w:t xml:space="preserve"> </w:t>
      </w:r>
      <w:r w:rsidRPr="00F949FC">
        <w:rPr>
          <w:rFonts w:ascii="Times New Roman" w:hAnsi="Times New Roman" w:cs="Times New Roman"/>
          <w:sz w:val="28"/>
          <w:szCs w:val="28"/>
        </w:rPr>
        <w:t>действующими нормами искусственного освещения.</w:t>
      </w:r>
    </w:p>
    <w:p w:rsidR="001D3C96" w:rsidRPr="00F949FC" w:rsidRDefault="001D3C9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Чтобы искусственное освещение наиболее полно отвечало условиям зрительной работы, специалистам, занимающимся проектированием осветительных установок, необходимо знакомство с технологией производства в той мере, в какой это требуется для проектирования и устройства осветительных установок. Например, для многих работ важно, как направлен свет на рабочее место; некоторые работы требуют мягкого рассеянного света, другие - резко направленного света. Получение требуемого направления света достигается применением наиболее целесообразной системы освещения, использованием светильников с </w:t>
      </w:r>
      <w:r w:rsidRPr="00F949FC">
        <w:rPr>
          <w:rFonts w:ascii="Times New Roman" w:hAnsi="Times New Roman" w:cs="Times New Roman"/>
          <w:sz w:val="28"/>
          <w:szCs w:val="28"/>
        </w:rPr>
        <w:lastRenderedPageBreak/>
        <w:t>оптимальным для данных зрительных работ светораспределением и правильным их размещением в помещении.</w:t>
      </w:r>
    </w:p>
    <w:p w:rsidR="001D3C96" w:rsidRPr="00F949FC" w:rsidRDefault="001D3C9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Решающее значение для многих производств имеет правильный выбор типов источников света (ламп). Это относится к помещениям, в которых при искусственном освещении необходимо различать цвета и цветовые оттенки так же или почти так же правильно, как при естественном освещении. Известно, что большинство источников света, применяемых в осветительных установках, не обеспечивает правильную цветопередачу, что объясняется различием между спектральным составом излучения ламп разных типов и спектром естественного света.</w:t>
      </w:r>
    </w:p>
    <w:p w:rsidR="001D3C96" w:rsidRPr="00F949FC" w:rsidRDefault="001D3C9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3) Светильники в производственных помещениях должны быть расположены так, чтобы они обеспечивали равномерное распределение освещенности по всему помещению или части помещения, для которой нормируется одна и та же освещенность. Неравномерное распределение освещенности неблагоприятно влияет на зрение, неоправданно увеличивается расход электроэнергии на освещение.</w:t>
      </w:r>
    </w:p>
    <w:p w:rsidR="001D3C96" w:rsidRPr="00F949FC" w:rsidRDefault="001D3C9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4) Яркость на рабочей поверхности и в пределах окружающего пространства должна распределяться по возможности равномерно, так как при пере ходе взгляда с ярко освещенной на слабо освещенную поверхность возникает утомление глаз. Продолжительность процесса адаптации зависит от соотношения яркостей рассматриваемых поверхностей. Аналогичное явление возникает при переходе из плохо освещенного в сильно освещенное помещение и наоборот. Равномерному распределению яркости способствует светлая окраска потолка, стен и оборудования.</w:t>
      </w:r>
    </w:p>
    <w:p w:rsidR="001D3C96" w:rsidRPr="00F949FC" w:rsidRDefault="001D3C9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5) Для ограничения слепящего действия светильников общего освещения показатели ослепленности в помещениях (независимо от системы освещения) не должны превышать значений, указанных </w:t>
      </w:r>
      <w:r w:rsidR="00440AA2">
        <w:rPr>
          <w:rFonts w:ascii="Times New Roman" w:hAnsi="Times New Roman" w:cs="Times New Roman"/>
          <w:sz w:val="28"/>
          <w:szCs w:val="28"/>
        </w:rPr>
        <w:br/>
      </w:r>
      <w:r w:rsidRPr="00F949FC">
        <w:rPr>
          <w:rFonts w:ascii="Times New Roman" w:hAnsi="Times New Roman" w:cs="Times New Roman"/>
          <w:sz w:val="28"/>
          <w:szCs w:val="28"/>
        </w:rPr>
        <w:t>в таблице 1.1.</w:t>
      </w:r>
    </w:p>
    <w:p w:rsidR="005D7DFA" w:rsidRPr="00F949FC" w:rsidRDefault="005D7DFA" w:rsidP="005D7DFA">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Прямая блёсткость создается поверхностями источников света, и ее уменьшение осуществляется снижением яркости источников света, соответствующим выбором защитного угла светильника и увеличением высоты подвеса светильников, использованием светильников отраженного (снизу источника света помещают непрозрачный рефлектор, и большинство лучей попадает на рабочее место не прямо, а после отражения от потолка и стен помещения) или рассеянного света (источник света помещается в полупрозрачный рефлектор, и свет рассеивается во все стороны).</w:t>
      </w:r>
    </w:p>
    <w:p w:rsidR="005D7DFA" w:rsidRPr="00A06606" w:rsidRDefault="005D7DFA" w:rsidP="00A06606">
      <w:pPr>
        <w:autoSpaceDE w:val="0"/>
        <w:autoSpaceDN w:val="0"/>
        <w:adjustRightInd w:val="0"/>
        <w:spacing w:after="0"/>
        <w:ind w:firstLine="709"/>
        <w:jc w:val="both"/>
        <w:rPr>
          <w:rFonts w:ascii="Times New Roman" w:hAnsi="Times New Roman" w:cs="Times New Roman"/>
          <w:sz w:val="24"/>
          <w:szCs w:val="28"/>
        </w:rPr>
      </w:pPr>
    </w:p>
    <w:p w:rsidR="00216CAF" w:rsidRPr="00F949FC" w:rsidRDefault="00216CAF" w:rsidP="00A06606">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Таблица 1.1</w:t>
      </w:r>
    </w:p>
    <w:p w:rsidR="001D3C96" w:rsidRPr="00F949FC" w:rsidRDefault="00216CAF" w:rsidP="00A06606">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Минимально допустимый показатель ослеплённости</w:t>
      </w:r>
    </w:p>
    <w:tbl>
      <w:tblPr>
        <w:tblStyle w:val="ab"/>
        <w:tblW w:w="0" w:type="auto"/>
        <w:tblLook w:val="04A0" w:firstRow="1" w:lastRow="0" w:firstColumn="1" w:lastColumn="0" w:noHBand="0" w:noVBand="1"/>
      </w:tblPr>
      <w:tblGrid>
        <w:gridCol w:w="3079"/>
        <w:gridCol w:w="3104"/>
        <w:gridCol w:w="3105"/>
      </w:tblGrid>
      <w:tr w:rsidR="005A4FF0" w:rsidRPr="00F949FC" w:rsidTr="005A4FF0">
        <w:tc>
          <w:tcPr>
            <w:tcW w:w="3190" w:type="dxa"/>
            <w:vMerge w:val="restart"/>
            <w:vAlign w:val="center"/>
          </w:tcPr>
          <w:p w:rsidR="005A4FF0" w:rsidRPr="009759E4" w:rsidRDefault="005A4FF0" w:rsidP="00A06606">
            <w:pPr>
              <w:autoSpaceDE w:val="0"/>
              <w:autoSpaceDN w:val="0"/>
              <w:adjustRightInd w:val="0"/>
              <w:spacing w:line="276" w:lineRule="auto"/>
              <w:jc w:val="center"/>
              <w:rPr>
                <w:rFonts w:ascii="Times New Roman" w:hAnsi="Times New Roman" w:cs="Times New Roman"/>
                <w:sz w:val="24"/>
                <w:szCs w:val="24"/>
                <w:lang w:val="uz-Cyrl-UZ"/>
              </w:rPr>
            </w:pPr>
            <w:r w:rsidRPr="009759E4">
              <w:rPr>
                <w:rFonts w:ascii="Times New Roman" w:hAnsi="Times New Roman" w:cs="Times New Roman"/>
                <w:sz w:val="24"/>
                <w:szCs w:val="24"/>
              </w:rPr>
              <w:t>Разряд зрительной работы по</w:t>
            </w:r>
            <w:r w:rsidRPr="009759E4">
              <w:rPr>
                <w:rFonts w:ascii="Times New Roman" w:hAnsi="Times New Roman" w:cs="Times New Roman"/>
                <w:sz w:val="24"/>
                <w:szCs w:val="24"/>
              </w:rPr>
              <w:br/>
              <w:t xml:space="preserve">СНиП </w:t>
            </w:r>
            <w:r w:rsidR="009759E4" w:rsidRPr="009759E4">
              <w:rPr>
                <w:rFonts w:ascii="Times New Roman" w:hAnsi="Times New Roman" w:cs="Times New Roman"/>
                <w:sz w:val="24"/>
                <w:szCs w:val="24"/>
              </w:rPr>
              <w:t>2.01.05-98</w:t>
            </w:r>
          </w:p>
        </w:tc>
        <w:tc>
          <w:tcPr>
            <w:tcW w:w="6381" w:type="dxa"/>
            <w:gridSpan w:val="2"/>
            <w:vAlign w:val="center"/>
          </w:tcPr>
          <w:p w:rsidR="005A4FF0"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Показатель ослепленности при пребывании людей в помещении</w:t>
            </w:r>
          </w:p>
        </w:tc>
      </w:tr>
      <w:tr w:rsidR="005A4FF0" w:rsidRPr="00F949FC" w:rsidTr="005A4FF0">
        <w:tc>
          <w:tcPr>
            <w:tcW w:w="3190" w:type="dxa"/>
            <w:vMerge/>
          </w:tcPr>
          <w:p w:rsidR="005A4FF0" w:rsidRPr="009759E4" w:rsidRDefault="005A4FF0" w:rsidP="00A06606">
            <w:pPr>
              <w:autoSpaceDE w:val="0"/>
              <w:autoSpaceDN w:val="0"/>
              <w:adjustRightInd w:val="0"/>
              <w:spacing w:line="276" w:lineRule="auto"/>
              <w:jc w:val="center"/>
              <w:rPr>
                <w:rFonts w:ascii="Times New Roman" w:hAnsi="Times New Roman" w:cs="Times New Roman"/>
                <w:sz w:val="24"/>
                <w:szCs w:val="24"/>
              </w:rPr>
            </w:pPr>
          </w:p>
        </w:tc>
        <w:tc>
          <w:tcPr>
            <w:tcW w:w="3190" w:type="dxa"/>
            <w:vAlign w:val="center"/>
          </w:tcPr>
          <w:p w:rsidR="005A4FF0" w:rsidRPr="00F949FC" w:rsidRDefault="005A4FF0" w:rsidP="00A06606">
            <w:pPr>
              <w:spacing w:line="276" w:lineRule="auto"/>
              <w:jc w:val="center"/>
              <w:rPr>
                <w:sz w:val="24"/>
                <w:szCs w:val="24"/>
              </w:rPr>
            </w:pPr>
            <w:r w:rsidRPr="00F949FC">
              <w:rPr>
                <w:rFonts w:ascii="Times New Roman" w:hAnsi="Times New Roman" w:cs="Times New Roman"/>
                <w:sz w:val="24"/>
                <w:szCs w:val="24"/>
              </w:rPr>
              <w:t>постоянном периодическом</w:t>
            </w:r>
          </w:p>
        </w:tc>
        <w:tc>
          <w:tcPr>
            <w:tcW w:w="3191" w:type="dxa"/>
            <w:vAlign w:val="center"/>
          </w:tcPr>
          <w:p w:rsidR="005A4FF0" w:rsidRPr="00F949FC" w:rsidRDefault="005A4FF0" w:rsidP="00A06606">
            <w:pPr>
              <w:spacing w:line="276" w:lineRule="auto"/>
              <w:jc w:val="center"/>
              <w:rPr>
                <w:sz w:val="24"/>
                <w:szCs w:val="24"/>
              </w:rPr>
            </w:pPr>
            <w:r w:rsidRPr="00F949FC">
              <w:rPr>
                <w:rFonts w:ascii="Times New Roman" w:hAnsi="Times New Roman" w:cs="Times New Roman"/>
                <w:sz w:val="24"/>
                <w:szCs w:val="24"/>
              </w:rPr>
              <w:t>постоянном периодическом</w:t>
            </w:r>
          </w:p>
        </w:tc>
      </w:tr>
      <w:tr w:rsidR="00E575E2" w:rsidRPr="00F949FC" w:rsidTr="00E575E2">
        <w:tc>
          <w:tcPr>
            <w:tcW w:w="3190" w:type="dxa"/>
          </w:tcPr>
          <w:p w:rsidR="00E575E2" w:rsidRPr="009759E4" w:rsidRDefault="005A4FF0" w:rsidP="00A06606">
            <w:pPr>
              <w:autoSpaceDE w:val="0"/>
              <w:autoSpaceDN w:val="0"/>
              <w:adjustRightInd w:val="0"/>
              <w:spacing w:line="276" w:lineRule="auto"/>
              <w:jc w:val="center"/>
              <w:rPr>
                <w:rFonts w:ascii="Times New Roman" w:hAnsi="Times New Roman" w:cs="Times New Roman"/>
                <w:sz w:val="24"/>
                <w:szCs w:val="24"/>
              </w:rPr>
            </w:pPr>
            <w:r w:rsidRPr="009759E4">
              <w:rPr>
                <w:rFonts w:ascii="Times New Roman" w:hAnsi="Times New Roman" w:cs="Times New Roman"/>
                <w:sz w:val="24"/>
                <w:szCs w:val="24"/>
              </w:rPr>
              <w:t>I, II</w:t>
            </w:r>
          </w:p>
        </w:tc>
        <w:tc>
          <w:tcPr>
            <w:tcW w:w="3190" w:type="dxa"/>
          </w:tcPr>
          <w:p w:rsidR="00E575E2"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20</w:t>
            </w:r>
          </w:p>
        </w:tc>
        <w:tc>
          <w:tcPr>
            <w:tcW w:w="3191" w:type="dxa"/>
          </w:tcPr>
          <w:p w:rsidR="00E575E2"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w:t>
            </w:r>
          </w:p>
        </w:tc>
      </w:tr>
      <w:tr w:rsidR="005A4FF0" w:rsidRPr="00F949FC" w:rsidTr="00E575E2">
        <w:tc>
          <w:tcPr>
            <w:tcW w:w="3190" w:type="dxa"/>
          </w:tcPr>
          <w:p w:rsidR="005A4FF0"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III, IV, V, VII</w:t>
            </w:r>
          </w:p>
        </w:tc>
        <w:tc>
          <w:tcPr>
            <w:tcW w:w="3190" w:type="dxa"/>
          </w:tcPr>
          <w:p w:rsidR="005A4FF0"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40</w:t>
            </w:r>
          </w:p>
        </w:tc>
        <w:tc>
          <w:tcPr>
            <w:tcW w:w="3191" w:type="dxa"/>
          </w:tcPr>
          <w:p w:rsidR="005A4FF0"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60</w:t>
            </w:r>
          </w:p>
        </w:tc>
      </w:tr>
      <w:tr w:rsidR="005A4FF0" w:rsidRPr="00F949FC" w:rsidTr="00E575E2">
        <w:tc>
          <w:tcPr>
            <w:tcW w:w="3190" w:type="dxa"/>
          </w:tcPr>
          <w:p w:rsidR="005A4FF0"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IV, VII, VIII</w:t>
            </w:r>
          </w:p>
        </w:tc>
        <w:tc>
          <w:tcPr>
            <w:tcW w:w="3190" w:type="dxa"/>
          </w:tcPr>
          <w:p w:rsidR="005A4FF0"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60</w:t>
            </w:r>
          </w:p>
        </w:tc>
        <w:tc>
          <w:tcPr>
            <w:tcW w:w="3191" w:type="dxa"/>
          </w:tcPr>
          <w:p w:rsidR="005A4FF0" w:rsidRPr="00F949FC" w:rsidRDefault="005A4FF0" w:rsidP="00A0660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80</w:t>
            </w:r>
          </w:p>
        </w:tc>
      </w:tr>
    </w:tbl>
    <w:p w:rsidR="001D3C96" w:rsidRPr="00F949FC" w:rsidRDefault="001D3C96" w:rsidP="00A06606">
      <w:pPr>
        <w:autoSpaceDE w:val="0"/>
        <w:autoSpaceDN w:val="0"/>
        <w:adjustRightInd w:val="0"/>
        <w:spacing w:after="0"/>
        <w:ind w:firstLine="709"/>
        <w:jc w:val="both"/>
        <w:rPr>
          <w:rFonts w:ascii="Times New Roman" w:hAnsi="Times New Roman" w:cs="Times New Roman"/>
          <w:sz w:val="28"/>
          <w:szCs w:val="28"/>
        </w:rPr>
      </w:pPr>
    </w:p>
    <w:p w:rsidR="008A7650" w:rsidRPr="00F949FC" w:rsidRDefault="008A765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Отраженная блёсткость создается поверхностями с большими коэффициентами отражения по направлению к глазам. Ослабление отраженной блёсткости достигается подбором направления светового потока и заменой блестящих поверхностей матовыми.</w:t>
      </w:r>
    </w:p>
    <w:p w:rsidR="008A7650" w:rsidRPr="00F949FC" w:rsidRDefault="008A765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6) В течение всего времени работы осветительной установки освещенность не должна снижаться ниже определенного уровня, часто и резко изменяться как вследствие колебаний напряжения в осветительной сети, вызванных, например, включением мощных силовых электроприемников, так и от раскачивания или неустойчивого положения светильников.</w:t>
      </w:r>
    </w:p>
    <w:p w:rsidR="008A7650" w:rsidRPr="00F949FC" w:rsidRDefault="008A765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Напряжение у источников света должно быть близким к номинальному, и отклонения как в большую, так и в меньшую сторону не должны превышать определенных пределов.</w:t>
      </w:r>
    </w:p>
    <w:p w:rsidR="008A7650" w:rsidRPr="00F949FC" w:rsidRDefault="008A765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Снижение напряжения ниже минимально допустимого приводит к заметному снижению освещенности, а для газоразрядных ламп, кроме того, вызывает затрудненное зажигание и неустойчивое горение или даже погасание.</w:t>
      </w:r>
    </w:p>
    <w:p w:rsidR="008A7650" w:rsidRPr="00F949FC" w:rsidRDefault="008A765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Излишне высокое напряжение приводит к преждевременному выходу ламп из строя, перегреву и в некоторых случаях загоранию пускорегулирующих аппаратов.</w:t>
      </w:r>
    </w:p>
    <w:p w:rsidR="008A7650" w:rsidRPr="00F949FC" w:rsidRDefault="008A765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7) Во многих помещениях производственных зданий должно предусматриваться аварийное освещение, обеспечивающее при аварийном отключении рабочего освещения минимально необходимые осветительные условия - в одних случаях для продолжения работы, в других для ориентировки людей в помещении и безопасной их эвакуации.</w:t>
      </w:r>
    </w:p>
    <w:p w:rsidR="008A7650" w:rsidRPr="00F949FC" w:rsidRDefault="008A765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Необходимо также предусматривать меры по обеспечению надежности и бесперебойности питания освещения электроэнергией, и в особенности аварийного освещения для продолжения работы и всех видов освещения зданий без естественного освещения.</w:t>
      </w:r>
    </w:p>
    <w:p w:rsidR="001D3C96" w:rsidRPr="00F949FC" w:rsidRDefault="008A765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8) Все элементы осветительных установок - светильники, групповые щитки, понижающие трансформаторы, электроустановочные изделия, осветительные сети и т.п. - должны быть достаточно долговечными, безопасными в отношении поражения электрическим током для людей, находящихся в помещении и обслуживающих электроустановки, а также не должны быть причиной возникновения пожара или взрыва.</w:t>
      </w:r>
    </w:p>
    <w:p w:rsidR="001C0301" w:rsidRPr="00F949FC" w:rsidRDefault="001C030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Обеспечение указанных условий достигается применением зануления</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или заземления и некоторых других мер электробезопасности, выбором</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оборудования, соответствующего условиям среды в помещениях, и защитой</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элементов осветительных сетей и оборудования от повреждений при</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эксплуатации.</w:t>
      </w:r>
    </w:p>
    <w:p w:rsidR="001C0301" w:rsidRPr="00F949FC" w:rsidRDefault="001C030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9) При строительстве новых и реконструкции действующих</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производственных зданий на монтаж электрического освещения обычно</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lastRenderedPageBreak/>
        <w:t>отводится крайне ограниченное время, поэтому при разработке проектов</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осветительных установок следует принимать такие проектные и</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конструктивные решения, которые позволяют в наибольшей степени</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производить монтаж освещения индустриальными методами.</w:t>
      </w:r>
    </w:p>
    <w:p w:rsidR="001C0301" w:rsidRPr="00F949FC" w:rsidRDefault="001C030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10) Осветительные установки в производственных зданиях должны</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быть выполнены так, чтобы обеспечивалась удобная и безопасная их</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эксплуатация, особенно доступ к светильникам для чистки и смены вышедших</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из стоя ламп. На крупных производственных предприятиях целесообразно</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организовывать специализированные мастерские для ремонта</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светотехнического оборудования и чистки светильников.</w:t>
      </w:r>
    </w:p>
    <w:p w:rsidR="001C0301" w:rsidRPr="00F949FC" w:rsidRDefault="001C030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11) Установки электрического освещения, как и все другие</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электроустановки производственных помещений, должны удовлетворять</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требованиям действующих Правил устройства электроустановок (ПУЭ).</w:t>
      </w:r>
    </w:p>
    <w:p w:rsidR="001C0301" w:rsidRPr="00B42BF8" w:rsidRDefault="001C0301" w:rsidP="00CB50CD">
      <w:pPr>
        <w:pStyle w:val="1"/>
        <w:shd w:val="clear" w:color="auto" w:fill="FFFFFF"/>
        <w:spacing w:before="0" w:beforeAutospacing="0" w:after="0" w:afterAutospacing="0" w:line="360" w:lineRule="auto"/>
        <w:ind w:firstLine="851"/>
        <w:jc w:val="both"/>
        <w:rPr>
          <w:b w:val="0"/>
          <w:sz w:val="28"/>
          <w:szCs w:val="28"/>
        </w:rPr>
      </w:pPr>
      <w:r w:rsidRPr="00F949FC">
        <w:rPr>
          <w:b w:val="0"/>
          <w:sz w:val="28"/>
          <w:szCs w:val="28"/>
        </w:rPr>
        <w:t>Кроме требований ПУЭ осветительные установки должны отвечать</w:t>
      </w:r>
      <w:r w:rsidR="00D205B4" w:rsidRPr="00F949FC">
        <w:rPr>
          <w:b w:val="0"/>
          <w:sz w:val="28"/>
          <w:szCs w:val="28"/>
        </w:rPr>
        <w:t xml:space="preserve"> </w:t>
      </w:r>
      <w:r w:rsidRPr="00F949FC">
        <w:rPr>
          <w:b w:val="0"/>
          <w:sz w:val="28"/>
          <w:szCs w:val="28"/>
        </w:rPr>
        <w:t xml:space="preserve">нормам проектирования СП </w:t>
      </w:r>
      <w:r w:rsidR="00633672" w:rsidRPr="00F949FC">
        <w:rPr>
          <w:b w:val="0"/>
          <w:sz w:val="28"/>
          <w:szCs w:val="28"/>
        </w:rPr>
        <w:t>35</w:t>
      </w:r>
      <w:r w:rsidRPr="00F949FC">
        <w:rPr>
          <w:b w:val="0"/>
          <w:sz w:val="28"/>
          <w:szCs w:val="28"/>
        </w:rPr>
        <w:t>-11</w:t>
      </w:r>
      <w:r w:rsidR="00633672" w:rsidRPr="00F949FC">
        <w:rPr>
          <w:b w:val="0"/>
          <w:sz w:val="28"/>
          <w:szCs w:val="28"/>
        </w:rPr>
        <w:t>2</w:t>
      </w:r>
      <w:r w:rsidRPr="00F949FC">
        <w:rPr>
          <w:b w:val="0"/>
          <w:sz w:val="28"/>
          <w:szCs w:val="28"/>
        </w:rPr>
        <w:t>-200</w:t>
      </w:r>
      <w:r w:rsidR="00633672" w:rsidRPr="00F949FC">
        <w:rPr>
          <w:b w:val="0"/>
          <w:sz w:val="28"/>
          <w:szCs w:val="28"/>
        </w:rPr>
        <w:t>5</w:t>
      </w:r>
      <w:r w:rsidRPr="00F949FC">
        <w:rPr>
          <w:b w:val="0"/>
          <w:sz w:val="28"/>
          <w:szCs w:val="28"/>
        </w:rPr>
        <w:t xml:space="preserve"> </w:t>
      </w:r>
      <w:r w:rsidR="00D205B4" w:rsidRPr="00F949FC">
        <w:rPr>
          <w:b w:val="0"/>
          <w:sz w:val="28"/>
          <w:szCs w:val="28"/>
        </w:rPr>
        <w:t>“</w:t>
      </w:r>
      <w:r w:rsidR="006237DA" w:rsidRPr="00F949FC">
        <w:rPr>
          <w:rFonts w:ascii="Arial" w:hAnsi="Arial" w:cs="Arial"/>
          <w:b w:val="0"/>
          <w:bCs w:val="0"/>
          <w:sz w:val="41"/>
          <w:szCs w:val="41"/>
        </w:rPr>
        <w:t xml:space="preserve"> </w:t>
      </w:r>
      <w:r w:rsidR="006237DA" w:rsidRPr="00F949FC">
        <w:rPr>
          <w:b w:val="0"/>
          <w:bCs w:val="0"/>
          <w:sz w:val="28"/>
          <w:szCs w:val="28"/>
        </w:rPr>
        <w:t>Система нормативных документов в строительстве СВОД правил по проектированию и строительству</w:t>
      </w:r>
      <w:r w:rsidR="00D205B4" w:rsidRPr="00F949FC">
        <w:rPr>
          <w:b w:val="0"/>
          <w:sz w:val="28"/>
          <w:szCs w:val="28"/>
        </w:rPr>
        <w:t>”</w:t>
      </w:r>
      <w:r w:rsidRPr="00F949FC">
        <w:rPr>
          <w:b w:val="0"/>
          <w:sz w:val="28"/>
          <w:szCs w:val="28"/>
        </w:rPr>
        <w:t>; при эксплуатации</w:t>
      </w:r>
      <w:r w:rsidR="00D205B4" w:rsidRPr="00F949FC">
        <w:rPr>
          <w:b w:val="0"/>
          <w:sz w:val="28"/>
          <w:szCs w:val="28"/>
        </w:rPr>
        <w:t xml:space="preserve"> </w:t>
      </w:r>
      <w:r w:rsidRPr="00F949FC">
        <w:rPr>
          <w:b w:val="0"/>
          <w:sz w:val="28"/>
          <w:szCs w:val="28"/>
        </w:rPr>
        <w:t xml:space="preserve">освещения необходимо руководствоваться </w:t>
      </w:r>
      <w:r w:rsidR="00D205B4" w:rsidRPr="00F949FC">
        <w:rPr>
          <w:b w:val="0"/>
          <w:sz w:val="28"/>
          <w:szCs w:val="28"/>
        </w:rPr>
        <w:t>“</w:t>
      </w:r>
      <w:r w:rsidRPr="00F949FC">
        <w:rPr>
          <w:b w:val="0"/>
          <w:sz w:val="28"/>
          <w:szCs w:val="28"/>
        </w:rPr>
        <w:t>Правилами эксплуатации</w:t>
      </w:r>
      <w:r w:rsidR="00D205B4" w:rsidRPr="00F949FC">
        <w:rPr>
          <w:b w:val="0"/>
          <w:sz w:val="28"/>
          <w:szCs w:val="28"/>
        </w:rPr>
        <w:t xml:space="preserve"> </w:t>
      </w:r>
      <w:r w:rsidRPr="00F949FC">
        <w:rPr>
          <w:b w:val="0"/>
          <w:sz w:val="28"/>
          <w:szCs w:val="28"/>
        </w:rPr>
        <w:t>электроустановок потребителей</w:t>
      </w:r>
      <w:r w:rsidR="00D205B4" w:rsidRPr="00F949FC">
        <w:rPr>
          <w:b w:val="0"/>
          <w:sz w:val="28"/>
          <w:szCs w:val="28"/>
        </w:rPr>
        <w:t>”</w:t>
      </w:r>
      <w:r w:rsidRPr="00F949FC">
        <w:rPr>
          <w:b w:val="0"/>
          <w:sz w:val="28"/>
          <w:szCs w:val="28"/>
        </w:rPr>
        <w:t xml:space="preserve"> и </w:t>
      </w:r>
      <w:r w:rsidR="00D205B4" w:rsidRPr="00F949FC">
        <w:rPr>
          <w:b w:val="0"/>
          <w:sz w:val="28"/>
          <w:szCs w:val="28"/>
        </w:rPr>
        <w:t>“</w:t>
      </w:r>
      <w:r w:rsidRPr="00F949FC">
        <w:rPr>
          <w:b w:val="0"/>
          <w:sz w:val="28"/>
          <w:szCs w:val="28"/>
        </w:rPr>
        <w:t>Межотраслевыми правилами по охране</w:t>
      </w:r>
      <w:r w:rsidR="00D205B4" w:rsidRPr="00F949FC">
        <w:rPr>
          <w:b w:val="0"/>
          <w:sz w:val="28"/>
          <w:szCs w:val="28"/>
        </w:rPr>
        <w:t xml:space="preserve"> </w:t>
      </w:r>
      <w:r w:rsidRPr="00F949FC">
        <w:rPr>
          <w:b w:val="0"/>
          <w:sz w:val="28"/>
          <w:szCs w:val="28"/>
        </w:rPr>
        <w:t xml:space="preserve">труда (правила </w:t>
      </w:r>
      <w:r w:rsidRPr="00B42BF8">
        <w:rPr>
          <w:b w:val="0"/>
          <w:sz w:val="28"/>
          <w:szCs w:val="28"/>
        </w:rPr>
        <w:t>безопасности) при эксплуатации электроустановок</w:t>
      </w:r>
      <w:r w:rsidR="00D205B4" w:rsidRPr="00B42BF8">
        <w:rPr>
          <w:b w:val="0"/>
          <w:sz w:val="28"/>
          <w:szCs w:val="28"/>
        </w:rPr>
        <w:t xml:space="preserve"> </w:t>
      </w:r>
      <w:r w:rsidRPr="00B42BF8">
        <w:rPr>
          <w:b w:val="0"/>
          <w:sz w:val="28"/>
          <w:szCs w:val="28"/>
        </w:rPr>
        <w:t>потребителей</w:t>
      </w:r>
      <w:r w:rsidR="00D205B4" w:rsidRPr="00B42BF8">
        <w:rPr>
          <w:b w:val="0"/>
          <w:sz w:val="28"/>
          <w:szCs w:val="28"/>
        </w:rPr>
        <w:t>”</w:t>
      </w:r>
      <w:r w:rsidRPr="00B42BF8">
        <w:rPr>
          <w:b w:val="0"/>
          <w:sz w:val="28"/>
          <w:szCs w:val="28"/>
        </w:rPr>
        <w:t>.</w:t>
      </w:r>
    </w:p>
    <w:p w:rsidR="001C0301" w:rsidRPr="00B42BF8" w:rsidRDefault="001C0301" w:rsidP="00CB50CD">
      <w:pPr>
        <w:autoSpaceDE w:val="0"/>
        <w:autoSpaceDN w:val="0"/>
        <w:adjustRightInd w:val="0"/>
        <w:spacing w:after="0" w:line="360" w:lineRule="auto"/>
        <w:ind w:firstLine="709"/>
        <w:jc w:val="both"/>
        <w:rPr>
          <w:rFonts w:ascii="Times New Roman" w:hAnsi="Times New Roman" w:cs="Times New Roman"/>
          <w:sz w:val="28"/>
          <w:szCs w:val="28"/>
        </w:rPr>
      </w:pPr>
      <w:r w:rsidRPr="00B42BF8">
        <w:rPr>
          <w:rFonts w:ascii="Times New Roman" w:hAnsi="Times New Roman" w:cs="Times New Roman"/>
          <w:sz w:val="28"/>
          <w:szCs w:val="28"/>
        </w:rPr>
        <w:t>12) В некоторых производственных помещениях в силу географических</w:t>
      </w:r>
      <w:r w:rsidR="00D205B4" w:rsidRPr="00B42BF8">
        <w:rPr>
          <w:rFonts w:ascii="Times New Roman" w:hAnsi="Times New Roman" w:cs="Times New Roman"/>
          <w:sz w:val="28"/>
          <w:szCs w:val="28"/>
        </w:rPr>
        <w:t xml:space="preserve"> </w:t>
      </w:r>
      <w:r w:rsidRPr="00B42BF8">
        <w:rPr>
          <w:rFonts w:ascii="Times New Roman" w:hAnsi="Times New Roman" w:cs="Times New Roman"/>
          <w:sz w:val="28"/>
          <w:szCs w:val="28"/>
        </w:rPr>
        <w:t>условий или по характеру и условиям работы полностью или частично</w:t>
      </w:r>
      <w:r w:rsidR="00D205B4" w:rsidRPr="00B42BF8">
        <w:rPr>
          <w:rFonts w:ascii="Times New Roman" w:hAnsi="Times New Roman" w:cs="Times New Roman"/>
          <w:sz w:val="28"/>
          <w:szCs w:val="28"/>
        </w:rPr>
        <w:t xml:space="preserve"> </w:t>
      </w:r>
      <w:r w:rsidRPr="00B42BF8">
        <w:rPr>
          <w:rFonts w:ascii="Times New Roman" w:hAnsi="Times New Roman" w:cs="Times New Roman"/>
          <w:sz w:val="28"/>
          <w:szCs w:val="28"/>
        </w:rPr>
        <w:t xml:space="preserve">отсутствует естественное освещение. Действующие </w:t>
      </w:r>
      <w:r w:rsidR="00B42BF8" w:rsidRPr="00B42BF8">
        <w:rPr>
          <w:rFonts w:ascii="Times New Roman" w:hAnsi="Times New Roman" w:cs="Times New Roman"/>
          <w:sz w:val="28"/>
          <w:szCs w:val="28"/>
        </w:rPr>
        <w:t>в Узбекистане</w:t>
      </w:r>
      <w:r w:rsidRPr="00B42BF8">
        <w:rPr>
          <w:rFonts w:ascii="Times New Roman" w:hAnsi="Times New Roman" w:cs="Times New Roman"/>
          <w:sz w:val="28"/>
          <w:szCs w:val="28"/>
        </w:rPr>
        <w:t xml:space="preserve"> </w:t>
      </w:r>
      <w:r w:rsidR="00D205B4" w:rsidRPr="00B42BF8">
        <w:rPr>
          <w:rFonts w:ascii="Times New Roman" w:hAnsi="Times New Roman" w:cs="Times New Roman"/>
          <w:sz w:val="28"/>
          <w:szCs w:val="28"/>
        </w:rPr>
        <w:t>“</w:t>
      </w:r>
      <w:r w:rsidRPr="00B42BF8">
        <w:rPr>
          <w:rFonts w:ascii="Times New Roman" w:hAnsi="Times New Roman" w:cs="Times New Roman"/>
          <w:sz w:val="28"/>
          <w:szCs w:val="28"/>
        </w:rPr>
        <w:t>Санитарные</w:t>
      </w:r>
      <w:r w:rsidR="00D205B4" w:rsidRPr="00B42BF8">
        <w:rPr>
          <w:rFonts w:ascii="Times New Roman" w:hAnsi="Times New Roman" w:cs="Times New Roman"/>
          <w:sz w:val="28"/>
          <w:szCs w:val="28"/>
        </w:rPr>
        <w:t xml:space="preserve"> </w:t>
      </w:r>
      <w:r w:rsidRPr="00B42BF8">
        <w:rPr>
          <w:rFonts w:ascii="Times New Roman" w:hAnsi="Times New Roman" w:cs="Times New Roman"/>
          <w:sz w:val="28"/>
          <w:szCs w:val="28"/>
        </w:rPr>
        <w:t>нормы проектирования промышленных предприятий</w:t>
      </w:r>
      <w:r w:rsidR="00D205B4" w:rsidRPr="00B42BF8">
        <w:rPr>
          <w:rFonts w:ascii="Times New Roman" w:hAnsi="Times New Roman" w:cs="Times New Roman"/>
          <w:sz w:val="28"/>
          <w:szCs w:val="28"/>
        </w:rPr>
        <w:t>”</w:t>
      </w:r>
      <w:r w:rsidRPr="00B42BF8">
        <w:rPr>
          <w:rFonts w:ascii="Times New Roman" w:hAnsi="Times New Roman" w:cs="Times New Roman"/>
          <w:sz w:val="28"/>
          <w:szCs w:val="28"/>
        </w:rPr>
        <w:t xml:space="preserve"> для компенсации</w:t>
      </w:r>
      <w:r w:rsidR="00D205B4" w:rsidRPr="00B42BF8">
        <w:rPr>
          <w:rFonts w:ascii="Times New Roman" w:hAnsi="Times New Roman" w:cs="Times New Roman"/>
          <w:sz w:val="28"/>
          <w:szCs w:val="28"/>
        </w:rPr>
        <w:t xml:space="preserve"> </w:t>
      </w:r>
      <w:r w:rsidRPr="00B42BF8">
        <w:rPr>
          <w:rFonts w:ascii="Times New Roman" w:hAnsi="Times New Roman" w:cs="Times New Roman"/>
          <w:sz w:val="28"/>
          <w:szCs w:val="28"/>
        </w:rPr>
        <w:t>ультрафиолетовой недостаточности у людей, работающих в указанных</w:t>
      </w:r>
      <w:r w:rsidR="00D205B4" w:rsidRPr="00B42BF8">
        <w:rPr>
          <w:rFonts w:ascii="Times New Roman" w:hAnsi="Times New Roman" w:cs="Times New Roman"/>
          <w:sz w:val="28"/>
          <w:szCs w:val="28"/>
        </w:rPr>
        <w:t xml:space="preserve"> </w:t>
      </w:r>
      <w:r w:rsidRPr="00B42BF8">
        <w:rPr>
          <w:rFonts w:ascii="Times New Roman" w:hAnsi="Times New Roman" w:cs="Times New Roman"/>
          <w:sz w:val="28"/>
          <w:szCs w:val="28"/>
        </w:rPr>
        <w:t>условиях, требуют устройства на предприятиях установок искусственного</w:t>
      </w:r>
      <w:r w:rsidR="00D205B4" w:rsidRPr="00B42BF8">
        <w:rPr>
          <w:rFonts w:ascii="Times New Roman" w:hAnsi="Times New Roman" w:cs="Times New Roman"/>
          <w:sz w:val="28"/>
          <w:szCs w:val="28"/>
        </w:rPr>
        <w:t xml:space="preserve"> </w:t>
      </w:r>
      <w:r w:rsidRPr="00B42BF8">
        <w:rPr>
          <w:rFonts w:ascii="Times New Roman" w:hAnsi="Times New Roman" w:cs="Times New Roman"/>
          <w:sz w:val="28"/>
          <w:szCs w:val="28"/>
        </w:rPr>
        <w:t>ультрафиолетового облучения.</w:t>
      </w:r>
    </w:p>
    <w:p w:rsidR="001D3C96" w:rsidRPr="00F949FC" w:rsidRDefault="001C0301" w:rsidP="00CB50CD">
      <w:pPr>
        <w:autoSpaceDE w:val="0"/>
        <w:autoSpaceDN w:val="0"/>
        <w:adjustRightInd w:val="0"/>
        <w:spacing w:after="0" w:line="360" w:lineRule="auto"/>
        <w:ind w:firstLine="709"/>
        <w:jc w:val="both"/>
        <w:rPr>
          <w:rFonts w:ascii="Times New Roman" w:hAnsi="Times New Roman" w:cs="Times New Roman"/>
          <w:sz w:val="28"/>
          <w:szCs w:val="28"/>
        </w:rPr>
      </w:pPr>
      <w:r w:rsidRPr="00B42BF8">
        <w:rPr>
          <w:rFonts w:ascii="Times New Roman" w:hAnsi="Times New Roman" w:cs="Times New Roman"/>
          <w:sz w:val="28"/>
          <w:szCs w:val="28"/>
        </w:rPr>
        <w:t>13) Как и все инженерные устройства, осветительные</w:t>
      </w:r>
      <w:r w:rsidRPr="00F949FC">
        <w:rPr>
          <w:rFonts w:ascii="Times New Roman" w:hAnsi="Times New Roman" w:cs="Times New Roman"/>
          <w:sz w:val="28"/>
          <w:szCs w:val="28"/>
        </w:rPr>
        <w:t xml:space="preserve"> установки должны</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по возможности обладать наибольшей экономической </w:t>
      </w:r>
      <w:r w:rsidRPr="00F949FC">
        <w:rPr>
          <w:rFonts w:ascii="Times New Roman" w:hAnsi="Times New Roman" w:cs="Times New Roman"/>
          <w:sz w:val="28"/>
          <w:szCs w:val="28"/>
        </w:rPr>
        <w:lastRenderedPageBreak/>
        <w:t>эффективностью. На</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экономичность освещения оказывает влияние много разных факторов, и часто</w:t>
      </w:r>
      <w:r w:rsidR="00D205B4" w:rsidRPr="00F949FC">
        <w:rPr>
          <w:rFonts w:ascii="Times New Roman" w:hAnsi="Times New Roman" w:cs="Times New Roman"/>
          <w:sz w:val="28"/>
          <w:szCs w:val="28"/>
        </w:rPr>
        <w:t xml:space="preserve"> </w:t>
      </w:r>
      <w:r w:rsidRPr="00F949FC">
        <w:rPr>
          <w:rFonts w:ascii="Times New Roman" w:hAnsi="Times New Roman" w:cs="Times New Roman"/>
          <w:sz w:val="28"/>
          <w:szCs w:val="28"/>
        </w:rPr>
        <w:t>выявить наиболее экономичное решение оказывается непросто.</w:t>
      </w:r>
    </w:p>
    <w:p w:rsidR="001C0301" w:rsidRPr="00F949FC" w:rsidRDefault="001C0301" w:rsidP="00CB50CD">
      <w:pPr>
        <w:autoSpaceDE w:val="0"/>
        <w:autoSpaceDN w:val="0"/>
        <w:adjustRightInd w:val="0"/>
        <w:spacing w:after="0" w:line="360" w:lineRule="auto"/>
        <w:ind w:firstLine="709"/>
        <w:jc w:val="both"/>
        <w:rPr>
          <w:rFonts w:ascii="Times New Roman" w:hAnsi="Times New Roman" w:cs="Times New Roman"/>
          <w:sz w:val="28"/>
          <w:szCs w:val="28"/>
        </w:rPr>
      </w:pPr>
    </w:p>
    <w:p w:rsidR="00C071AF" w:rsidRDefault="00381B2B" w:rsidP="00C071AF">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C071AF" w:rsidRPr="00F54544">
        <w:rPr>
          <w:rFonts w:ascii="Times New Roman" w:hAnsi="Times New Roman" w:cs="Times New Roman"/>
          <w:b/>
          <w:sz w:val="28"/>
          <w:szCs w:val="28"/>
        </w:rPr>
        <w:t xml:space="preserve"> ВОПРОСЫ</w:t>
      </w:r>
    </w:p>
    <w:p w:rsidR="008019A0" w:rsidRDefault="00C071AF"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На какие требовани</w:t>
      </w:r>
      <w:r w:rsidR="00D35977">
        <w:rPr>
          <w:rFonts w:ascii="Times New Roman" w:hAnsi="Times New Roman" w:cs="Times New Roman"/>
          <w:sz w:val="28"/>
          <w:szCs w:val="28"/>
        </w:rPr>
        <w:t>я</w:t>
      </w:r>
      <w:r>
        <w:rPr>
          <w:rFonts w:ascii="Times New Roman" w:hAnsi="Times New Roman" w:cs="Times New Roman"/>
          <w:sz w:val="28"/>
          <w:szCs w:val="28"/>
        </w:rPr>
        <w:t xml:space="preserve"> должно отвечать электрическое освещение каждого помещения производственного здания?</w:t>
      </w:r>
    </w:p>
    <w:p w:rsidR="00C071AF" w:rsidRDefault="00C071AF"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Чем достигается получение требуемого направления света?</w:t>
      </w:r>
    </w:p>
    <w:p w:rsidR="00C071AF" w:rsidRDefault="00C071AF"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Каким образом должны быть </w:t>
      </w:r>
      <w:r w:rsidR="00561B2F">
        <w:rPr>
          <w:rFonts w:ascii="Times New Roman" w:hAnsi="Times New Roman" w:cs="Times New Roman"/>
          <w:sz w:val="28"/>
          <w:szCs w:val="28"/>
        </w:rPr>
        <w:t>расположены</w:t>
      </w:r>
      <w:r>
        <w:rPr>
          <w:rFonts w:ascii="Times New Roman" w:hAnsi="Times New Roman" w:cs="Times New Roman"/>
          <w:sz w:val="28"/>
          <w:szCs w:val="28"/>
        </w:rPr>
        <w:t xml:space="preserve"> </w:t>
      </w:r>
      <w:r w:rsidR="00561B2F">
        <w:rPr>
          <w:rFonts w:ascii="Times New Roman" w:hAnsi="Times New Roman" w:cs="Times New Roman"/>
          <w:sz w:val="28"/>
          <w:szCs w:val="28"/>
        </w:rPr>
        <w:t>светильники в производственных помещениях?</w:t>
      </w:r>
    </w:p>
    <w:p w:rsidR="00C071AF" w:rsidRDefault="00561B2F"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Каким образом создается прямая блескость и как осуществляется её уменьшение?</w:t>
      </w:r>
    </w:p>
    <w:p w:rsidR="00561B2F" w:rsidRDefault="00561B2F"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К чему </w:t>
      </w:r>
      <w:r w:rsidR="00BD1B46">
        <w:rPr>
          <w:rFonts w:ascii="Times New Roman" w:hAnsi="Times New Roman" w:cs="Times New Roman"/>
          <w:sz w:val="28"/>
          <w:szCs w:val="28"/>
        </w:rPr>
        <w:t>приводит снижение напряжения ниже минимального допустимого?</w:t>
      </w:r>
    </w:p>
    <w:p w:rsidR="00BD1B46" w:rsidRDefault="00BD1B46"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Каким образом должны быть</w:t>
      </w:r>
      <w:r w:rsidR="00D35977">
        <w:rPr>
          <w:rFonts w:ascii="Times New Roman" w:hAnsi="Times New Roman" w:cs="Times New Roman"/>
          <w:sz w:val="28"/>
          <w:szCs w:val="28"/>
        </w:rPr>
        <w:t xml:space="preserve"> установлены </w:t>
      </w:r>
      <w:r w:rsidR="00F1078D">
        <w:rPr>
          <w:rFonts w:ascii="Times New Roman" w:hAnsi="Times New Roman" w:cs="Times New Roman"/>
          <w:sz w:val="28"/>
          <w:szCs w:val="28"/>
        </w:rPr>
        <w:t>установки электрического освещения?</w:t>
      </w:r>
    </w:p>
    <w:p w:rsidR="00C071AF" w:rsidRDefault="00C071AF" w:rsidP="00CB50CD">
      <w:pPr>
        <w:autoSpaceDE w:val="0"/>
        <w:autoSpaceDN w:val="0"/>
        <w:adjustRightInd w:val="0"/>
        <w:spacing w:after="0" w:line="360" w:lineRule="auto"/>
        <w:ind w:firstLine="709"/>
        <w:jc w:val="both"/>
        <w:rPr>
          <w:rFonts w:ascii="Times New Roman" w:hAnsi="Times New Roman" w:cs="Times New Roman"/>
          <w:sz w:val="28"/>
          <w:szCs w:val="28"/>
        </w:rPr>
      </w:pPr>
    </w:p>
    <w:p w:rsidR="00C071AF" w:rsidRPr="00F949FC" w:rsidRDefault="00C071AF" w:rsidP="00CB50CD">
      <w:pPr>
        <w:autoSpaceDE w:val="0"/>
        <w:autoSpaceDN w:val="0"/>
        <w:adjustRightInd w:val="0"/>
        <w:spacing w:after="0" w:line="360" w:lineRule="auto"/>
        <w:ind w:firstLine="709"/>
        <w:jc w:val="both"/>
        <w:rPr>
          <w:rFonts w:ascii="Times New Roman" w:hAnsi="Times New Roman" w:cs="Times New Roman"/>
          <w:sz w:val="28"/>
          <w:szCs w:val="28"/>
        </w:rPr>
      </w:pPr>
    </w:p>
    <w:p w:rsidR="001C0301" w:rsidRPr="00F949FC" w:rsidRDefault="00C11C63"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b/>
          <w:bCs/>
          <w:sz w:val="28"/>
          <w:szCs w:val="28"/>
        </w:rPr>
        <w:t>1.</w:t>
      </w:r>
      <w:r w:rsidR="00D54276">
        <w:rPr>
          <w:rFonts w:ascii="Times New Roman" w:hAnsi="Times New Roman" w:cs="Times New Roman"/>
          <w:b/>
          <w:bCs/>
          <w:sz w:val="28"/>
          <w:szCs w:val="28"/>
          <w:lang w:val="uz-Cyrl-UZ"/>
        </w:rPr>
        <w:t>4</w:t>
      </w:r>
      <w:r w:rsidRPr="00F949FC">
        <w:rPr>
          <w:rFonts w:ascii="Times New Roman" w:hAnsi="Times New Roman" w:cs="Times New Roman"/>
          <w:b/>
          <w:bCs/>
          <w:sz w:val="28"/>
          <w:szCs w:val="28"/>
        </w:rPr>
        <w:t>. СИСТЕМЫ И ВИДЫ ОСВЕЩЕНИЯ</w:t>
      </w:r>
    </w:p>
    <w:p w:rsidR="001C0301" w:rsidRPr="00F949FC" w:rsidRDefault="001C0301" w:rsidP="00CB50CD">
      <w:pPr>
        <w:autoSpaceDE w:val="0"/>
        <w:autoSpaceDN w:val="0"/>
        <w:adjustRightInd w:val="0"/>
        <w:spacing w:after="0" w:line="360" w:lineRule="auto"/>
        <w:ind w:firstLine="709"/>
        <w:jc w:val="both"/>
        <w:rPr>
          <w:rFonts w:ascii="Times New Roman" w:hAnsi="Times New Roman" w:cs="Times New Roman"/>
          <w:sz w:val="28"/>
          <w:szCs w:val="28"/>
        </w:rPr>
      </w:pP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sz w:val="28"/>
          <w:szCs w:val="28"/>
        </w:rPr>
        <w:t xml:space="preserve">По способам размещения светильников в производственных помещениях различают две системы освещения: </w:t>
      </w:r>
      <w:r w:rsidRPr="00F949FC">
        <w:rPr>
          <w:rFonts w:ascii="Times New Roman" w:hAnsi="Times New Roman" w:cs="Times New Roman"/>
          <w:b/>
          <w:bCs/>
          <w:sz w:val="28"/>
          <w:szCs w:val="28"/>
        </w:rPr>
        <w:t>систему общего освещения и систему комбинированного освещения.</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Система общего освещения </w:t>
      </w:r>
      <w:r w:rsidRPr="00F949FC">
        <w:rPr>
          <w:rFonts w:ascii="Times New Roman" w:hAnsi="Times New Roman" w:cs="Times New Roman"/>
          <w:sz w:val="28"/>
          <w:szCs w:val="28"/>
        </w:rPr>
        <w:t>предназначена для освещения помещения и расположенных в помещении рабочих мест.</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общем освещении светильники устанавливаются в верхней зоне помещения, т.е. непосредственно на потолке или на подвесах к нему, на стенах и колоннах помещения. Эти светильники называются светильниками общего освещения.</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Для системы общего освещения различают два способа размещения светильников - равномерное и локализованное.</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Равномерное освещение </w:t>
      </w:r>
      <w:r w:rsidRPr="00F949FC">
        <w:rPr>
          <w:rFonts w:ascii="Times New Roman" w:hAnsi="Times New Roman" w:cs="Times New Roman"/>
          <w:sz w:val="28"/>
          <w:szCs w:val="28"/>
        </w:rPr>
        <w:t>создает равномерную освещенность на площади всего помещения. При равномерном освещении светильники устанавливаются рядами с одинаковыми или не очень отличающимися расстояниями между ними. Расстояния между светильниками в ряду также принимаются одинаковыми.</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Общее локализованное освещение </w:t>
      </w:r>
      <w:r w:rsidRPr="00F949FC">
        <w:rPr>
          <w:rFonts w:ascii="Times New Roman" w:hAnsi="Times New Roman" w:cs="Times New Roman"/>
          <w:sz w:val="28"/>
          <w:szCs w:val="28"/>
        </w:rPr>
        <w:t>устраивается в тех же случаях, когда не требуется нормируемая освещенность по всей площади, а достаточно создать ее в местах основного производства работ. На остальной же площади, где выполняются вспомогательные операции или производится общее наблюдение, освещенность может быть пониженной.</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Преимущество локализованного освещения перед общим равномерным заключается в сокращении мощности осветительной установки.</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Система комбинированного освещения </w:t>
      </w:r>
      <w:r w:rsidRPr="00F949FC">
        <w:rPr>
          <w:rFonts w:ascii="Times New Roman" w:hAnsi="Times New Roman" w:cs="Times New Roman"/>
          <w:sz w:val="28"/>
          <w:szCs w:val="28"/>
        </w:rPr>
        <w:t>применяется в помещениях, где выполняются тонкие и точные зрительные работы. Комбинированное освещение состоит из общего равномерного и местного освещения, создающего повышенную освещенность на рабочей поверхности. Применение одного местного освещения внутри производственных помещений не допускается, поскольку образуются резкие тени, зрение быстро утомляется и создается опасность производственного травматизма.</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Систему комбинированного освещения следует, как правило, применять для производственных помещений:</w:t>
      </w:r>
    </w:p>
    <w:p w:rsidR="00C11C63" w:rsidRPr="00B42BF8" w:rsidRDefault="00C11C63" w:rsidP="00CB50CD">
      <w:pPr>
        <w:pStyle w:val="a3"/>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B42BF8">
        <w:rPr>
          <w:rFonts w:ascii="Times New Roman" w:hAnsi="Times New Roman" w:cs="Times New Roman"/>
          <w:sz w:val="28"/>
          <w:szCs w:val="28"/>
        </w:rPr>
        <w:t xml:space="preserve">при выполнении зрительных работ наивысшей, очень высокой, высокой, средней и малой точности (разрядов I, II, III, IV, Vа и Vб норм </w:t>
      </w:r>
      <w:r w:rsidR="00B42BF8" w:rsidRPr="00B42BF8">
        <w:rPr>
          <w:rFonts w:ascii="Times New Roman" w:hAnsi="Times New Roman" w:cs="Times New Roman"/>
          <w:sz w:val="28"/>
          <w:szCs w:val="28"/>
        </w:rPr>
        <w:t xml:space="preserve">СНиП </w:t>
      </w:r>
      <w:r w:rsidR="00F14E48">
        <w:rPr>
          <w:rFonts w:ascii="Times New Roman" w:hAnsi="Times New Roman" w:cs="Times New Roman"/>
          <w:sz w:val="28"/>
          <w:szCs w:val="28"/>
        </w:rPr>
        <w:t>2.01.05-98</w:t>
      </w:r>
      <w:r w:rsidRPr="00B42BF8">
        <w:rPr>
          <w:rFonts w:ascii="Times New Roman" w:hAnsi="Times New Roman" w:cs="Times New Roman"/>
          <w:sz w:val="28"/>
          <w:szCs w:val="28"/>
        </w:rPr>
        <w:t>);</w:t>
      </w:r>
    </w:p>
    <w:p w:rsidR="00C11C63" w:rsidRPr="00B42BF8" w:rsidRDefault="00C11C63" w:rsidP="00CB50CD">
      <w:pPr>
        <w:pStyle w:val="a3"/>
        <w:numPr>
          <w:ilvl w:val="0"/>
          <w:numId w:val="3"/>
        </w:numPr>
        <w:autoSpaceDE w:val="0"/>
        <w:autoSpaceDN w:val="0"/>
        <w:adjustRightInd w:val="0"/>
        <w:spacing w:after="0" w:line="360" w:lineRule="auto"/>
        <w:ind w:left="0" w:firstLine="709"/>
        <w:jc w:val="both"/>
        <w:rPr>
          <w:rFonts w:ascii="Times New Roman" w:hAnsi="Times New Roman" w:cs="Times New Roman"/>
          <w:sz w:val="28"/>
          <w:szCs w:val="28"/>
        </w:rPr>
      </w:pPr>
      <w:r w:rsidRPr="00B42BF8">
        <w:rPr>
          <w:rFonts w:ascii="Times New Roman" w:hAnsi="Times New Roman" w:cs="Times New Roman"/>
          <w:sz w:val="28"/>
          <w:szCs w:val="28"/>
        </w:rPr>
        <w:lastRenderedPageBreak/>
        <w:t>при выполнении зрительных работ любых разрядов, если характер этих работ предъявляет требования к качеству освещения, не выполняемые при общем освещении (например, строго определенное или переменное направление свата, специальный спектральный состав света и т.п.).</w:t>
      </w:r>
    </w:p>
    <w:p w:rsidR="00C11C63" w:rsidRPr="00B42BF8"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B42BF8">
        <w:rPr>
          <w:rFonts w:ascii="Times New Roman" w:hAnsi="Times New Roman" w:cs="Times New Roman"/>
          <w:sz w:val="28"/>
          <w:szCs w:val="28"/>
        </w:rPr>
        <w:t xml:space="preserve">В остальных случаях следует применять систему общего освещения. </w:t>
      </w:r>
    </w:p>
    <w:p w:rsidR="001C0301"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r w:rsidRPr="00B42BF8">
        <w:rPr>
          <w:rFonts w:ascii="Times New Roman" w:hAnsi="Times New Roman" w:cs="Times New Roman"/>
          <w:sz w:val="28"/>
          <w:szCs w:val="28"/>
        </w:rPr>
        <w:t>В помещениях, где производятся зрительные работы разрядов II, III, IV, Vа и Vб, по СНиП</w:t>
      </w:r>
      <w:r w:rsidR="00B42BF8" w:rsidRPr="00B42BF8">
        <w:rPr>
          <w:rFonts w:ascii="Times New Roman" w:hAnsi="Times New Roman" w:cs="Times New Roman"/>
          <w:sz w:val="28"/>
          <w:szCs w:val="28"/>
        </w:rPr>
        <w:t xml:space="preserve"> </w:t>
      </w:r>
      <w:r w:rsidR="00F14E48">
        <w:rPr>
          <w:rFonts w:ascii="Times New Roman" w:hAnsi="Times New Roman" w:cs="Times New Roman"/>
          <w:sz w:val="28"/>
          <w:szCs w:val="28"/>
        </w:rPr>
        <w:t>2.01.05-98</w:t>
      </w:r>
      <w:r w:rsidRPr="00B42BF8">
        <w:rPr>
          <w:rFonts w:ascii="Times New Roman" w:hAnsi="Times New Roman" w:cs="Times New Roman"/>
          <w:sz w:val="28"/>
          <w:szCs w:val="28"/>
        </w:rPr>
        <w:t>допускается устройство</w:t>
      </w:r>
      <w:r w:rsidRPr="00F949FC">
        <w:rPr>
          <w:rFonts w:ascii="Times New Roman" w:hAnsi="Times New Roman" w:cs="Times New Roman"/>
          <w:sz w:val="28"/>
          <w:szCs w:val="28"/>
        </w:rPr>
        <w:t xml:space="preserve"> системы общего освещения при наличии технических, экономических и гигиенических обоснований, а также при условии, что при общем освещении могут быть полностью соблюдены требования к качеству освещения (например, случаи технической невозможности устройства местного освещения в помещениях с очень большой плотностью расположения рабочих мест, с возможностью выполнения работ по всей площади помещения и т.п.).</w:t>
      </w:r>
    </w:p>
    <w:p w:rsidR="000F1B79" w:rsidRPr="00F949FC" w:rsidRDefault="000F1B7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производственных помещениях, в которых предусматривается местное освещение единичных, изолированно расположенных рабочих мест (например, рабочих столов, верстаков, отдельных щитов и пультов, измерительных приборов и т.п.), в административно-конторских помещениях при устройстве местного освещения столов, а также в помещениях, в которых предусматривается переносное освещение для ремонтных, наладочных и других работ, освещенность от общего освещения должна приниматься в соответствии с характером основных работ, выполняемых в данном помещении. При этом суммарная освещенность рабочих помещений, имеющих местное освещение, должна соответствовать нормируемой для комбинированного освещения.</w:t>
      </w:r>
    </w:p>
    <w:p w:rsidR="000F1B79" w:rsidRPr="00F949FC" w:rsidRDefault="000F1B7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устройстве в производственных и складских помещениях со стандартным оборудованием общего освещения (в том числе в системе комбинированного освещения) последнее следует выполнять локализованным во всех случаях, когда это дает удешевление установки, </w:t>
      </w:r>
      <w:r w:rsidRPr="00F949FC">
        <w:rPr>
          <w:rFonts w:ascii="Times New Roman" w:hAnsi="Times New Roman" w:cs="Times New Roman"/>
          <w:sz w:val="28"/>
          <w:szCs w:val="28"/>
        </w:rPr>
        <w:lastRenderedPageBreak/>
        <w:t>уменьшение установленной мощности или повышение качества освещения, в частности:</w:t>
      </w:r>
    </w:p>
    <w:p w:rsidR="000F1B79" w:rsidRPr="00F949FC" w:rsidRDefault="000F1B7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при необходимости по характеру работы или планировки помещения</w:t>
      </w:r>
      <w:r w:rsidR="001D7E98" w:rsidRPr="00F949FC">
        <w:rPr>
          <w:rFonts w:ascii="Times New Roman" w:hAnsi="Times New Roman" w:cs="Times New Roman"/>
          <w:sz w:val="28"/>
          <w:szCs w:val="28"/>
        </w:rPr>
        <w:t xml:space="preserve"> </w:t>
      </w:r>
      <w:r w:rsidRPr="00F949FC">
        <w:rPr>
          <w:rFonts w:ascii="Times New Roman" w:hAnsi="Times New Roman" w:cs="Times New Roman"/>
          <w:sz w:val="28"/>
          <w:szCs w:val="28"/>
        </w:rPr>
        <w:t>и здания на различных участках разной освещенности, в том числе при</w:t>
      </w:r>
      <w:r w:rsidR="001D7E98"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наличии в помещении площадей, специально выделенных для проходов или</w:t>
      </w:r>
      <w:r w:rsidR="001D7E98" w:rsidRPr="00F949FC">
        <w:rPr>
          <w:rFonts w:ascii="Times New Roman" w:hAnsi="Times New Roman" w:cs="Times New Roman"/>
          <w:sz w:val="28"/>
          <w:szCs w:val="28"/>
        </w:rPr>
        <w:t xml:space="preserve"> </w:t>
      </w:r>
      <w:r w:rsidRPr="00F949FC">
        <w:rPr>
          <w:rFonts w:ascii="Times New Roman" w:hAnsi="Times New Roman" w:cs="Times New Roman"/>
          <w:sz w:val="28"/>
          <w:szCs w:val="28"/>
        </w:rPr>
        <w:t>складирования;</w:t>
      </w:r>
    </w:p>
    <w:p w:rsidR="000F1B79" w:rsidRPr="00F949FC" w:rsidRDefault="000F1B7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при наличии в помещениях крупногабаритного оборудования,</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создающего затенения рабочих поверхностей или препятствующего</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равномерному расположению светильников;</w:t>
      </w:r>
    </w:p>
    <w:p w:rsidR="000F1B79" w:rsidRPr="00F949FC" w:rsidRDefault="000F1B7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при наличии в помещении крупных рабочих поверхностей или</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сосредоточенных групп таких поверхностей с повышенными требованиями к</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освещению по сравнению с остальной частью помещения или с</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определенными требованиями к направлению света и к освещению наклонных</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или вертикальных поверхностей;</w:t>
      </w:r>
    </w:p>
    <w:p w:rsidR="000F1B79" w:rsidRPr="00F949FC" w:rsidRDefault="000F1B7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г) в складских помещениях со стеллажным хранением материалов.</w:t>
      </w:r>
    </w:p>
    <w:p w:rsidR="000F1B79" w:rsidRPr="00F949FC" w:rsidRDefault="000F1B7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административно-бытовых, конторских, лабораторных, проектно</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конструкторских и вспомогательных помещениях, как правило, должно</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устраиваться общее равномерное освещение, но при известном и постоянном</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расположении рабочих мест рекомендуется такое расположение рядов</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люминесцентных светильников, при котором обеспечивается наиболее</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благоприятное направление света в отношении ограничения отраженной</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блескости и падающих теней.</w:t>
      </w:r>
    </w:p>
    <w:p w:rsidR="000F1B79" w:rsidRPr="00F949FC" w:rsidRDefault="000F1B7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функциональному назначению искусственное освещение</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подразделяют на рабочее, аварийное и специальное, которое может быть</w:t>
      </w:r>
      <w:r w:rsidR="00AA1880" w:rsidRPr="00F949FC">
        <w:rPr>
          <w:rFonts w:ascii="Times New Roman" w:hAnsi="Times New Roman" w:cs="Times New Roman"/>
          <w:sz w:val="28"/>
          <w:szCs w:val="28"/>
        </w:rPr>
        <w:t xml:space="preserve"> </w:t>
      </w:r>
      <w:r w:rsidRPr="00F949FC">
        <w:rPr>
          <w:rFonts w:ascii="Times New Roman" w:hAnsi="Times New Roman" w:cs="Times New Roman"/>
          <w:sz w:val="28"/>
          <w:szCs w:val="28"/>
        </w:rPr>
        <w:t>охранным, дежурным, эритемным, бактерицидным и др.</w:t>
      </w:r>
    </w:p>
    <w:p w:rsidR="00FE4D43" w:rsidRPr="00B42BF8" w:rsidRDefault="00FE4D43" w:rsidP="00CB50CD">
      <w:pPr>
        <w:autoSpaceDE w:val="0"/>
        <w:autoSpaceDN w:val="0"/>
        <w:adjustRightInd w:val="0"/>
        <w:spacing w:after="0" w:line="360" w:lineRule="auto"/>
        <w:ind w:firstLine="709"/>
        <w:jc w:val="both"/>
        <w:rPr>
          <w:rFonts w:ascii="Times New Roman" w:hAnsi="Times New Roman" w:cs="Times New Roman"/>
          <w:sz w:val="28"/>
          <w:szCs w:val="28"/>
        </w:rPr>
      </w:pPr>
      <w:r w:rsidRPr="00B42BF8">
        <w:rPr>
          <w:rFonts w:ascii="Times New Roman" w:hAnsi="Times New Roman" w:cs="Times New Roman"/>
          <w:b/>
          <w:bCs/>
          <w:sz w:val="28"/>
          <w:szCs w:val="28"/>
        </w:rPr>
        <w:t xml:space="preserve">Рабочее освещение </w:t>
      </w:r>
      <w:r w:rsidRPr="00B42BF8">
        <w:rPr>
          <w:rFonts w:ascii="Times New Roman" w:hAnsi="Times New Roman" w:cs="Times New Roman"/>
          <w:sz w:val="28"/>
          <w:szCs w:val="28"/>
        </w:rPr>
        <w:t xml:space="preserve">создает требуемую освещенность при нормальном режиме осветительной установки. При погасании рабочего освещения в аварийных случаях во многих помещениях и производствах </w:t>
      </w:r>
      <w:r w:rsidRPr="00B42BF8">
        <w:rPr>
          <w:rFonts w:ascii="Times New Roman" w:hAnsi="Times New Roman" w:cs="Times New Roman"/>
          <w:sz w:val="28"/>
          <w:szCs w:val="28"/>
        </w:rPr>
        <w:lastRenderedPageBreak/>
        <w:t>(согласно требованиям СНиП и ПУЭ) необходимо устраивать аварийное освещение.</w:t>
      </w:r>
    </w:p>
    <w:p w:rsidR="00FE4D43" w:rsidRPr="00F949FC" w:rsidRDefault="00FE4D43" w:rsidP="00CB50CD">
      <w:pPr>
        <w:autoSpaceDE w:val="0"/>
        <w:autoSpaceDN w:val="0"/>
        <w:adjustRightInd w:val="0"/>
        <w:spacing w:after="0" w:line="360" w:lineRule="auto"/>
        <w:ind w:firstLine="709"/>
        <w:jc w:val="both"/>
        <w:rPr>
          <w:rFonts w:ascii="Times New Roman" w:hAnsi="Times New Roman" w:cs="Times New Roman"/>
          <w:sz w:val="28"/>
          <w:szCs w:val="28"/>
        </w:rPr>
      </w:pPr>
      <w:r w:rsidRPr="00B42BF8">
        <w:rPr>
          <w:rFonts w:ascii="Times New Roman" w:hAnsi="Times New Roman" w:cs="Times New Roman"/>
          <w:b/>
          <w:bCs/>
          <w:sz w:val="28"/>
          <w:szCs w:val="28"/>
        </w:rPr>
        <w:t xml:space="preserve">Аварийное освещение </w:t>
      </w:r>
      <w:r w:rsidRPr="00B42BF8">
        <w:rPr>
          <w:rFonts w:ascii="Times New Roman" w:hAnsi="Times New Roman" w:cs="Times New Roman"/>
          <w:sz w:val="28"/>
          <w:szCs w:val="28"/>
        </w:rPr>
        <w:t>подразделяется</w:t>
      </w:r>
      <w:r w:rsidRPr="00F949FC">
        <w:rPr>
          <w:rFonts w:ascii="Times New Roman" w:hAnsi="Times New Roman" w:cs="Times New Roman"/>
          <w:sz w:val="28"/>
          <w:szCs w:val="28"/>
        </w:rPr>
        <w:t xml:space="preserve"> на освещение безопасности и эвакуационное.</w:t>
      </w:r>
    </w:p>
    <w:p w:rsidR="00FE4D43" w:rsidRPr="00F949FC" w:rsidRDefault="00FE4D4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Освещение безопасности </w:t>
      </w:r>
      <w:r w:rsidRPr="00F949FC">
        <w:rPr>
          <w:rFonts w:ascii="Times New Roman" w:hAnsi="Times New Roman" w:cs="Times New Roman"/>
          <w:sz w:val="28"/>
          <w:szCs w:val="28"/>
        </w:rPr>
        <w:t>следует предусматривать в случаях, если отключение рабочего освещения и связанное с этим нарушение обслуживания</w:t>
      </w:r>
      <w:r w:rsidR="00C73CF4">
        <w:rPr>
          <w:rFonts w:ascii="Times New Roman" w:hAnsi="Times New Roman" w:cs="Times New Roman"/>
          <w:sz w:val="28"/>
          <w:szCs w:val="28"/>
        </w:rPr>
        <w:t xml:space="preserve"> </w:t>
      </w:r>
      <w:r w:rsidRPr="00F949FC">
        <w:rPr>
          <w:rFonts w:ascii="Times New Roman" w:hAnsi="Times New Roman" w:cs="Times New Roman"/>
          <w:sz w:val="28"/>
          <w:szCs w:val="28"/>
        </w:rPr>
        <w:t>оборудования и механизмов может вызвать:</w:t>
      </w:r>
    </w:p>
    <w:p w:rsidR="00FE4D43" w:rsidRPr="00F949FC" w:rsidRDefault="00FE4D43" w:rsidP="00CB50CD">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взрыв, пожар, отравление людей;</w:t>
      </w:r>
    </w:p>
    <w:p w:rsidR="00FE4D43" w:rsidRPr="00F949FC" w:rsidRDefault="00FE4D43" w:rsidP="00CB50CD">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длительное нарушение технологического процесса;</w:t>
      </w:r>
    </w:p>
    <w:p w:rsidR="00FE4D43" w:rsidRPr="00F949FC" w:rsidRDefault="00FE4D43" w:rsidP="00CB50CD">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нарушение работы таких объектов, как электрические станции, узлы радио- и </w:t>
      </w:r>
      <w:r w:rsidR="0029492E" w:rsidRPr="00F949FC">
        <w:rPr>
          <w:rFonts w:ascii="Times New Roman" w:hAnsi="Times New Roman" w:cs="Times New Roman"/>
          <w:sz w:val="28"/>
          <w:szCs w:val="28"/>
        </w:rPr>
        <w:t>телевизионных передач,</w:t>
      </w:r>
      <w:r w:rsidRPr="00F949FC">
        <w:rPr>
          <w:rFonts w:ascii="Times New Roman" w:hAnsi="Times New Roman" w:cs="Times New Roman"/>
          <w:sz w:val="28"/>
          <w:szCs w:val="28"/>
        </w:rPr>
        <w:t xml:space="preserve"> и связи, диспетчерские пункты, насосные установки водоснабжения, канализации и теплофикации, установки вентиляции и кондиционирования воздуха для производственных помещений, в которых недопустимо прекращение</w:t>
      </w:r>
      <w:r w:rsidR="001362CF">
        <w:rPr>
          <w:rFonts w:ascii="Times New Roman" w:hAnsi="Times New Roman" w:cs="Times New Roman"/>
          <w:sz w:val="28"/>
          <w:szCs w:val="28"/>
        </w:rPr>
        <w:br/>
      </w:r>
      <w:r w:rsidRPr="00F949FC">
        <w:rPr>
          <w:rFonts w:ascii="Times New Roman" w:hAnsi="Times New Roman" w:cs="Times New Roman"/>
          <w:sz w:val="28"/>
          <w:szCs w:val="28"/>
        </w:rPr>
        <w:t>работ и т.п.;</w:t>
      </w:r>
    </w:p>
    <w:p w:rsidR="00FE4D43" w:rsidRPr="00F949FC" w:rsidRDefault="00FE4D43" w:rsidP="00CB50CD">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нарушение режима детских учреждений независимо от числа находящихся в них детей.</w:t>
      </w:r>
    </w:p>
    <w:p w:rsidR="00FE4D43" w:rsidRPr="00F949FC" w:rsidRDefault="00FE4D4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Освещение безопасности должно создавать на рабочих поверхностях в производственных помещениях и на территориях предприятий, требующих обслуживания при отключении рабочего освещения, наименьшую освещенность в размере 5% освещенности, нормируемой для рабочего освещения, от общего освещения, но не менее 2 лк внутри зданий и не менее 1 лк для территорий предприятий.</w:t>
      </w:r>
    </w:p>
    <w:p w:rsidR="00FE4D43" w:rsidRPr="00F949FC" w:rsidRDefault="00FE4D4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рабочего освещения и светильники освещения безопасности в производственных, общественных зданиях и на открытых пространствах должны питаться от независимых источников.</w:t>
      </w:r>
    </w:p>
    <w:p w:rsidR="00FE4D43" w:rsidRPr="00F949FC" w:rsidRDefault="00FE4D4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Эвакуационное освещение </w:t>
      </w:r>
      <w:r w:rsidRPr="00F949FC">
        <w:rPr>
          <w:rFonts w:ascii="Times New Roman" w:hAnsi="Times New Roman" w:cs="Times New Roman"/>
          <w:sz w:val="28"/>
          <w:szCs w:val="28"/>
        </w:rPr>
        <w:t>в помещениях или в местах производства</w:t>
      </w:r>
      <w:r w:rsidR="0029492E">
        <w:rPr>
          <w:rFonts w:ascii="Times New Roman" w:hAnsi="Times New Roman" w:cs="Times New Roman"/>
          <w:sz w:val="28"/>
          <w:szCs w:val="28"/>
        </w:rPr>
        <w:t xml:space="preserve"> </w:t>
      </w:r>
      <w:r w:rsidRPr="00F949FC">
        <w:rPr>
          <w:rFonts w:ascii="Times New Roman" w:hAnsi="Times New Roman" w:cs="Times New Roman"/>
          <w:sz w:val="28"/>
          <w:szCs w:val="28"/>
        </w:rPr>
        <w:t>работ вне зданий следует предусматривать:</w:t>
      </w:r>
    </w:p>
    <w:p w:rsidR="00FE4D43" w:rsidRDefault="00FE4D43" w:rsidP="00CB50CD">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местах, опасных для прохода людей;</w:t>
      </w:r>
    </w:p>
    <w:p w:rsidR="00FE4D43" w:rsidRPr="00F949FC" w:rsidRDefault="00FE4D43" w:rsidP="00CB50CD">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в проходах и на лестницах, служащих для эвакуации людей, при числе эвакуирующихся более 50 чел. или имеющих площадь более</w:t>
      </w:r>
      <w:r w:rsidR="0029492E">
        <w:rPr>
          <w:rFonts w:ascii="Times New Roman" w:hAnsi="Times New Roman" w:cs="Times New Roman"/>
          <w:sz w:val="28"/>
          <w:szCs w:val="28"/>
        </w:rPr>
        <w:br/>
      </w:r>
      <w:r w:rsidRPr="00F949FC">
        <w:rPr>
          <w:rFonts w:ascii="Times New Roman" w:hAnsi="Times New Roman" w:cs="Times New Roman"/>
          <w:sz w:val="28"/>
          <w:szCs w:val="28"/>
        </w:rPr>
        <w:t>150 м</w:t>
      </w:r>
      <w:r w:rsidRPr="001B6409">
        <w:rPr>
          <w:rFonts w:ascii="Times New Roman" w:hAnsi="Times New Roman" w:cs="Times New Roman"/>
          <w:sz w:val="28"/>
          <w:szCs w:val="28"/>
          <w:vertAlign w:val="superscript"/>
        </w:rPr>
        <w:t>2</w:t>
      </w:r>
      <w:r w:rsidRPr="00F949FC">
        <w:rPr>
          <w:rFonts w:ascii="Times New Roman" w:hAnsi="Times New Roman" w:cs="Times New Roman"/>
          <w:sz w:val="28"/>
          <w:szCs w:val="28"/>
        </w:rPr>
        <w:t>;</w:t>
      </w:r>
    </w:p>
    <w:p w:rsidR="00FE4D43" w:rsidRPr="00F949FC" w:rsidRDefault="00FE4D43" w:rsidP="00CB50CD">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по основным проходам производственных помещений, в которых работают более 50 чел.;</w:t>
      </w:r>
    </w:p>
    <w:p w:rsidR="00FE4D43" w:rsidRPr="00F949FC" w:rsidRDefault="00FE4D43" w:rsidP="00CB50CD">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лестничных клетках жилых зданий высотой 6 этажей и более;</w:t>
      </w:r>
    </w:p>
    <w:p w:rsidR="00FE4D43" w:rsidRPr="00F949FC" w:rsidRDefault="00FE4D43" w:rsidP="00CB50CD">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производственных помещениях с постоянно работающими в них людьми, где выход людей из помещения при аварийном отключении рабочего освещения связан с опасностью травматизма из-за продолжения работы производственного оборудования;</w:t>
      </w:r>
    </w:p>
    <w:p w:rsidR="00FE4D43" w:rsidRPr="00F949FC" w:rsidRDefault="00FE4D43" w:rsidP="00CB50CD">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общественных и вспомогательных зданий промышленных предприятий, если в помещениях могут одновременно находиться более 100 чел.</w:t>
      </w:r>
    </w:p>
    <w:p w:rsidR="00C11C63" w:rsidRPr="00F949FC" w:rsidRDefault="00FE4D43" w:rsidP="00CB50CD">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производственных помещениях без естественного света, где может одновременно находиться 20 и более человек.</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Эвакуационное освещение независимо от наличия освещения безопасности должно предусматриваться по основным проходам и на выходах в виде световых указателей “выход”.</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Минимальная освещенность на полу основных проходов и на ступеньках при эвакуационном освещении должна быть не менее 0,5 лк, на открытых территориях - не менее 0,2 лк.</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и световые указатели эвакуационного освещения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Указатели выходов могут быть световыми, со встроенными в них источниками света, присоединяемыми к сети аварийного освещения, и несветовыми (без источников света) при условии, что обозначение выхода </w:t>
      </w:r>
      <w:r w:rsidRPr="00F949FC">
        <w:rPr>
          <w:rFonts w:ascii="Times New Roman" w:hAnsi="Times New Roman" w:cs="Times New Roman"/>
          <w:sz w:val="28"/>
          <w:szCs w:val="28"/>
        </w:rPr>
        <w:lastRenderedPageBreak/>
        <w:t>(надпись, знак и т.п.) освещается светильниками аварийного освещения. При этом указатели должны устанавливаться на расстоянии не более 25 м друг от друга, а также в местах поворота коридора. Дополнительно должны быть отмечены указателями выходы из коридоров и рекреаций, примыкающих к</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помещениям, перечисленным выше.</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Эвакуационное освещение автоматически переключается при</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прекращении их питания на третий независимый внешний или местный</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источник (аккумуляторная батарея, дизель-генераторная установка и т.п.).</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аварийного освещения (освещения безопасности и эвакуационного)</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следует применять:</w:t>
      </w:r>
      <w:r w:rsidR="009900F9" w:rsidRPr="00F949FC">
        <w:rPr>
          <w:rFonts w:ascii="Times New Roman" w:hAnsi="Times New Roman" w:cs="Times New Roman"/>
          <w:sz w:val="28"/>
          <w:szCs w:val="28"/>
        </w:rPr>
        <w:t xml:space="preserve"> </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лампы накаливания;</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люминесцентные лампы - в помещениях с минимальной</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температурой воздуха не менее 5°С и при условии питания ламп во всех</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режимах напряжением не ниже 90 % номинального;</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разрядные лампы высокого давления при условии их мгновенного</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или быстрого повторного зажигания как в горячем состоянии после</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кратковременного отключения питающего напряжения, так и в холодном</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состоянии.</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Осветительные приборы аварийного освещения (освещения</w:t>
      </w:r>
      <w:r w:rsidR="009900F9" w:rsidRPr="00F949FC">
        <w:rPr>
          <w:rFonts w:ascii="Times New Roman" w:hAnsi="Times New Roman" w:cs="Times New Roman"/>
          <w:sz w:val="28"/>
          <w:szCs w:val="28"/>
        </w:rPr>
        <w:t xml:space="preserve"> </w:t>
      </w:r>
      <w:r w:rsidRPr="00F949FC">
        <w:rPr>
          <w:rFonts w:ascii="Times New Roman" w:hAnsi="Times New Roman" w:cs="Times New Roman"/>
          <w:sz w:val="28"/>
          <w:szCs w:val="28"/>
        </w:rPr>
        <w:t>безопасности, эвакуационного) допускается предусматривать горящими,</w:t>
      </w:r>
      <w:r w:rsidR="007F1021" w:rsidRPr="00F949FC">
        <w:rPr>
          <w:rFonts w:ascii="Times New Roman" w:hAnsi="Times New Roman" w:cs="Times New Roman"/>
          <w:sz w:val="28"/>
          <w:szCs w:val="28"/>
        </w:rPr>
        <w:t xml:space="preserve"> </w:t>
      </w:r>
      <w:r w:rsidRPr="00F949FC">
        <w:rPr>
          <w:rFonts w:ascii="Times New Roman" w:hAnsi="Times New Roman" w:cs="Times New Roman"/>
          <w:sz w:val="28"/>
          <w:szCs w:val="28"/>
        </w:rPr>
        <w:t>включаемыми одновременно с основными осветительными приборами</w:t>
      </w:r>
      <w:r w:rsidR="007F1021" w:rsidRPr="00F949FC">
        <w:rPr>
          <w:rFonts w:ascii="Times New Roman" w:hAnsi="Times New Roman" w:cs="Times New Roman"/>
          <w:sz w:val="28"/>
          <w:szCs w:val="28"/>
        </w:rPr>
        <w:t xml:space="preserve"> </w:t>
      </w:r>
      <w:r w:rsidRPr="00F949FC">
        <w:rPr>
          <w:rFonts w:ascii="Times New Roman" w:hAnsi="Times New Roman" w:cs="Times New Roman"/>
          <w:sz w:val="28"/>
          <w:szCs w:val="28"/>
        </w:rPr>
        <w:t>нормального освещения, и негорящими, автоматически включаемыми при</w:t>
      </w:r>
      <w:r w:rsidR="007F1021"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прекращении питания нормального освещения.</w:t>
      </w:r>
    </w:p>
    <w:p w:rsidR="006A65F4"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аварийного освещения должны отличаться от</w:t>
      </w:r>
      <w:r w:rsidR="007F102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светильников рабочего освещения специально нанесенной буквой </w:t>
      </w:r>
      <w:r w:rsidRPr="00F949FC">
        <w:rPr>
          <w:rFonts w:ascii="Times New Roman" w:hAnsi="Times New Roman" w:cs="Times New Roman"/>
          <w:b/>
          <w:bCs/>
          <w:i/>
          <w:iCs/>
          <w:sz w:val="28"/>
          <w:szCs w:val="28"/>
        </w:rPr>
        <w:t xml:space="preserve">А </w:t>
      </w:r>
      <w:r w:rsidRPr="00F949FC">
        <w:rPr>
          <w:rFonts w:ascii="Times New Roman" w:hAnsi="Times New Roman" w:cs="Times New Roman"/>
          <w:sz w:val="28"/>
          <w:szCs w:val="28"/>
        </w:rPr>
        <w:t>красного</w:t>
      </w:r>
      <w:r w:rsidR="007F1021" w:rsidRPr="00F949FC">
        <w:rPr>
          <w:rFonts w:ascii="Times New Roman" w:hAnsi="Times New Roman" w:cs="Times New Roman"/>
          <w:sz w:val="28"/>
          <w:szCs w:val="28"/>
        </w:rPr>
        <w:t xml:space="preserve"> </w:t>
      </w:r>
      <w:r w:rsidRPr="00F949FC">
        <w:rPr>
          <w:rFonts w:ascii="Times New Roman" w:hAnsi="Times New Roman" w:cs="Times New Roman"/>
          <w:sz w:val="28"/>
          <w:szCs w:val="28"/>
        </w:rPr>
        <w:t>цвета.</w:t>
      </w:r>
    </w:p>
    <w:p w:rsidR="00C11C63" w:rsidRPr="00F949FC" w:rsidRDefault="006A65F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Освещение безопасности может выполняться в виде местного или</w:t>
      </w:r>
      <w:r w:rsidR="007F1021" w:rsidRPr="00F949FC">
        <w:rPr>
          <w:rFonts w:ascii="Times New Roman" w:hAnsi="Times New Roman" w:cs="Times New Roman"/>
          <w:sz w:val="28"/>
          <w:szCs w:val="28"/>
        </w:rPr>
        <w:t xml:space="preserve"> </w:t>
      </w:r>
      <w:r w:rsidRPr="00F949FC">
        <w:rPr>
          <w:rFonts w:ascii="Times New Roman" w:hAnsi="Times New Roman" w:cs="Times New Roman"/>
          <w:sz w:val="28"/>
          <w:szCs w:val="28"/>
        </w:rPr>
        <w:t>локализованного освещения поверхностей, требующих обслуживания при</w:t>
      </w:r>
      <w:r w:rsidR="007F1021" w:rsidRPr="00F949FC">
        <w:rPr>
          <w:rFonts w:ascii="Times New Roman" w:hAnsi="Times New Roman" w:cs="Times New Roman"/>
          <w:sz w:val="28"/>
          <w:szCs w:val="28"/>
        </w:rPr>
        <w:t xml:space="preserve"> </w:t>
      </w:r>
      <w:r w:rsidRPr="00F949FC">
        <w:rPr>
          <w:rFonts w:ascii="Times New Roman" w:hAnsi="Times New Roman" w:cs="Times New Roman"/>
          <w:sz w:val="28"/>
          <w:szCs w:val="28"/>
        </w:rPr>
        <w:lastRenderedPageBreak/>
        <w:t>аварийном режиме, с устройством в этом случае в проходах эвакуационного</w:t>
      </w:r>
      <w:r w:rsidR="007F1021"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освещения</w:t>
      </w:r>
      <w:r w:rsidR="007F1021" w:rsidRPr="00F949FC">
        <w:rPr>
          <w:rFonts w:ascii="Times New Roman" w:hAnsi="Times New Roman" w:cs="Times New Roman"/>
          <w:sz w:val="28"/>
          <w:szCs w:val="28"/>
        </w:rPr>
        <w:t>.</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аварийного освещения рекомендуется по возможности устанавливать в удалении от оконных проемов.</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технической целесообразности вместо устройства стационарного аварийного освещения допускается применение ручных светильников с автономными источниками питания (с аккумуляторными батареями или сухими элементами).</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Охранное освещение </w:t>
      </w:r>
      <w:r w:rsidRPr="00F949FC">
        <w:rPr>
          <w:rFonts w:ascii="Times New Roman" w:hAnsi="Times New Roman" w:cs="Times New Roman"/>
          <w:sz w:val="28"/>
          <w:szCs w:val="28"/>
        </w:rPr>
        <w:t>(при отсутствии специальных технических средств охраны) должно предусматриваться вдоль границ территорий, охраняемых в ночное время специальным персоналом. Освещенность должна быть не менее 0,5 лк на уровне земли в горизонтальной плоскости или на уровне 0,5 м от земли на одной стороне вертикальной плоскости, перпендикулярной к линии границы.</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охранного освещения могут использоваться любые источники света, за исключением случаев, когда охранное освещение нормально не горит и автоматически включается от действия охранной сигнализации или других технических средств. В таких случаях должны применяться лампы накаливания.</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темное время суток в нерабочее время для выполнения надзора по</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условиям пожарного и охранного режима необходимо </w:t>
      </w:r>
      <w:r w:rsidRPr="00F949FC">
        <w:rPr>
          <w:rFonts w:ascii="Times New Roman" w:hAnsi="Times New Roman" w:cs="Times New Roman"/>
          <w:b/>
          <w:bCs/>
          <w:sz w:val="28"/>
          <w:szCs w:val="28"/>
        </w:rPr>
        <w:t>дежурное освещение</w:t>
      </w:r>
      <w:r w:rsidRPr="00F949FC">
        <w:rPr>
          <w:rFonts w:ascii="Times New Roman" w:hAnsi="Times New Roman" w:cs="Times New Roman"/>
          <w:sz w:val="28"/>
          <w:szCs w:val="28"/>
        </w:rPr>
        <w:t>. На дежурное освещение выделяют часть светильников рабочего или аварийного освещения.</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силовые электроустановки которых питаются по</w:t>
      </w:r>
      <w:r w:rsidR="00926447">
        <w:rPr>
          <w:rFonts w:ascii="Times New Roman" w:hAnsi="Times New Roman" w:cs="Times New Roman"/>
          <w:sz w:val="28"/>
          <w:szCs w:val="28"/>
        </w:rPr>
        <w:br/>
      </w:r>
      <w:r w:rsidRPr="00F949FC">
        <w:rPr>
          <w:rFonts w:ascii="Times New Roman" w:hAnsi="Times New Roman" w:cs="Times New Roman"/>
          <w:sz w:val="28"/>
          <w:szCs w:val="28"/>
        </w:rPr>
        <w:t xml:space="preserve">II категории надежности электроснабжения (по ПУЭ), а также в помещениях с круглосуточной работой, в которых светильники эвакуационного освещения выделены из числа светильников рабочего освещения, рекомендуется повышать освещенность, создаваемую эвакуационным освещением до значений, установленных для освещения </w:t>
      </w:r>
      <w:r w:rsidRPr="00F949FC">
        <w:rPr>
          <w:rFonts w:ascii="Times New Roman" w:hAnsi="Times New Roman" w:cs="Times New Roman"/>
          <w:sz w:val="28"/>
          <w:szCs w:val="28"/>
        </w:rPr>
        <w:lastRenderedPageBreak/>
        <w:t>безопасности. В частности, в крупных помещениях с круглосуточной работой в целях сокращения протяженности групповой сети рекомендуется, если это возможно по условиям питания, выделение для освещения безопасности и эвакуационного освещения целых рядов светильников общего освещения.</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Условно к производственному освещению относят бактерицидное и эритемное облучение помещений.</w:t>
      </w:r>
    </w:p>
    <w:p w:rsidR="00535728" w:rsidRPr="00F949FC"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Бактерицидное облучение </w:t>
      </w:r>
      <w:r w:rsidRPr="00F949FC">
        <w:rPr>
          <w:rFonts w:ascii="Times New Roman" w:hAnsi="Times New Roman" w:cs="Times New Roman"/>
          <w:sz w:val="28"/>
          <w:szCs w:val="28"/>
        </w:rPr>
        <w:t>(освещение) создается для обеззараживания</w:t>
      </w:r>
      <w:r w:rsidR="00B77E2A" w:rsidRPr="00F949FC">
        <w:rPr>
          <w:rFonts w:ascii="Times New Roman" w:hAnsi="Times New Roman" w:cs="Times New Roman"/>
          <w:sz w:val="28"/>
          <w:szCs w:val="28"/>
        </w:rPr>
        <w:t xml:space="preserve"> </w:t>
      </w:r>
      <w:r w:rsidRPr="00F949FC">
        <w:rPr>
          <w:rFonts w:ascii="Times New Roman" w:hAnsi="Times New Roman" w:cs="Times New Roman"/>
          <w:sz w:val="28"/>
          <w:szCs w:val="28"/>
        </w:rPr>
        <w:t>воздуха, питьевой воды, продуктов питания. Наибольшей бактерицидной</w:t>
      </w:r>
      <w:r w:rsidR="00B77E2A" w:rsidRPr="00F949FC">
        <w:rPr>
          <w:rFonts w:ascii="Times New Roman" w:hAnsi="Times New Roman" w:cs="Times New Roman"/>
          <w:sz w:val="28"/>
          <w:szCs w:val="28"/>
        </w:rPr>
        <w:t xml:space="preserve"> </w:t>
      </w:r>
      <w:r w:rsidRPr="00F949FC">
        <w:rPr>
          <w:rFonts w:ascii="Times New Roman" w:hAnsi="Times New Roman" w:cs="Times New Roman"/>
          <w:sz w:val="28"/>
          <w:szCs w:val="28"/>
        </w:rPr>
        <w:t>способностью обладают ультрафиолетовые лучи</w:t>
      </w:r>
      <w:r w:rsidR="00B77E2A" w:rsidRPr="00F949FC">
        <w:rPr>
          <w:rFonts w:ascii="Times New Roman" w:hAnsi="Times New Roman" w:cs="Times New Roman"/>
          <w:sz w:val="28"/>
          <w:szCs w:val="28"/>
        </w:rPr>
        <w:br/>
      </w:r>
      <w:r w:rsidRPr="00F949FC">
        <w:rPr>
          <w:rFonts w:ascii="Times New Roman" w:hAnsi="Times New Roman" w:cs="Times New Roman"/>
          <w:sz w:val="28"/>
          <w:szCs w:val="28"/>
        </w:rPr>
        <w:t>с λ = 0,254...0,257мкм.</w:t>
      </w:r>
    </w:p>
    <w:p w:rsidR="00C11C63" w:rsidRDefault="005357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Эритемное облучение </w:t>
      </w:r>
      <w:r w:rsidRPr="00F949FC">
        <w:rPr>
          <w:rFonts w:ascii="Times New Roman" w:hAnsi="Times New Roman" w:cs="Times New Roman"/>
          <w:sz w:val="28"/>
          <w:szCs w:val="28"/>
        </w:rPr>
        <w:t>создается в производственных помещениях, где</w:t>
      </w:r>
      <w:r w:rsidR="00B77E2A" w:rsidRPr="00F949FC">
        <w:rPr>
          <w:rFonts w:ascii="Times New Roman" w:hAnsi="Times New Roman" w:cs="Times New Roman"/>
          <w:sz w:val="28"/>
          <w:szCs w:val="28"/>
        </w:rPr>
        <w:t xml:space="preserve"> </w:t>
      </w:r>
      <w:r w:rsidRPr="00F949FC">
        <w:rPr>
          <w:rFonts w:ascii="Times New Roman" w:hAnsi="Times New Roman" w:cs="Times New Roman"/>
          <w:sz w:val="28"/>
          <w:szCs w:val="28"/>
        </w:rPr>
        <w:t>недостаточно солнечного света (северные районы, подземные сооружения).</w:t>
      </w:r>
      <w:r w:rsidR="00802215" w:rsidRPr="00F949FC">
        <w:rPr>
          <w:rFonts w:ascii="Times New Roman" w:hAnsi="Times New Roman" w:cs="Times New Roman"/>
          <w:sz w:val="28"/>
          <w:szCs w:val="28"/>
        </w:rPr>
        <w:t xml:space="preserve"> </w:t>
      </w:r>
      <w:r w:rsidRPr="00F949FC">
        <w:rPr>
          <w:rFonts w:ascii="Times New Roman" w:hAnsi="Times New Roman" w:cs="Times New Roman"/>
          <w:sz w:val="28"/>
          <w:szCs w:val="28"/>
        </w:rPr>
        <w:t>Максимальное эритемное воздействие оказывают электромагнитные лучи</w:t>
      </w:r>
      <w:r w:rsidR="00802215" w:rsidRPr="00F949FC">
        <w:rPr>
          <w:rFonts w:ascii="Times New Roman" w:hAnsi="Times New Roman" w:cs="Times New Roman"/>
          <w:sz w:val="28"/>
          <w:szCs w:val="28"/>
        </w:rPr>
        <w:br/>
      </w:r>
      <w:r w:rsidRPr="00F949FC">
        <w:rPr>
          <w:rFonts w:ascii="Times New Roman" w:hAnsi="Times New Roman" w:cs="Times New Roman"/>
          <w:sz w:val="28"/>
          <w:szCs w:val="28"/>
        </w:rPr>
        <w:t>с</w:t>
      </w:r>
      <w:r w:rsidR="00B77E2A" w:rsidRPr="00F949FC">
        <w:rPr>
          <w:rFonts w:ascii="Times New Roman" w:hAnsi="Times New Roman" w:cs="Times New Roman"/>
          <w:sz w:val="28"/>
          <w:szCs w:val="28"/>
        </w:rPr>
        <w:t xml:space="preserve"> </w:t>
      </w:r>
      <w:r w:rsidRPr="00F949FC">
        <w:rPr>
          <w:rFonts w:ascii="Times New Roman" w:hAnsi="Times New Roman" w:cs="Times New Roman"/>
          <w:sz w:val="28"/>
          <w:szCs w:val="28"/>
        </w:rPr>
        <w:t>λ = 0,297мкм. Они стимулируют обмен веществ, кровообращение, дыхание и</w:t>
      </w:r>
      <w:r w:rsidR="00B77E2A" w:rsidRPr="00F949FC">
        <w:rPr>
          <w:rFonts w:ascii="Times New Roman" w:hAnsi="Times New Roman" w:cs="Times New Roman"/>
          <w:sz w:val="28"/>
          <w:szCs w:val="28"/>
        </w:rPr>
        <w:t xml:space="preserve"> </w:t>
      </w:r>
      <w:r w:rsidRPr="00F949FC">
        <w:rPr>
          <w:rFonts w:ascii="Times New Roman" w:hAnsi="Times New Roman" w:cs="Times New Roman"/>
          <w:sz w:val="28"/>
          <w:szCs w:val="28"/>
        </w:rPr>
        <w:t>другие функции организма человека.</w:t>
      </w:r>
    </w:p>
    <w:p w:rsidR="00C50335" w:rsidRDefault="00C50335" w:rsidP="00C50335">
      <w:pPr>
        <w:autoSpaceDE w:val="0"/>
        <w:autoSpaceDN w:val="0"/>
        <w:adjustRightInd w:val="0"/>
        <w:spacing w:after="0" w:line="360" w:lineRule="auto"/>
        <w:jc w:val="center"/>
        <w:rPr>
          <w:rFonts w:ascii="Times New Roman" w:hAnsi="Times New Roman" w:cs="Times New Roman"/>
          <w:b/>
          <w:sz w:val="28"/>
          <w:szCs w:val="28"/>
        </w:rPr>
      </w:pPr>
    </w:p>
    <w:p w:rsidR="00C50335" w:rsidRDefault="00381B2B" w:rsidP="00C50335">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C50335" w:rsidRPr="00F54544">
        <w:rPr>
          <w:rFonts w:ascii="Times New Roman" w:hAnsi="Times New Roman" w:cs="Times New Roman"/>
          <w:b/>
          <w:sz w:val="28"/>
          <w:szCs w:val="28"/>
        </w:rPr>
        <w:t xml:space="preserve"> ВОПРОСЫ</w:t>
      </w:r>
    </w:p>
    <w:p w:rsidR="00C50335" w:rsidRDefault="00C50335"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На какие системы освещения делятся освещения по способам размещения светильников </w:t>
      </w:r>
      <w:r w:rsidR="00794E41">
        <w:rPr>
          <w:rFonts w:ascii="Times New Roman" w:hAnsi="Times New Roman" w:cs="Times New Roman"/>
          <w:sz w:val="28"/>
          <w:szCs w:val="28"/>
        </w:rPr>
        <w:t>в производственных помещени</w:t>
      </w:r>
      <w:r w:rsidR="003C0E26">
        <w:rPr>
          <w:rFonts w:ascii="Times New Roman" w:hAnsi="Times New Roman" w:cs="Times New Roman"/>
          <w:sz w:val="28"/>
          <w:szCs w:val="28"/>
        </w:rPr>
        <w:t>ях</w:t>
      </w:r>
      <w:r w:rsidR="00794E41">
        <w:rPr>
          <w:rFonts w:ascii="Times New Roman" w:hAnsi="Times New Roman" w:cs="Times New Roman"/>
          <w:sz w:val="28"/>
          <w:szCs w:val="28"/>
        </w:rPr>
        <w:t>?</w:t>
      </w:r>
    </w:p>
    <w:p w:rsidR="00794E41" w:rsidRDefault="00794E41"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5F5FF2">
        <w:rPr>
          <w:rFonts w:ascii="Times New Roman" w:hAnsi="Times New Roman" w:cs="Times New Roman"/>
          <w:sz w:val="28"/>
          <w:szCs w:val="28"/>
        </w:rPr>
        <w:t xml:space="preserve">Перечислите два способа </w:t>
      </w:r>
      <w:r w:rsidR="008B0C76">
        <w:rPr>
          <w:rFonts w:ascii="Times New Roman" w:hAnsi="Times New Roman" w:cs="Times New Roman"/>
          <w:sz w:val="28"/>
          <w:szCs w:val="28"/>
        </w:rPr>
        <w:t>размещени</w:t>
      </w:r>
      <w:r w:rsidR="00D35977">
        <w:rPr>
          <w:rFonts w:ascii="Times New Roman" w:hAnsi="Times New Roman" w:cs="Times New Roman"/>
          <w:sz w:val="28"/>
          <w:szCs w:val="28"/>
        </w:rPr>
        <w:t>я</w:t>
      </w:r>
      <w:r w:rsidR="008B0C76">
        <w:rPr>
          <w:rFonts w:ascii="Times New Roman" w:hAnsi="Times New Roman" w:cs="Times New Roman"/>
          <w:sz w:val="28"/>
          <w:szCs w:val="28"/>
        </w:rPr>
        <w:t xml:space="preserve"> </w:t>
      </w:r>
      <w:r w:rsidR="00543521">
        <w:rPr>
          <w:rFonts w:ascii="Times New Roman" w:hAnsi="Times New Roman" w:cs="Times New Roman"/>
          <w:sz w:val="28"/>
          <w:szCs w:val="28"/>
        </w:rPr>
        <w:t>светильников для системы общего освещени</w:t>
      </w:r>
      <w:r w:rsidR="00D35977">
        <w:rPr>
          <w:rFonts w:ascii="Times New Roman" w:hAnsi="Times New Roman" w:cs="Times New Roman"/>
          <w:sz w:val="28"/>
          <w:szCs w:val="28"/>
        </w:rPr>
        <w:t>я</w:t>
      </w:r>
      <w:r w:rsidR="00543521">
        <w:rPr>
          <w:rFonts w:ascii="Times New Roman" w:hAnsi="Times New Roman" w:cs="Times New Roman"/>
          <w:sz w:val="28"/>
          <w:szCs w:val="28"/>
        </w:rPr>
        <w:t>?</w:t>
      </w:r>
    </w:p>
    <w:p w:rsidR="00794E41" w:rsidRDefault="00543521"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Что создает равномерн</w:t>
      </w:r>
      <w:r w:rsidR="00D35977">
        <w:rPr>
          <w:rFonts w:ascii="Times New Roman" w:hAnsi="Times New Roman" w:cs="Times New Roman"/>
          <w:sz w:val="28"/>
          <w:szCs w:val="28"/>
        </w:rPr>
        <w:t>о</w:t>
      </w:r>
      <w:r>
        <w:rPr>
          <w:rFonts w:ascii="Times New Roman" w:hAnsi="Times New Roman" w:cs="Times New Roman"/>
          <w:sz w:val="28"/>
          <w:szCs w:val="28"/>
        </w:rPr>
        <w:t>е освещение?</w:t>
      </w:r>
    </w:p>
    <w:p w:rsidR="00794E41" w:rsidRDefault="00543521"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 каких случаях устраивается общее локализованное освещение?</w:t>
      </w:r>
    </w:p>
    <w:p w:rsidR="00C50335" w:rsidRDefault="00543521"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Где применяется система комбинированного освещени</w:t>
      </w:r>
      <w:r w:rsidR="003C0E26">
        <w:rPr>
          <w:rFonts w:ascii="Times New Roman" w:hAnsi="Times New Roman" w:cs="Times New Roman"/>
          <w:sz w:val="28"/>
          <w:szCs w:val="28"/>
        </w:rPr>
        <w:t>я</w:t>
      </w:r>
      <w:r>
        <w:rPr>
          <w:rFonts w:ascii="Times New Roman" w:hAnsi="Times New Roman" w:cs="Times New Roman"/>
          <w:sz w:val="28"/>
          <w:szCs w:val="28"/>
        </w:rPr>
        <w:t>?</w:t>
      </w:r>
    </w:p>
    <w:p w:rsidR="00C50335" w:rsidRDefault="00543521"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На какое освещение подразделяют искусственное </w:t>
      </w:r>
      <w:r w:rsidR="00A1464F">
        <w:rPr>
          <w:rFonts w:ascii="Times New Roman" w:hAnsi="Times New Roman" w:cs="Times New Roman"/>
          <w:sz w:val="28"/>
          <w:szCs w:val="28"/>
        </w:rPr>
        <w:t xml:space="preserve">освещение по функциональному </w:t>
      </w:r>
      <w:r w:rsidR="00DF0C6C">
        <w:rPr>
          <w:rFonts w:ascii="Times New Roman" w:hAnsi="Times New Roman" w:cs="Times New Roman"/>
          <w:sz w:val="28"/>
          <w:szCs w:val="28"/>
        </w:rPr>
        <w:t>назначению?</w:t>
      </w:r>
    </w:p>
    <w:p w:rsidR="00C50335" w:rsidRDefault="00DF0C6C"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Что создает рабочее освещение?</w:t>
      </w:r>
    </w:p>
    <w:p w:rsidR="00DF0C6C" w:rsidRDefault="00DF0C6C"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 На какие виды подразделяется аварин</w:t>
      </w:r>
      <w:r w:rsidR="0021681B">
        <w:rPr>
          <w:rFonts w:ascii="Times New Roman" w:hAnsi="Times New Roman" w:cs="Times New Roman"/>
          <w:sz w:val="28"/>
          <w:szCs w:val="28"/>
        </w:rPr>
        <w:t>о</w:t>
      </w:r>
      <w:r>
        <w:rPr>
          <w:rFonts w:ascii="Times New Roman" w:hAnsi="Times New Roman" w:cs="Times New Roman"/>
          <w:sz w:val="28"/>
          <w:szCs w:val="28"/>
        </w:rPr>
        <w:t>е освещение?</w:t>
      </w:r>
    </w:p>
    <w:p w:rsidR="00DF0C6C" w:rsidRDefault="00DF0C6C"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В каких случаях следует применять </w:t>
      </w:r>
      <w:r w:rsidR="007D0A09">
        <w:rPr>
          <w:rFonts w:ascii="Times New Roman" w:hAnsi="Times New Roman" w:cs="Times New Roman"/>
          <w:sz w:val="28"/>
          <w:szCs w:val="28"/>
        </w:rPr>
        <w:t>освещение безопасности?</w:t>
      </w:r>
    </w:p>
    <w:p w:rsidR="00DF0C6C" w:rsidRDefault="007D0A0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В каких местах следует предусматривать эвакуационн</w:t>
      </w:r>
      <w:r w:rsidR="00143015">
        <w:rPr>
          <w:rFonts w:ascii="Times New Roman" w:hAnsi="Times New Roman" w:cs="Times New Roman"/>
          <w:sz w:val="28"/>
          <w:szCs w:val="28"/>
        </w:rPr>
        <w:t>о</w:t>
      </w:r>
      <w:r>
        <w:rPr>
          <w:rFonts w:ascii="Times New Roman" w:hAnsi="Times New Roman" w:cs="Times New Roman"/>
          <w:sz w:val="28"/>
          <w:szCs w:val="28"/>
        </w:rPr>
        <w:t>е освещение?</w:t>
      </w:r>
    </w:p>
    <w:p w:rsidR="007D0A09" w:rsidRDefault="007D0A0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Область применения охранно</w:t>
      </w:r>
      <w:r w:rsidR="00143015">
        <w:rPr>
          <w:rFonts w:ascii="Times New Roman" w:hAnsi="Times New Roman" w:cs="Times New Roman"/>
          <w:sz w:val="28"/>
          <w:szCs w:val="28"/>
        </w:rPr>
        <w:t>го</w:t>
      </w:r>
      <w:r>
        <w:rPr>
          <w:rFonts w:ascii="Times New Roman" w:hAnsi="Times New Roman" w:cs="Times New Roman"/>
          <w:sz w:val="28"/>
          <w:szCs w:val="28"/>
        </w:rPr>
        <w:t xml:space="preserve"> и дежурно</w:t>
      </w:r>
      <w:r w:rsidR="00143015">
        <w:rPr>
          <w:rFonts w:ascii="Times New Roman" w:hAnsi="Times New Roman" w:cs="Times New Roman"/>
          <w:sz w:val="28"/>
          <w:szCs w:val="28"/>
        </w:rPr>
        <w:t>го</w:t>
      </w:r>
      <w:r>
        <w:rPr>
          <w:rFonts w:ascii="Times New Roman" w:hAnsi="Times New Roman" w:cs="Times New Roman"/>
          <w:sz w:val="28"/>
          <w:szCs w:val="28"/>
        </w:rPr>
        <w:t xml:space="preserve"> освещени</w:t>
      </w:r>
      <w:r w:rsidR="00143015">
        <w:rPr>
          <w:rFonts w:ascii="Times New Roman" w:hAnsi="Times New Roman" w:cs="Times New Roman"/>
          <w:sz w:val="28"/>
          <w:szCs w:val="28"/>
        </w:rPr>
        <w:t>я</w:t>
      </w:r>
      <w:r>
        <w:rPr>
          <w:rFonts w:ascii="Times New Roman" w:hAnsi="Times New Roman" w:cs="Times New Roman"/>
          <w:sz w:val="28"/>
          <w:szCs w:val="28"/>
        </w:rPr>
        <w:t>?</w:t>
      </w:r>
    </w:p>
    <w:p w:rsidR="007D0A09" w:rsidRDefault="007D0A09" w:rsidP="00CB50CD">
      <w:pPr>
        <w:autoSpaceDE w:val="0"/>
        <w:autoSpaceDN w:val="0"/>
        <w:adjustRightInd w:val="0"/>
        <w:spacing w:after="0" w:line="360" w:lineRule="auto"/>
        <w:ind w:firstLine="709"/>
        <w:jc w:val="both"/>
        <w:rPr>
          <w:rFonts w:ascii="Times New Roman" w:hAnsi="Times New Roman" w:cs="Times New Roman"/>
          <w:sz w:val="28"/>
          <w:szCs w:val="28"/>
        </w:rPr>
      </w:pPr>
    </w:p>
    <w:p w:rsidR="007D0A09" w:rsidRDefault="007D0A09" w:rsidP="00CB50CD">
      <w:pPr>
        <w:autoSpaceDE w:val="0"/>
        <w:autoSpaceDN w:val="0"/>
        <w:adjustRightInd w:val="0"/>
        <w:spacing w:after="0" w:line="360" w:lineRule="auto"/>
        <w:ind w:firstLine="709"/>
        <w:jc w:val="both"/>
        <w:rPr>
          <w:rFonts w:ascii="Times New Roman" w:hAnsi="Times New Roman" w:cs="Times New Roman"/>
          <w:sz w:val="28"/>
          <w:szCs w:val="28"/>
        </w:rPr>
      </w:pPr>
    </w:p>
    <w:p w:rsidR="00DF0C6C" w:rsidRPr="00F949FC" w:rsidRDefault="00DF0C6C" w:rsidP="00CB50CD">
      <w:pPr>
        <w:autoSpaceDE w:val="0"/>
        <w:autoSpaceDN w:val="0"/>
        <w:adjustRightInd w:val="0"/>
        <w:spacing w:after="0" w:line="360" w:lineRule="auto"/>
        <w:ind w:firstLine="709"/>
        <w:jc w:val="both"/>
        <w:rPr>
          <w:rFonts w:ascii="Times New Roman" w:hAnsi="Times New Roman" w:cs="Times New Roman"/>
          <w:sz w:val="28"/>
          <w:szCs w:val="28"/>
        </w:rPr>
      </w:pPr>
    </w:p>
    <w:p w:rsidR="004A6BFD" w:rsidRPr="00F949FC" w:rsidRDefault="004A6BFD" w:rsidP="00CB50CD">
      <w:pPr>
        <w:spacing w:line="360" w:lineRule="auto"/>
        <w:rPr>
          <w:rFonts w:ascii="Times New Roman" w:hAnsi="Times New Roman" w:cs="Times New Roman"/>
          <w:sz w:val="28"/>
          <w:szCs w:val="28"/>
        </w:rPr>
      </w:pPr>
      <w:r w:rsidRPr="00F949FC">
        <w:rPr>
          <w:rFonts w:ascii="Times New Roman" w:hAnsi="Times New Roman" w:cs="Times New Roman"/>
          <w:sz w:val="28"/>
          <w:szCs w:val="28"/>
        </w:rPr>
        <w:br w:type="page"/>
      </w:r>
    </w:p>
    <w:p w:rsidR="00C11C63" w:rsidRPr="00F949FC" w:rsidRDefault="00181047"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b/>
          <w:bCs/>
          <w:sz w:val="28"/>
          <w:szCs w:val="28"/>
        </w:rPr>
        <w:lastRenderedPageBreak/>
        <w:t xml:space="preserve">ГЛАВА 2. ЭЛЕКТРИЧЕСКИЕ ИСТОЧНИКИ </w:t>
      </w:r>
      <w:r w:rsidR="00E249D3" w:rsidRPr="00F949FC">
        <w:rPr>
          <w:rFonts w:ascii="Times New Roman" w:hAnsi="Times New Roman" w:cs="Times New Roman"/>
          <w:b/>
          <w:bCs/>
          <w:sz w:val="28"/>
          <w:szCs w:val="28"/>
        </w:rPr>
        <w:t>СВЕТА</w:t>
      </w:r>
    </w:p>
    <w:p w:rsidR="00C11C63" w:rsidRPr="00F949FC" w:rsidRDefault="00C11C63" w:rsidP="00CB50CD">
      <w:pPr>
        <w:autoSpaceDE w:val="0"/>
        <w:autoSpaceDN w:val="0"/>
        <w:adjustRightInd w:val="0"/>
        <w:spacing w:after="0" w:line="360" w:lineRule="auto"/>
        <w:ind w:firstLine="709"/>
        <w:jc w:val="both"/>
        <w:rPr>
          <w:rFonts w:ascii="Times New Roman" w:hAnsi="Times New Roman" w:cs="Times New Roman"/>
          <w:sz w:val="28"/>
          <w:szCs w:val="28"/>
        </w:rPr>
      </w:pP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Источником искусственного света</w:t>
      </w:r>
      <w:r w:rsidRPr="00F949FC">
        <w:rPr>
          <w:rFonts w:ascii="Times New Roman" w:hAnsi="Times New Roman" w:cs="Times New Roman"/>
          <w:sz w:val="28"/>
          <w:szCs w:val="28"/>
        </w:rPr>
        <w:t>, в общем виде, можно назвать устройство, предназначенное для превращения какого-либо вида энергии в видимое излучение.</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электрическом освещении электроэнергия превращается в световую в источниках света, которые разделяются на две основные группы: тепловые, снованные на принципе теплового излучения, и газоразрядные. К первой группе относятся лампы накаливания общего назначения и галогенные</w:t>
      </w:r>
      <w:r w:rsidR="00590547">
        <w:rPr>
          <w:rFonts w:ascii="Times New Roman" w:hAnsi="Times New Roman" w:cs="Times New Roman"/>
          <w:sz w:val="28"/>
          <w:szCs w:val="28"/>
        </w:rPr>
        <w:t xml:space="preserve"> </w:t>
      </w:r>
      <w:r w:rsidRPr="00F949FC">
        <w:rPr>
          <w:rFonts w:ascii="Times New Roman" w:hAnsi="Times New Roman" w:cs="Times New Roman"/>
          <w:sz w:val="28"/>
          <w:szCs w:val="28"/>
        </w:rPr>
        <w:t>(КГ и КИ), ко второй - трубчатые люминесцентные лампы низкого давления, ртутные лампы высокого давления с исправленной цветностью (ДРЛ), металлогалогенные типов ДРИ, ДРИЗ, ксеноновые типов ДКсТ, ДКсТЛ, натриевые лампы типа ДНаТ.</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тепловых источниках видимое излучение получается в результате нагрева электрическим током вольфрамовой нити до температуры, близкой к температуре плавления вольфрама. Чтобы нить не сгорела, из стеклянной колбы удаляют полностью воздух или заполняют колбу инертным газом.</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газоразрядных лампах используется явление светового излучения газов или паров металла при прохождении через них электрического тока электрического разряда.</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i/>
          <w:iCs/>
          <w:sz w:val="28"/>
          <w:szCs w:val="28"/>
        </w:rPr>
      </w:pPr>
      <w:r w:rsidRPr="00F949FC">
        <w:rPr>
          <w:rFonts w:ascii="Times New Roman" w:hAnsi="Times New Roman" w:cs="Times New Roman"/>
          <w:sz w:val="28"/>
          <w:szCs w:val="28"/>
        </w:rPr>
        <w:t>Именно эти два типа до недавнего времени (конец 90-х годов ХХ века) охватывали все многообразие искусственных источников света – от сверхминиатюрных ламп накаливания мощностью в сотые доли ватта до разборных ксеноновых ламп мощностью до 150 кВт</w:t>
      </w:r>
      <w:r w:rsidRPr="00F949FC">
        <w:rPr>
          <w:rFonts w:ascii="Times New Roman" w:hAnsi="Times New Roman" w:cs="Times New Roman"/>
          <w:i/>
          <w:iCs/>
          <w:sz w:val="28"/>
          <w:szCs w:val="28"/>
        </w:rPr>
        <w:t>.</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последние годы, кроме этих двух типов, появился и начал все активнее вторгаться во все области третий тип электрических источников света - </w:t>
      </w:r>
      <w:r w:rsidRPr="00F949FC">
        <w:rPr>
          <w:rFonts w:ascii="Times New Roman" w:hAnsi="Times New Roman" w:cs="Times New Roman"/>
          <w:b/>
          <w:bCs/>
          <w:sz w:val="28"/>
          <w:szCs w:val="28"/>
        </w:rPr>
        <w:t xml:space="preserve">полупроводниковый. </w:t>
      </w:r>
      <w:r w:rsidRPr="00F949FC">
        <w:rPr>
          <w:rFonts w:ascii="Times New Roman" w:hAnsi="Times New Roman" w:cs="Times New Roman"/>
          <w:sz w:val="28"/>
          <w:szCs w:val="28"/>
        </w:rPr>
        <w:t xml:space="preserve">Именно этому новому типу принадлежит будущее - уже лет через 10-12 может начаться массовое повсеместное </w:t>
      </w:r>
      <w:r w:rsidRPr="00F949FC">
        <w:rPr>
          <w:rFonts w:ascii="Times New Roman" w:hAnsi="Times New Roman" w:cs="Times New Roman"/>
          <w:sz w:val="28"/>
          <w:szCs w:val="28"/>
        </w:rPr>
        <w:lastRenderedPageBreak/>
        <w:t xml:space="preserve">внедрение полупроводниковых источников света - </w:t>
      </w:r>
      <w:r w:rsidRPr="00F949FC">
        <w:rPr>
          <w:rFonts w:ascii="Times New Roman" w:hAnsi="Times New Roman" w:cs="Times New Roman"/>
          <w:b/>
          <w:bCs/>
          <w:sz w:val="28"/>
          <w:szCs w:val="28"/>
        </w:rPr>
        <w:t xml:space="preserve">светодиодов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не только для световой сигнализации, где они уже сегодня составляют серьезную конкуренцию традиционным лампам накаливания, но и для общего освещения.</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настоящее время также существуют и неэлектрические искусственные источники света - </w:t>
      </w:r>
      <w:r w:rsidRPr="00F949FC">
        <w:rPr>
          <w:rFonts w:ascii="Times New Roman" w:hAnsi="Times New Roman" w:cs="Times New Roman"/>
          <w:b/>
          <w:bCs/>
          <w:sz w:val="28"/>
          <w:szCs w:val="28"/>
        </w:rPr>
        <w:t>химические</w:t>
      </w:r>
      <w:r w:rsidRPr="00F949FC">
        <w:rPr>
          <w:rFonts w:ascii="Times New Roman" w:hAnsi="Times New Roman" w:cs="Times New Roman"/>
          <w:sz w:val="28"/>
          <w:szCs w:val="28"/>
        </w:rPr>
        <w:t xml:space="preserve">, в которых свет создается при протекании некоторых химических реакций; </w:t>
      </w:r>
      <w:r w:rsidRPr="00F949FC">
        <w:rPr>
          <w:rFonts w:ascii="Times New Roman" w:hAnsi="Times New Roman" w:cs="Times New Roman"/>
          <w:b/>
          <w:bCs/>
          <w:sz w:val="28"/>
          <w:szCs w:val="28"/>
        </w:rPr>
        <w:t>фотолюминесцентные</w:t>
      </w:r>
      <w:r w:rsidRPr="00F949FC">
        <w:rPr>
          <w:rFonts w:ascii="Times New Roman" w:hAnsi="Times New Roman" w:cs="Times New Roman"/>
          <w:sz w:val="28"/>
          <w:szCs w:val="28"/>
        </w:rPr>
        <w:t xml:space="preserve">, где свет образуется за счет длительного послесвечения некоторых люминофоров после освещения их естественным или искусственным светом; </w:t>
      </w:r>
      <w:r w:rsidRPr="00F949FC">
        <w:rPr>
          <w:rFonts w:ascii="Times New Roman" w:hAnsi="Times New Roman" w:cs="Times New Roman"/>
          <w:b/>
          <w:bCs/>
          <w:sz w:val="28"/>
          <w:szCs w:val="28"/>
        </w:rPr>
        <w:t>радиолюминесцентные</w:t>
      </w:r>
      <w:r w:rsidRPr="00F949FC">
        <w:rPr>
          <w:rFonts w:ascii="Times New Roman" w:hAnsi="Times New Roman" w:cs="Times New Roman"/>
          <w:sz w:val="28"/>
          <w:szCs w:val="28"/>
        </w:rPr>
        <w:t>, в которых свет возбуждается под действием радиоактивного облучения. Но все эти источники, хотя и находят достаточно широкое применение, создают лишь мизерные доли суммарного светового потока, вырабатываемого искусственными источниками.</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Прежде чем перейти к рассмотрению принципов работы электрических источников света, их особенностей, параметров и областей применения, необходимо познакомиться с общими параметрами, по которым и можно 26 сравнивать различные источники, чтобы выбирать наиболее подходящие из них в конкретных случаях (таблица 2.1).</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источников света наиболее важное значение имеют следующие</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показатели:</w:t>
      </w:r>
    </w:p>
    <w:p w:rsidR="006A1F14" w:rsidRPr="00F949FC" w:rsidRDefault="006A1F14" w:rsidP="00CB50CD">
      <w:pPr>
        <w:pStyle w:val="a3"/>
        <w:numPr>
          <w:ilvl w:val="0"/>
          <w:numId w:val="6"/>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номинальное напряжение </w:t>
      </w:r>
      <w:r w:rsidRPr="00F949FC">
        <w:rPr>
          <w:rFonts w:ascii="Times New Roman" w:hAnsi="Times New Roman" w:cs="Times New Roman"/>
          <w:sz w:val="28"/>
          <w:szCs w:val="28"/>
        </w:rPr>
        <w:t>(</w:t>
      </w:r>
      <w:r w:rsidRPr="00F949FC">
        <w:rPr>
          <w:rFonts w:ascii="Times New Roman" w:hAnsi="Times New Roman" w:cs="Times New Roman"/>
          <w:b/>
          <w:bCs/>
          <w:i/>
          <w:iCs/>
          <w:sz w:val="28"/>
          <w:szCs w:val="28"/>
        </w:rPr>
        <w:t>U</w:t>
      </w:r>
      <w:r w:rsidRPr="00143015">
        <w:rPr>
          <w:rFonts w:ascii="Times New Roman" w:hAnsi="Times New Roman" w:cs="Times New Roman"/>
          <w:b/>
          <w:bCs/>
          <w:i/>
          <w:iCs/>
          <w:sz w:val="28"/>
          <w:szCs w:val="28"/>
          <w:vertAlign w:val="subscript"/>
        </w:rPr>
        <w:t>н</w:t>
      </w:r>
      <w:r w:rsidRPr="00F949FC">
        <w:rPr>
          <w:rFonts w:ascii="Times New Roman" w:hAnsi="Times New Roman" w:cs="Times New Roman"/>
          <w:sz w:val="28"/>
          <w:szCs w:val="28"/>
        </w:rPr>
        <w:t>) – напряжение, на которое рассчитана</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лампа или на которое она может включаться с предназначенной для этого</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специальной аппаратурой;</w:t>
      </w:r>
    </w:p>
    <w:p w:rsidR="006A1F14" w:rsidRPr="00F949FC" w:rsidRDefault="006A1F14" w:rsidP="00CB50CD">
      <w:pPr>
        <w:pStyle w:val="a3"/>
        <w:numPr>
          <w:ilvl w:val="0"/>
          <w:numId w:val="6"/>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световая отдача </w:t>
      </w:r>
      <w:r w:rsidRPr="00F949FC">
        <w:rPr>
          <w:rFonts w:ascii="Times New Roman" w:hAnsi="Times New Roman" w:cs="Times New Roman"/>
          <w:sz w:val="28"/>
          <w:szCs w:val="28"/>
        </w:rPr>
        <w:t>– это отношение светового поток к потребляемой</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мощности (</w:t>
      </w:r>
      <w:r w:rsidRPr="00F949FC">
        <w:rPr>
          <w:rFonts w:ascii="Times New Roman" w:hAnsi="Times New Roman" w:cs="Times New Roman"/>
          <w:b/>
          <w:bCs/>
          <w:i/>
          <w:iCs/>
          <w:sz w:val="28"/>
          <w:szCs w:val="28"/>
        </w:rPr>
        <w:t>лм/Вт</w:t>
      </w:r>
      <w:r w:rsidRPr="00F949FC">
        <w:rPr>
          <w:rFonts w:ascii="Times New Roman" w:hAnsi="Times New Roman" w:cs="Times New Roman"/>
          <w:sz w:val="28"/>
          <w:szCs w:val="28"/>
        </w:rPr>
        <w:t>), характеризует энергетическую экономичность источника</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света;</w:t>
      </w:r>
    </w:p>
    <w:p w:rsidR="006A1F14" w:rsidRPr="00F949FC" w:rsidRDefault="006A1F14" w:rsidP="00CB50CD">
      <w:pPr>
        <w:pStyle w:val="a3"/>
        <w:numPr>
          <w:ilvl w:val="0"/>
          <w:numId w:val="6"/>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b/>
          <w:bCs/>
          <w:sz w:val="28"/>
          <w:szCs w:val="28"/>
        </w:rPr>
        <w:t>продолжительность горения ламп</w:t>
      </w:r>
      <w:r w:rsidRPr="00F949FC">
        <w:rPr>
          <w:rFonts w:ascii="Times New Roman" w:hAnsi="Times New Roman" w:cs="Times New Roman"/>
          <w:sz w:val="28"/>
          <w:szCs w:val="28"/>
        </w:rPr>
        <w:t>, является одной из важнейших</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эксплуатационных характеристик и определяет стоимость профилактики и</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ремонта осветительной установки;</w:t>
      </w:r>
    </w:p>
    <w:p w:rsidR="006A1F14" w:rsidRPr="00F949FC" w:rsidRDefault="006A1F14" w:rsidP="00CB50CD">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единичная номинальная мощность лампы </w:t>
      </w:r>
      <w:r w:rsidRPr="00F949FC">
        <w:rPr>
          <w:rFonts w:ascii="Times New Roman" w:hAnsi="Times New Roman" w:cs="Times New Roman"/>
          <w:sz w:val="28"/>
          <w:szCs w:val="28"/>
        </w:rPr>
        <w:t>(</w:t>
      </w:r>
      <w:r w:rsidRPr="00F949FC">
        <w:rPr>
          <w:rFonts w:ascii="Times New Roman" w:hAnsi="Times New Roman" w:cs="Times New Roman"/>
          <w:b/>
          <w:bCs/>
          <w:i/>
          <w:iCs/>
          <w:sz w:val="28"/>
          <w:szCs w:val="28"/>
        </w:rPr>
        <w:t>Рн</w:t>
      </w:r>
      <w:r w:rsidRPr="00F949FC">
        <w:rPr>
          <w:rFonts w:ascii="Times New Roman" w:hAnsi="Times New Roman" w:cs="Times New Roman"/>
          <w:sz w:val="28"/>
          <w:szCs w:val="28"/>
        </w:rPr>
        <w:t>), оказывает влияние</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 число устанавливаемых светильников, а для многоламповых светильников</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также и на их размеры;</w:t>
      </w:r>
    </w:p>
    <w:p w:rsidR="006A1F14" w:rsidRPr="00F949FC" w:rsidRDefault="006A1F14" w:rsidP="00CB50CD">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цветность излучения </w:t>
      </w:r>
      <w:r w:rsidRPr="00F949FC">
        <w:rPr>
          <w:rFonts w:ascii="Times New Roman" w:hAnsi="Times New Roman" w:cs="Times New Roman"/>
          <w:sz w:val="28"/>
          <w:szCs w:val="28"/>
        </w:rPr>
        <w:t>(то есть спектральный состав света) имеет</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решающее значение при выборе источника света в помещениях, где требуется</w:t>
      </w:r>
      <w:r w:rsidR="00557CB2"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правильная цветопередача при искусственном освещении.</w:t>
      </w:r>
    </w:p>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p>
    <w:p w:rsidR="007A0D6A" w:rsidRPr="00F949FC" w:rsidRDefault="007A0D6A" w:rsidP="00CB50CD">
      <w:pPr>
        <w:autoSpaceDE w:val="0"/>
        <w:autoSpaceDN w:val="0"/>
        <w:adjustRightInd w:val="0"/>
        <w:spacing w:after="0" w:line="360" w:lineRule="auto"/>
        <w:jc w:val="right"/>
        <w:rPr>
          <w:rFonts w:ascii="Times New Roman" w:hAnsi="Times New Roman" w:cs="Times New Roman"/>
          <w:sz w:val="24"/>
          <w:szCs w:val="24"/>
        </w:rPr>
      </w:pPr>
      <w:r w:rsidRPr="00F949FC">
        <w:rPr>
          <w:rFonts w:ascii="Times New Roman" w:hAnsi="Times New Roman" w:cs="Times New Roman"/>
          <w:sz w:val="24"/>
          <w:szCs w:val="24"/>
        </w:rPr>
        <w:t>Таблица 2.1</w:t>
      </w:r>
    </w:p>
    <w:p w:rsidR="007A0D6A" w:rsidRPr="00F949FC" w:rsidRDefault="007A0D6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Сравнительные данные различных источников света</w:t>
      </w:r>
    </w:p>
    <w:tbl>
      <w:tblPr>
        <w:tblStyle w:val="ab"/>
        <w:tblW w:w="0" w:type="auto"/>
        <w:tblLook w:val="04A0" w:firstRow="1" w:lastRow="0" w:firstColumn="1" w:lastColumn="0" w:noHBand="0" w:noVBand="1"/>
      </w:tblPr>
      <w:tblGrid>
        <w:gridCol w:w="4301"/>
        <w:gridCol w:w="1941"/>
        <w:gridCol w:w="1392"/>
        <w:gridCol w:w="1654"/>
      </w:tblGrid>
      <w:tr w:rsidR="000F2D65" w:rsidRPr="00F949FC" w:rsidTr="005B703D">
        <w:tc>
          <w:tcPr>
            <w:tcW w:w="4503" w:type="dxa"/>
            <w:vAlign w:val="center"/>
          </w:tcPr>
          <w:p w:rsidR="000F2D65" w:rsidRPr="00F949FC" w:rsidRDefault="000F2D65"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Источник света</w:t>
            </w:r>
          </w:p>
        </w:tc>
        <w:tc>
          <w:tcPr>
            <w:tcW w:w="1984" w:type="dxa"/>
            <w:vAlign w:val="center"/>
          </w:tcPr>
          <w:p w:rsidR="000F2D65" w:rsidRPr="00F949FC" w:rsidRDefault="000F2D65"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Диапазон мощности,</w:t>
            </w:r>
            <w:r w:rsidR="005B703D" w:rsidRPr="00F949FC">
              <w:rPr>
                <w:rFonts w:ascii="Times New Roman" w:hAnsi="Times New Roman" w:cs="Times New Roman"/>
                <w:sz w:val="24"/>
                <w:szCs w:val="24"/>
              </w:rPr>
              <w:br/>
            </w:r>
            <w:r w:rsidRPr="00F949FC">
              <w:rPr>
                <w:rFonts w:ascii="Times New Roman" w:hAnsi="Times New Roman" w:cs="Times New Roman"/>
                <w:sz w:val="24"/>
                <w:szCs w:val="24"/>
              </w:rPr>
              <w:t>Вт</w:t>
            </w:r>
          </w:p>
        </w:tc>
        <w:tc>
          <w:tcPr>
            <w:tcW w:w="1418" w:type="dxa"/>
            <w:vAlign w:val="center"/>
          </w:tcPr>
          <w:p w:rsidR="000F2D65" w:rsidRPr="00F949FC" w:rsidRDefault="000F2D65"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Световая отдача, лм/Вт</w:t>
            </w:r>
          </w:p>
        </w:tc>
        <w:tc>
          <w:tcPr>
            <w:tcW w:w="1666" w:type="dxa"/>
            <w:vAlign w:val="center"/>
          </w:tcPr>
          <w:p w:rsidR="000F2D65" w:rsidRPr="00F949FC" w:rsidRDefault="000F2D65" w:rsidP="00CB50CD">
            <w:pPr>
              <w:spacing w:line="360" w:lineRule="auto"/>
              <w:jc w:val="center"/>
              <w:rPr>
                <w:sz w:val="24"/>
                <w:szCs w:val="24"/>
              </w:rPr>
            </w:pPr>
            <w:r w:rsidRPr="00F949FC">
              <w:rPr>
                <w:rFonts w:ascii="Times New Roman" w:hAnsi="Times New Roman" w:cs="Times New Roman"/>
                <w:sz w:val="24"/>
                <w:szCs w:val="24"/>
              </w:rPr>
              <w:t>Срок службы, час</w:t>
            </w:r>
          </w:p>
        </w:tc>
      </w:tr>
      <w:tr w:rsidR="000F2D65" w:rsidRPr="00F949FC" w:rsidTr="005B703D">
        <w:tc>
          <w:tcPr>
            <w:tcW w:w="4503" w:type="dxa"/>
          </w:tcPr>
          <w:p w:rsidR="000F2D65" w:rsidRPr="00F949FC" w:rsidRDefault="0080604E" w:rsidP="00CB50CD">
            <w:pPr>
              <w:autoSpaceDE w:val="0"/>
              <w:autoSpaceDN w:val="0"/>
              <w:adjustRightInd w:val="0"/>
              <w:spacing w:line="360" w:lineRule="auto"/>
              <w:rPr>
                <w:rFonts w:ascii="Times New Roman" w:hAnsi="Times New Roman" w:cs="Times New Roman"/>
                <w:sz w:val="24"/>
                <w:szCs w:val="24"/>
              </w:rPr>
            </w:pPr>
            <w:r w:rsidRPr="00F949FC">
              <w:rPr>
                <w:rFonts w:ascii="Times New Roman" w:hAnsi="Times New Roman" w:cs="Times New Roman"/>
                <w:sz w:val="24"/>
                <w:szCs w:val="24"/>
              </w:rPr>
              <w:t>Лампа накаливания общего назначения</w:t>
            </w:r>
          </w:p>
        </w:tc>
        <w:tc>
          <w:tcPr>
            <w:tcW w:w="1984"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15 ÷ 1500</w:t>
            </w:r>
          </w:p>
        </w:tc>
        <w:tc>
          <w:tcPr>
            <w:tcW w:w="1418"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10 ÷ 20</w:t>
            </w:r>
          </w:p>
        </w:tc>
        <w:tc>
          <w:tcPr>
            <w:tcW w:w="1666"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1000</w:t>
            </w:r>
          </w:p>
        </w:tc>
      </w:tr>
      <w:tr w:rsidR="000F2D65" w:rsidRPr="00F949FC" w:rsidTr="005B703D">
        <w:tc>
          <w:tcPr>
            <w:tcW w:w="4503" w:type="dxa"/>
          </w:tcPr>
          <w:p w:rsidR="000F2D65" w:rsidRPr="00F949FC" w:rsidRDefault="0080604E" w:rsidP="00CB50CD">
            <w:pPr>
              <w:autoSpaceDE w:val="0"/>
              <w:autoSpaceDN w:val="0"/>
              <w:adjustRightInd w:val="0"/>
              <w:spacing w:line="360" w:lineRule="auto"/>
              <w:rPr>
                <w:rFonts w:ascii="Times New Roman" w:hAnsi="Times New Roman" w:cs="Times New Roman"/>
                <w:sz w:val="24"/>
                <w:szCs w:val="24"/>
              </w:rPr>
            </w:pPr>
            <w:r w:rsidRPr="00F949FC">
              <w:rPr>
                <w:rFonts w:ascii="Times New Roman" w:hAnsi="Times New Roman" w:cs="Times New Roman"/>
                <w:sz w:val="24"/>
                <w:szCs w:val="24"/>
              </w:rPr>
              <w:t>Кварцевые галогенные лампы (КГ)</w:t>
            </w:r>
          </w:p>
        </w:tc>
        <w:tc>
          <w:tcPr>
            <w:tcW w:w="1984"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100 ÷ 20000</w:t>
            </w:r>
          </w:p>
        </w:tc>
        <w:tc>
          <w:tcPr>
            <w:tcW w:w="1418"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20 ÷ 26</w:t>
            </w:r>
          </w:p>
        </w:tc>
        <w:tc>
          <w:tcPr>
            <w:tcW w:w="1666"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2000÷3000</w:t>
            </w:r>
          </w:p>
        </w:tc>
      </w:tr>
      <w:tr w:rsidR="000F2D65" w:rsidRPr="00F949FC" w:rsidTr="005B703D">
        <w:tc>
          <w:tcPr>
            <w:tcW w:w="4503" w:type="dxa"/>
          </w:tcPr>
          <w:p w:rsidR="000F2D65" w:rsidRPr="00F949FC" w:rsidRDefault="0080604E" w:rsidP="00CB50CD">
            <w:pPr>
              <w:autoSpaceDE w:val="0"/>
              <w:autoSpaceDN w:val="0"/>
              <w:adjustRightInd w:val="0"/>
              <w:spacing w:line="360" w:lineRule="auto"/>
              <w:rPr>
                <w:rFonts w:ascii="Times New Roman" w:hAnsi="Times New Roman" w:cs="Times New Roman"/>
                <w:sz w:val="24"/>
                <w:szCs w:val="24"/>
              </w:rPr>
            </w:pPr>
            <w:r w:rsidRPr="00F949FC">
              <w:rPr>
                <w:rFonts w:ascii="Times New Roman" w:hAnsi="Times New Roman" w:cs="Times New Roman"/>
                <w:sz w:val="26"/>
                <w:szCs w:val="26"/>
              </w:rPr>
              <w:t>Люминесцентные лампы (ЛЛ)</w:t>
            </w:r>
          </w:p>
        </w:tc>
        <w:tc>
          <w:tcPr>
            <w:tcW w:w="1984"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20(18) ÷ 80(65)</w:t>
            </w:r>
          </w:p>
        </w:tc>
        <w:tc>
          <w:tcPr>
            <w:tcW w:w="1418"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65 ÷ 80</w:t>
            </w:r>
          </w:p>
        </w:tc>
        <w:tc>
          <w:tcPr>
            <w:tcW w:w="1666" w:type="dxa"/>
          </w:tcPr>
          <w:p w:rsidR="000F2D65" w:rsidRPr="00F949FC" w:rsidRDefault="005B703D" w:rsidP="00CB50CD">
            <w:pPr>
              <w:autoSpaceDE w:val="0"/>
              <w:autoSpaceDN w:val="0"/>
              <w:adjustRightInd w:val="0"/>
              <w:spacing w:line="360" w:lineRule="auto"/>
              <w:ind w:left="-108"/>
              <w:jc w:val="center"/>
              <w:rPr>
                <w:rFonts w:ascii="Times New Roman" w:hAnsi="Times New Roman" w:cs="Times New Roman"/>
                <w:sz w:val="24"/>
                <w:szCs w:val="24"/>
              </w:rPr>
            </w:pPr>
            <w:r w:rsidRPr="00F949FC">
              <w:rPr>
                <w:rFonts w:ascii="Times New Roman" w:hAnsi="Times New Roman" w:cs="Times New Roman"/>
                <w:sz w:val="24"/>
                <w:szCs w:val="24"/>
              </w:rPr>
              <w:t>6000÷15000</w:t>
            </w:r>
          </w:p>
        </w:tc>
      </w:tr>
      <w:tr w:rsidR="000F2D65" w:rsidRPr="00F949FC" w:rsidTr="005B703D">
        <w:tc>
          <w:tcPr>
            <w:tcW w:w="4503" w:type="dxa"/>
          </w:tcPr>
          <w:p w:rsidR="000F2D65" w:rsidRPr="00F949FC" w:rsidRDefault="0080604E" w:rsidP="00CB50CD">
            <w:pPr>
              <w:autoSpaceDE w:val="0"/>
              <w:autoSpaceDN w:val="0"/>
              <w:adjustRightInd w:val="0"/>
              <w:spacing w:line="360" w:lineRule="auto"/>
              <w:rPr>
                <w:rFonts w:ascii="Times New Roman" w:hAnsi="Times New Roman" w:cs="Times New Roman"/>
                <w:sz w:val="24"/>
                <w:szCs w:val="24"/>
              </w:rPr>
            </w:pPr>
            <w:r w:rsidRPr="00F949FC">
              <w:rPr>
                <w:rFonts w:ascii="Times New Roman" w:hAnsi="Times New Roman" w:cs="Times New Roman"/>
                <w:sz w:val="26"/>
                <w:szCs w:val="26"/>
              </w:rPr>
              <w:t>Дуговые ртутные лампы типа ДРЛ</w:t>
            </w:r>
          </w:p>
        </w:tc>
        <w:tc>
          <w:tcPr>
            <w:tcW w:w="1984"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50 ÷ 1000</w:t>
            </w:r>
          </w:p>
        </w:tc>
        <w:tc>
          <w:tcPr>
            <w:tcW w:w="1418"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45 ÷ 50</w:t>
            </w:r>
          </w:p>
        </w:tc>
        <w:tc>
          <w:tcPr>
            <w:tcW w:w="1666" w:type="dxa"/>
          </w:tcPr>
          <w:p w:rsidR="000F2D65" w:rsidRPr="00F949FC" w:rsidRDefault="005B703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10000÷15000</w:t>
            </w:r>
          </w:p>
        </w:tc>
      </w:tr>
      <w:tr w:rsidR="000F2D65" w:rsidRPr="00F949FC" w:rsidTr="005B703D">
        <w:tc>
          <w:tcPr>
            <w:tcW w:w="4503" w:type="dxa"/>
          </w:tcPr>
          <w:p w:rsidR="000F2D65" w:rsidRPr="00F949FC" w:rsidRDefault="0080604E" w:rsidP="00CB50CD">
            <w:pPr>
              <w:autoSpaceDE w:val="0"/>
              <w:autoSpaceDN w:val="0"/>
              <w:adjustRightInd w:val="0"/>
              <w:spacing w:line="360" w:lineRule="auto"/>
              <w:rPr>
                <w:rFonts w:ascii="Times New Roman" w:hAnsi="Times New Roman" w:cs="Times New Roman"/>
                <w:sz w:val="24"/>
                <w:szCs w:val="24"/>
              </w:rPr>
            </w:pPr>
            <w:r w:rsidRPr="00F949FC">
              <w:rPr>
                <w:rFonts w:ascii="Times New Roman" w:hAnsi="Times New Roman" w:cs="Times New Roman"/>
                <w:sz w:val="26"/>
                <w:szCs w:val="26"/>
              </w:rPr>
              <w:t>Металлогалогенные лампы типа ДРИ</w:t>
            </w:r>
          </w:p>
        </w:tc>
        <w:tc>
          <w:tcPr>
            <w:tcW w:w="1984"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125 ÷ 3500</w:t>
            </w:r>
          </w:p>
        </w:tc>
        <w:tc>
          <w:tcPr>
            <w:tcW w:w="1418"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60 ÷ 80</w:t>
            </w:r>
          </w:p>
        </w:tc>
        <w:tc>
          <w:tcPr>
            <w:tcW w:w="1666" w:type="dxa"/>
          </w:tcPr>
          <w:p w:rsidR="000F2D65" w:rsidRPr="00F949FC" w:rsidRDefault="005B703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3000 ÷ 10000</w:t>
            </w:r>
          </w:p>
        </w:tc>
      </w:tr>
      <w:tr w:rsidR="000F2D65" w:rsidRPr="00F949FC" w:rsidTr="005B703D">
        <w:tc>
          <w:tcPr>
            <w:tcW w:w="4503" w:type="dxa"/>
          </w:tcPr>
          <w:p w:rsidR="000F2D65" w:rsidRPr="00F949FC" w:rsidRDefault="0080604E" w:rsidP="00CB50CD">
            <w:pPr>
              <w:autoSpaceDE w:val="0"/>
              <w:autoSpaceDN w:val="0"/>
              <w:adjustRightInd w:val="0"/>
              <w:spacing w:line="360" w:lineRule="auto"/>
              <w:rPr>
                <w:rFonts w:ascii="Times New Roman" w:hAnsi="Times New Roman" w:cs="Times New Roman"/>
                <w:sz w:val="24"/>
                <w:szCs w:val="24"/>
              </w:rPr>
            </w:pPr>
            <w:r w:rsidRPr="00F949FC">
              <w:rPr>
                <w:rFonts w:ascii="Times New Roman" w:hAnsi="Times New Roman" w:cs="Times New Roman"/>
                <w:sz w:val="26"/>
                <w:szCs w:val="26"/>
              </w:rPr>
              <w:t>Натриевые лампы типа ДнаТ</w:t>
            </w:r>
          </w:p>
        </w:tc>
        <w:tc>
          <w:tcPr>
            <w:tcW w:w="1984"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50 ÷ 400</w:t>
            </w:r>
          </w:p>
        </w:tc>
        <w:tc>
          <w:tcPr>
            <w:tcW w:w="1418"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более 100</w:t>
            </w:r>
          </w:p>
        </w:tc>
        <w:tc>
          <w:tcPr>
            <w:tcW w:w="1666" w:type="dxa"/>
          </w:tcPr>
          <w:p w:rsidR="000F2D65" w:rsidRPr="00F949FC" w:rsidRDefault="005B703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6000÷12000</w:t>
            </w:r>
          </w:p>
        </w:tc>
      </w:tr>
      <w:tr w:rsidR="000F2D65" w:rsidRPr="00F949FC" w:rsidTr="005B703D">
        <w:tc>
          <w:tcPr>
            <w:tcW w:w="4503" w:type="dxa"/>
          </w:tcPr>
          <w:p w:rsidR="000F2D65" w:rsidRPr="00F949FC" w:rsidRDefault="0080604E" w:rsidP="00CB50CD">
            <w:pPr>
              <w:autoSpaceDE w:val="0"/>
              <w:autoSpaceDN w:val="0"/>
              <w:adjustRightInd w:val="0"/>
              <w:spacing w:line="360" w:lineRule="auto"/>
              <w:rPr>
                <w:rFonts w:ascii="Times New Roman" w:hAnsi="Times New Roman" w:cs="Times New Roman"/>
                <w:sz w:val="24"/>
                <w:szCs w:val="24"/>
              </w:rPr>
            </w:pPr>
            <w:r w:rsidRPr="00F949FC">
              <w:rPr>
                <w:rFonts w:ascii="Times New Roman" w:hAnsi="Times New Roman" w:cs="Times New Roman"/>
                <w:sz w:val="26"/>
                <w:szCs w:val="26"/>
              </w:rPr>
              <w:t>Ксеноновые лампы типа ДКсТ</w:t>
            </w:r>
          </w:p>
        </w:tc>
        <w:tc>
          <w:tcPr>
            <w:tcW w:w="1984"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10000÷55000</w:t>
            </w:r>
          </w:p>
        </w:tc>
        <w:tc>
          <w:tcPr>
            <w:tcW w:w="1418" w:type="dxa"/>
          </w:tcPr>
          <w:p w:rsidR="000F2D65" w:rsidRPr="00F949FC" w:rsidRDefault="0080604E"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30 ÷ 50</w:t>
            </w:r>
          </w:p>
        </w:tc>
        <w:tc>
          <w:tcPr>
            <w:tcW w:w="1666" w:type="dxa"/>
          </w:tcPr>
          <w:p w:rsidR="000F2D65" w:rsidRPr="00F949FC" w:rsidRDefault="005B703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300÷800</w:t>
            </w:r>
          </w:p>
        </w:tc>
      </w:tr>
    </w:tbl>
    <w:p w:rsidR="006A1F14" w:rsidRPr="00F949FC" w:rsidRDefault="006A1F14" w:rsidP="00CB50CD">
      <w:pPr>
        <w:autoSpaceDE w:val="0"/>
        <w:autoSpaceDN w:val="0"/>
        <w:adjustRightInd w:val="0"/>
        <w:spacing w:after="0" w:line="360" w:lineRule="auto"/>
        <w:ind w:firstLine="709"/>
        <w:jc w:val="both"/>
        <w:rPr>
          <w:rFonts w:ascii="Times New Roman" w:hAnsi="Times New Roman" w:cs="Times New Roman"/>
          <w:sz w:val="28"/>
          <w:szCs w:val="28"/>
        </w:rPr>
      </w:pPr>
    </w:p>
    <w:p w:rsidR="00D20028" w:rsidRPr="00F949FC"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Кроме указанных показателей имеются дополнительные характеристики источников света:</w:t>
      </w:r>
    </w:p>
    <w:p w:rsidR="00D20028" w:rsidRPr="00F949FC" w:rsidRDefault="00D20028" w:rsidP="00CB50CD">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способность ламп быстро загораться после погасания из-за прекращения питания (важно при использовании ламп для аварийного освещения);</w:t>
      </w:r>
    </w:p>
    <w:p w:rsidR="00D20028" w:rsidRPr="00F949FC" w:rsidRDefault="00D20028" w:rsidP="00CB50CD">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значение спада светового потока ламп в течение эксплуатации (влияет на коэффициент запаса, учитываемый при расчете освещения);</w:t>
      </w:r>
    </w:p>
    <w:p w:rsidR="00D20028" w:rsidRPr="00F949FC" w:rsidRDefault="00D20028" w:rsidP="00CB50CD">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 влияние на световые и электрические характеристики ламп уровня и колебаний напряжения;</w:t>
      </w:r>
    </w:p>
    <w:p w:rsidR="00D20028" w:rsidRPr="00F949FC" w:rsidRDefault="00D20028" w:rsidP="00CB50CD">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влияние температуры воздуха в местах установки ламп на их работу;</w:t>
      </w:r>
    </w:p>
    <w:p w:rsidR="00D20028" w:rsidRPr="00F949FC" w:rsidRDefault="00D20028" w:rsidP="00CB50CD">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стоимость ламп и некоторые другие.</w:t>
      </w:r>
    </w:p>
    <w:p w:rsidR="00D20028" w:rsidRPr="00855CB2" w:rsidRDefault="00D20028" w:rsidP="00590547">
      <w:pPr>
        <w:pStyle w:val="3"/>
        <w:spacing w:before="0" w:line="360" w:lineRule="auto"/>
        <w:ind w:right="150" w:firstLine="709"/>
        <w:jc w:val="both"/>
        <w:rPr>
          <w:rFonts w:ascii="Times New Roman" w:hAnsi="Times New Roman" w:cs="Times New Roman"/>
          <w:color w:val="auto"/>
          <w:sz w:val="28"/>
          <w:szCs w:val="28"/>
        </w:rPr>
      </w:pPr>
      <w:r w:rsidRPr="00855CB2">
        <w:rPr>
          <w:rFonts w:ascii="Times New Roman" w:hAnsi="Times New Roman" w:cs="Times New Roman"/>
          <w:color w:val="auto"/>
          <w:sz w:val="28"/>
          <w:szCs w:val="28"/>
        </w:rPr>
        <w:t xml:space="preserve">В настоящее время в Узбекистане источники света изготавливаются следующими предприятиями: </w:t>
      </w:r>
      <w:r w:rsidR="00590547" w:rsidRPr="00855CB2">
        <w:rPr>
          <w:rFonts w:ascii="Times New Roman" w:hAnsi="Times New Roman" w:cs="Times New Roman"/>
          <w:color w:val="auto"/>
          <w:sz w:val="23"/>
          <w:szCs w:val="23"/>
        </w:rPr>
        <w:t>СП «Neo sun light»</w:t>
      </w:r>
      <w:r w:rsidRPr="00855CB2">
        <w:rPr>
          <w:rFonts w:ascii="Times New Roman" w:hAnsi="Times New Roman" w:cs="Times New Roman"/>
          <w:color w:val="auto"/>
          <w:sz w:val="28"/>
          <w:szCs w:val="28"/>
        </w:rPr>
        <w:t xml:space="preserve">, </w:t>
      </w:r>
      <w:r w:rsidR="00590547" w:rsidRPr="00855CB2">
        <w:rPr>
          <w:rFonts w:ascii="Times New Roman" w:hAnsi="Times New Roman" w:cs="Times New Roman"/>
          <w:color w:val="auto"/>
          <w:sz w:val="23"/>
          <w:szCs w:val="23"/>
        </w:rPr>
        <w:t>СП ООО «WEGA Lighting».</w:t>
      </w:r>
      <w:r w:rsidRPr="00855CB2">
        <w:rPr>
          <w:rFonts w:ascii="Times New Roman" w:hAnsi="Times New Roman" w:cs="Times New Roman"/>
          <w:color w:val="auto"/>
          <w:sz w:val="28"/>
          <w:szCs w:val="28"/>
        </w:rPr>
        <w:t xml:space="preserve">, </w:t>
      </w:r>
      <w:r w:rsidR="00590547" w:rsidRPr="00855CB2">
        <w:rPr>
          <w:rFonts w:ascii="Times New Roman" w:hAnsi="Times New Roman" w:cs="Times New Roman"/>
          <w:color w:val="auto"/>
          <w:sz w:val="28"/>
          <w:szCs w:val="28"/>
        </w:rPr>
        <w:t>"ELEKTRO LAYT" ООО</w:t>
      </w:r>
      <w:r w:rsidRPr="00855CB2">
        <w:rPr>
          <w:rFonts w:ascii="Times New Roman" w:hAnsi="Times New Roman" w:cs="Times New Roman"/>
          <w:color w:val="auto"/>
          <w:sz w:val="28"/>
          <w:szCs w:val="28"/>
        </w:rPr>
        <w:t xml:space="preserve">, </w:t>
      </w:r>
      <w:r w:rsidR="00590547" w:rsidRPr="00855CB2">
        <w:rPr>
          <w:rFonts w:ascii="Times New Roman" w:eastAsiaTheme="minorEastAsia" w:hAnsi="Times New Roman" w:cs="Times New Roman"/>
          <w:color w:val="auto"/>
          <w:sz w:val="28"/>
          <w:szCs w:val="28"/>
        </w:rPr>
        <w:t>"SPEKTR STROY INVEST" ООО</w:t>
      </w:r>
      <w:r w:rsidRPr="00855CB2">
        <w:rPr>
          <w:rFonts w:ascii="Times New Roman" w:hAnsi="Times New Roman" w:cs="Times New Roman"/>
          <w:color w:val="auto"/>
          <w:sz w:val="28"/>
          <w:szCs w:val="28"/>
        </w:rPr>
        <w:t xml:space="preserve">, </w:t>
      </w:r>
      <w:r w:rsidR="00855CB2" w:rsidRPr="00855CB2">
        <w:rPr>
          <w:rFonts w:ascii="Times New Roman" w:hAnsi="Times New Roman" w:cs="Times New Roman"/>
          <w:color w:val="auto"/>
          <w:sz w:val="28"/>
          <w:szCs w:val="28"/>
        </w:rPr>
        <w:t>"PROF ENERGY EXPERT" ЧП</w:t>
      </w:r>
      <w:r w:rsidRPr="00855CB2">
        <w:rPr>
          <w:rFonts w:ascii="Times New Roman" w:hAnsi="Times New Roman" w:cs="Times New Roman"/>
          <w:color w:val="auto"/>
          <w:sz w:val="28"/>
          <w:szCs w:val="28"/>
        </w:rPr>
        <w:t xml:space="preserve">., </w:t>
      </w:r>
      <w:r w:rsidR="00855CB2" w:rsidRPr="00855CB2">
        <w:rPr>
          <w:rFonts w:ascii="Times New Roman" w:hAnsi="Times New Roman" w:cs="Times New Roman"/>
          <w:color w:val="auto"/>
          <w:sz w:val="28"/>
          <w:szCs w:val="28"/>
        </w:rPr>
        <w:t>"AKFA LIGHTING" ТМ ГЛАВНЫЙ</w:t>
      </w:r>
      <w:r w:rsidR="00855CB2">
        <w:rPr>
          <w:rFonts w:ascii="Times New Roman" w:hAnsi="Times New Roman" w:cs="Times New Roman"/>
          <w:color w:val="auto"/>
          <w:sz w:val="28"/>
          <w:szCs w:val="28"/>
        </w:rPr>
        <w:br/>
      </w:r>
      <w:r w:rsidR="00855CB2" w:rsidRPr="00855CB2">
        <w:rPr>
          <w:rFonts w:ascii="Times New Roman" w:hAnsi="Times New Roman" w:cs="Times New Roman"/>
          <w:color w:val="auto"/>
          <w:sz w:val="28"/>
          <w:szCs w:val="28"/>
        </w:rPr>
        <w:t>ШОУ-РУМ</w:t>
      </w:r>
      <w:r w:rsidRPr="00855CB2">
        <w:rPr>
          <w:rFonts w:ascii="Times New Roman" w:hAnsi="Times New Roman" w:cs="Times New Roman"/>
          <w:color w:val="auto"/>
          <w:sz w:val="28"/>
          <w:szCs w:val="28"/>
        </w:rPr>
        <w:t>.</w:t>
      </w:r>
      <w:r w:rsidR="00855CB2">
        <w:rPr>
          <w:rFonts w:ascii="Times New Roman" w:hAnsi="Times New Roman" w:cs="Times New Roman"/>
          <w:color w:val="auto"/>
          <w:sz w:val="28"/>
          <w:szCs w:val="28"/>
        </w:rPr>
        <w:t xml:space="preserve">, </w:t>
      </w:r>
      <w:r w:rsidR="00855CB2" w:rsidRPr="00855CB2">
        <w:rPr>
          <w:rFonts w:ascii="Times New Roman" w:hAnsi="Times New Roman" w:cs="Times New Roman"/>
          <w:color w:val="auto"/>
          <w:sz w:val="28"/>
          <w:szCs w:val="28"/>
        </w:rPr>
        <w:t>"ANGREN KARVON" ООО</w:t>
      </w:r>
      <w:r w:rsidR="00855CB2">
        <w:rPr>
          <w:rFonts w:ascii="Times New Roman" w:hAnsi="Times New Roman" w:cs="Times New Roman"/>
          <w:color w:val="auto"/>
          <w:sz w:val="28"/>
          <w:szCs w:val="28"/>
        </w:rPr>
        <w:t>. И другиее.</w:t>
      </w:r>
    </w:p>
    <w:p w:rsidR="00D20028" w:rsidRPr="00F949FC"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Известные зарубежные предприятия и фирмы GENERAL ELECTRIC, PHILIPS, SIEMENS, OSRAM, TUNGSRAM, COMTECH и другие выпускают сегодня также широкий спектр ламп разных видов и назначений.</w:t>
      </w:r>
    </w:p>
    <w:p w:rsidR="00D20028"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p>
    <w:p w:rsidR="00601B22" w:rsidRPr="00D57551" w:rsidRDefault="00601B22" w:rsidP="00601B22">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Pr="00D57551">
        <w:rPr>
          <w:rFonts w:ascii="Times New Roman" w:hAnsi="Times New Roman" w:cs="Times New Roman"/>
          <w:b/>
          <w:sz w:val="28"/>
          <w:szCs w:val="28"/>
        </w:rPr>
        <w:t xml:space="preserve"> ВОПРОСЫ</w:t>
      </w:r>
    </w:p>
    <w:p w:rsidR="00601B22" w:rsidRDefault="00601B22" w:rsidP="00601B22">
      <w:pPr>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1. </w:t>
      </w:r>
      <w:r w:rsidRPr="00D57551">
        <w:rPr>
          <w:rFonts w:ascii="Times New Roman" w:hAnsi="Times New Roman" w:cs="Times New Roman"/>
          <w:sz w:val="28"/>
          <w:szCs w:val="28"/>
        </w:rPr>
        <w:t>Какое устройство называется источником искусственного света?</w:t>
      </w:r>
    </w:p>
    <w:p w:rsidR="00601B22" w:rsidRDefault="00601B22" w:rsidP="00601B2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Какому типу источников искусственного света принадлежит будущее?</w:t>
      </w:r>
    </w:p>
    <w:p w:rsidR="00601B22" w:rsidRDefault="00601B22" w:rsidP="00601B2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Какие показатели имеют наиболее важное значение для источников света?</w:t>
      </w:r>
    </w:p>
    <w:p w:rsidR="00D20028" w:rsidRPr="00F949FC"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p>
    <w:p w:rsidR="00D20028" w:rsidRPr="00F949FC" w:rsidRDefault="00D20028"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b/>
          <w:bCs/>
          <w:sz w:val="28"/>
          <w:szCs w:val="28"/>
        </w:rPr>
        <w:t>2.1. ЛАМПЫ НАКАЛИВАНИЯ</w:t>
      </w:r>
    </w:p>
    <w:p w:rsidR="00D20028" w:rsidRPr="00F949FC"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p>
    <w:p w:rsidR="00D20028" w:rsidRPr="00F949FC"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Лампы накаливания (ЛН) являются наиболее массовыми источниками света. Это объясняется простотой и удобством их эксплуатации, невысокой ценой, универсальностью применения. ЛН имеют большое разнообразие по назначению и конструктивному исполнению.</w:t>
      </w:r>
    </w:p>
    <w:p w:rsidR="00D20028" w:rsidRPr="00F949FC"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Для освещения применяются лампы накаливания общего назначения и галогенные лампы накаливания.</w:t>
      </w:r>
    </w:p>
    <w:p w:rsidR="00D20028" w:rsidRPr="00F949FC"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Из курса физики известно, что твердое тело при нагревании излучает лучистую энергию, количество которой увеличивается с повышением температуры. При низких температурах телом излучаются невидимые инфракрасные лучи. С повышением температуры тело начинает светиться сначала вишнево-красным, затем красным, оранжевым и, наконец, белым светом. На принципе теплового излучения и основана работа ламп накаливания. При протекании тока через нить накала лампы, которая изготовляется из тугоплавкого металла - вольфрама, она нагревается до</w:t>
      </w:r>
      <w:r w:rsidRPr="00F949FC">
        <w:rPr>
          <w:rFonts w:ascii="Times New Roman" w:hAnsi="Times New Roman" w:cs="Times New Roman"/>
          <w:sz w:val="28"/>
          <w:szCs w:val="28"/>
        </w:rPr>
        <w:br/>
        <w:t>2500 ÷ 27000С. Чем выше температура нити, тем больше света она излучает. Лампы накаливания имеют низкий коэффициент полезного действия. Только 4-7% потребляемой электрической энергии превращается в энергию видимых излучений, т.е. видимый свет, а остальная часть расходуется на невидимые глазом излучения и тепловые потери.</w:t>
      </w:r>
    </w:p>
    <w:p w:rsidR="00D20028" w:rsidRPr="00F949FC" w:rsidRDefault="00D200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Конструктивно лампы накаливания состоят из колбы шароконусной или грибовидной формы, в которую заварена гребешковая ножка со смонтированным на ней вольфрамовым телом накала (рис. 2.1).</w:t>
      </w:r>
    </w:p>
    <w:p w:rsidR="005C4C12" w:rsidRPr="00F949FC" w:rsidRDefault="008203D5" w:rsidP="00CB50CD">
      <w:pPr>
        <w:autoSpaceDE w:val="0"/>
        <w:autoSpaceDN w:val="0"/>
        <w:adjustRightInd w:val="0"/>
        <w:spacing w:after="0" w:line="360" w:lineRule="auto"/>
        <w:jc w:val="both"/>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5931535" cy="262037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36097" cy="2622385"/>
                    </a:xfrm>
                    <a:prstGeom prst="rect">
                      <a:avLst/>
                    </a:prstGeom>
                    <a:noFill/>
                    <a:ln w="9525">
                      <a:noFill/>
                      <a:miter lim="800000"/>
                      <a:headEnd/>
                      <a:tailEnd/>
                    </a:ln>
                  </pic:spPr>
                </pic:pic>
              </a:graphicData>
            </a:graphic>
          </wp:inline>
        </w:drawing>
      </w:r>
    </w:p>
    <w:p w:rsidR="005C4C12" w:rsidRPr="00F949FC" w:rsidRDefault="005C4C12"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 2.1. Конструкция ламп накаливания с цоколями различного типа:</w:t>
      </w:r>
    </w:p>
    <w:p w:rsidR="005C4C12" w:rsidRPr="00F949FC" w:rsidRDefault="005C4C12"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L </w:t>
      </w:r>
      <w:r w:rsidRPr="00F949FC">
        <w:rPr>
          <w:rFonts w:ascii="Times New Roman" w:hAnsi="Times New Roman" w:cs="Times New Roman"/>
          <w:sz w:val="24"/>
          <w:szCs w:val="24"/>
        </w:rPr>
        <w:t xml:space="preserve">- полная длина лампы; </w:t>
      </w:r>
      <w:r w:rsidRPr="00F949FC">
        <w:rPr>
          <w:rFonts w:ascii="Times New Roman" w:hAnsi="Times New Roman" w:cs="Times New Roman"/>
          <w:bCs/>
          <w:i/>
          <w:iCs/>
          <w:sz w:val="24"/>
          <w:szCs w:val="24"/>
        </w:rPr>
        <w:t xml:space="preserve">Н </w:t>
      </w:r>
      <w:r w:rsidRPr="00F949FC">
        <w:rPr>
          <w:rFonts w:ascii="Times New Roman" w:hAnsi="Times New Roman" w:cs="Times New Roman"/>
          <w:i/>
          <w:iCs/>
          <w:sz w:val="24"/>
          <w:szCs w:val="24"/>
        </w:rPr>
        <w:t xml:space="preserve">- </w:t>
      </w:r>
      <w:r w:rsidRPr="00F949FC">
        <w:rPr>
          <w:rFonts w:ascii="Times New Roman" w:hAnsi="Times New Roman" w:cs="Times New Roman"/>
          <w:sz w:val="24"/>
          <w:szCs w:val="24"/>
        </w:rPr>
        <w:t xml:space="preserve">высота светового центра, </w:t>
      </w:r>
      <w:r w:rsidRPr="00F949FC">
        <w:rPr>
          <w:rFonts w:ascii="Times New Roman" w:hAnsi="Times New Roman" w:cs="Times New Roman"/>
          <w:bCs/>
          <w:i/>
          <w:iCs/>
          <w:sz w:val="24"/>
          <w:szCs w:val="24"/>
        </w:rPr>
        <w:t xml:space="preserve">D </w:t>
      </w:r>
      <w:r w:rsidRPr="00F949FC">
        <w:rPr>
          <w:rFonts w:ascii="Times New Roman" w:hAnsi="Times New Roman" w:cs="Times New Roman"/>
          <w:sz w:val="24"/>
          <w:szCs w:val="24"/>
        </w:rPr>
        <w:t>- диаметр лампы,</w:t>
      </w:r>
    </w:p>
    <w:p w:rsidR="005C4C12" w:rsidRPr="00F949FC" w:rsidRDefault="005C4C12"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d </w:t>
      </w:r>
      <w:r w:rsidRPr="00F949FC">
        <w:rPr>
          <w:rFonts w:ascii="Times New Roman" w:hAnsi="Times New Roman" w:cs="Times New Roman"/>
          <w:sz w:val="24"/>
          <w:szCs w:val="24"/>
        </w:rPr>
        <w:t>- диаметр с цоколями</w:t>
      </w:r>
    </w:p>
    <w:p w:rsidR="0038228F" w:rsidRPr="00F949FC" w:rsidRDefault="0038228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По форме тела накала лампы выполняются моноспиральными и биспиральными. Конструктивно биспиральная лампа отличается от моноспиральной тем, что у нее нити имеют форму двойных спиралей, т.е. спирали, свитой из спирали. У этих ламп световая отдача примерно на 10% выше, чем у обычных (моноспиральных) ламп.</w:t>
      </w:r>
    </w:p>
    <w:p w:rsidR="0038228F" w:rsidRPr="00F949FC" w:rsidRDefault="0038228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Лампы накаливания изготовляются пустотными (вакуумными) и</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газонаполненными. Отсутствие воздуха в колбе предохраняет вольфрамовую</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нить от окисления, увеличивая срок службы. Газовая среда (аргон с добавкой</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азота или криптон) уменьшает скорость испарения раскаленной нити, создавая</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 этом условия для повышения температуры нити, а следовательно,</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увеличивает световой поток. Но ввиду дороговизны криптона лампы</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выпускаются маломощными (40 - 100 Вт) и в небольшом количестве.</w:t>
      </w:r>
    </w:p>
    <w:p w:rsidR="0038228F" w:rsidRPr="00F949FC" w:rsidRDefault="0038228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цветности излучения ЛН значительно желтее естественного</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дневного света, и при них не обеспечивается правильная цветопередача,</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поэтому для освещения рабочих поверхностей, требующих определения</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различных цветов и оттенков, их не используют.</w:t>
      </w:r>
    </w:p>
    <w:p w:rsidR="0038228F" w:rsidRPr="00F949FC" w:rsidRDefault="0038228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Лампы накаливания общего назначения выпускаются в диапазоне</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мощности 15-1500 Вт на напряжении 127 и 230 В. Световая отдача ламп лежит</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в пределах 7-19 лм/Вт, повышаясь с увеличением мощности и снижением</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номинального напряжения лампы. Срок службы не менее 1000 часов (при</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номинальном напряжении). Лампы имеют простейшую схему включения,</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надежны в работе, независимы от температуры внешней среды, но очень</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чувствительны к отклонениям подводимого напряжения. При отклонении</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напряжения на 1% от номинального световой поток изменяется на ±3,7%,</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мощность – на 1,5%, световая отдача – на 2,2%, срок службы – на</w:t>
      </w:r>
      <w:r w:rsidR="001173B2">
        <w:rPr>
          <w:rFonts w:ascii="Times New Roman" w:hAnsi="Times New Roman" w:cs="Times New Roman"/>
          <w:sz w:val="28"/>
          <w:szCs w:val="28"/>
        </w:rPr>
        <w:t xml:space="preserve"> </w:t>
      </w:r>
      <w:r w:rsidRPr="00F949FC">
        <w:rPr>
          <w:rFonts w:ascii="Times New Roman" w:hAnsi="Times New Roman" w:cs="Times New Roman"/>
          <w:sz w:val="28"/>
          <w:szCs w:val="28"/>
        </w:rPr>
        <w:t>± 14%.</w:t>
      </w:r>
    </w:p>
    <w:p w:rsidR="0038228F" w:rsidRPr="00F949FC" w:rsidRDefault="0038228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Технические данные ламп накаливания приведены в приложении А</w:t>
      </w:r>
      <w:r w:rsidR="00BF7AD4" w:rsidRPr="00F949FC">
        <w:rPr>
          <w:rFonts w:ascii="Times New Roman" w:hAnsi="Times New Roman" w:cs="Times New Roman"/>
          <w:sz w:val="28"/>
          <w:szCs w:val="28"/>
        </w:rPr>
        <w:t xml:space="preserve"> </w:t>
      </w:r>
      <w:r w:rsidRPr="00F949FC">
        <w:rPr>
          <w:rFonts w:ascii="Times New Roman" w:hAnsi="Times New Roman" w:cs="Times New Roman"/>
          <w:sz w:val="28"/>
          <w:szCs w:val="28"/>
        </w:rPr>
        <w:t>(табл. А.1).</w:t>
      </w:r>
    </w:p>
    <w:p w:rsidR="0038228F" w:rsidRPr="00F949FC" w:rsidRDefault="0038228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lastRenderedPageBreak/>
        <w:t>Достоинства ламп накаливания:</w:t>
      </w:r>
    </w:p>
    <w:p w:rsidR="00BF7AD4" w:rsidRPr="00F949FC" w:rsidRDefault="00BF7AD4" w:rsidP="00CB50CD">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 простота конструкции и эксплуатации;</w:t>
      </w:r>
    </w:p>
    <w:p w:rsidR="00BF7AD4" w:rsidRPr="00F949FC" w:rsidRDefault="00BF7AD4" w:rsidP="00CB50CD">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изготовляются в широком ассортименте, на разные мощности и напряжения, различных типов, приспособленных к разным условиям применения;</w:t>
      </w:r>
    </w:p>
    <w:p w:rsidR="00BF7AD4" w:rsidRPr="00F949FC" w:rsidRDefault="00BF7AD4" w:rsidP="00CB50CD">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низкая стоимость большинства видов этих ламп;</w:t>
      </w:r>
    </w:p>
    <w:p w:rsidR="00BF7AD4" w:rsidRPr="00F949FC" w:rsidRDefault="00BF7AD4" w:rsidP="00CB50CD">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очень низкий коэффициент пульсации светового потока (Кп=5-10%), что меньше утомляет зрение. Кроме того, не наблюдается стробоскопический эффект;</w:t>
      </w:r>
    </w:p>
    <w:p w:rsidR="00BF7AD4" w:rsidRPr="00F949FC" w:rsidRDefault="00BF7AD4" w:rsidP="00CB50CD">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включение в сеть без дополнительных аппаратов; </w:t>
      </w:r>
    </w:p>
    <w:p w:rsidR="00BF7AD4" w:rsidRPr="00F949FC" w:rsidRDefault="00BF7AD4" w:rsidP="00CB50CD">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 работают (хотя и с резко изменяющимися характеристиками) даже при значительных отклонениях напряжения сети от номинального; </w:t>
      </w:r>
    </w:p>
    <w:p w:rsidR="00BF7AD4" w:rsidRPr="00F949FC" w:rsidRDefault="00BF7AD4" w:rsidP="00CB50CD">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незначительное (около 15%) снижение светового потока к концу срока службы; </w:t>
      </w:r>
    </w:p>
    <w:p w:rsidR="00BF7AD4" w:rsidRPr="00F949FC" w:rsidRDefault="00BF7AD4" w:rsidP="00CB50CD">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почти полная независимость от условий окружающей среды, в том числе от температуры; компактность.</w:t>
      </w:r>
    </w:p>
    <w:p w:rsidR="0038228F" w:rsidRPr="00F949FC" w:rsidRDefault="00BF7AD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К основным недостаткам ламп накаливания </w:t>
      </w:r>
      <w:r w:rsidRPr="00F949FC">
        <w:rPr>
          <w:rFonts w:ascii="Times New Roman" w:hAnsi="Times New Roman" w:cs="Times New Roman"/>
          <w:sz w:val="28"/>
          <w:szCs w:val="28"/>
        </w:rPr>
        <w:t>относятся:</w:t>
      </w:r>
    </w:p>
    <w:p w:rsidR="00FA7434" w:rsidRPr="00F949FC" w:rsidRDefault="00FA7434" w:rsidP="00CB50CD">
      <w:pPr>
        <w:pStyle w:val="a3"/>
        <w:numPr>
          <w:ilvl w:val="0"/>
          <w:numId w:val="1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низкая экономичность (4-7%); </w:t>
      </w:r>
    </w:p>
    <w:p w:rsidR="00FA7434" w:rsidRPr="00F949FC" w:rsidRDefault="00FA7434" w:rsidP="00CB50CD">
      <w:pPr>
        <w:pStyle w:val="a3"/>
        <w:numPr>
          <w:ilvl w:val="0"/>
          <w:numId w:val="1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дают свет, в котором преобладают желтые тона, и поэтому не обеспечивают правильную цветопередачу, особенно при маломощных лампах и при снижении напряжения в сети; </w:t>
      </w:r>
    </w:p>
    <w:p w:rsidR="00FA7434" w:rsidRPr="00F949FC" w:rsidRDefault="00FA7434" w:rsidP="00CB50CD">
      <w:pPr>
        <w:pStyle w:val="a3"/>
        <w:numPr>
          <w:ilvl w:val="0"/>
          <w:numId w:val="1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низкая световая отдача, составляющая 10-20 лм/Вт при невысокой продолжительности горения (не более 2000 час); </w:t>
      </w:r>
    </w:p>
    <w:p w:rsidR="00FA7434" w:rsidRPr="00F949FC" w:rsidRDefault="00FA7434" w:rsidP="00CB50CD">
      <w:pPr>
        <w:pStyle w:val="a3"/>
        <w:numPr>
          <w:ilvl w:val="0"/>
          <w:numId w:val="1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недостаточная механическая прочность.</w:t>
      </w:r>
    </w:p>
    <w:p w:rsidR="00FA7434" w:rsidRPr="00F949FC" w:rsidRDefault="00FA743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Лампы накаливания с зеркальным отражающим слоем </w:t>
      </w:r>
      <w:r w:rsidRPr="00F949FC">
        <w:rPr>
          <w:rFonts w:ascii="Times New Roman" w:hAnsi="Times New Roman" w:cs="Times New Roman"/>
          <w:sz w:val="28"/>
          <w:szCs w:val="28"/>
        </w:rPr>
        <w:t xml:space="preserve">являются и источником света, и осветительной арматурой. В зависимости от площади отражателя можно получить широкий или узкий направленный по оси лампы световой поток. Применяются для: наружного освещения; </w:t>
      </w:r>
      <w:r w:rsidRPr="00F949FC">
        <w:rPr>
          <w:rFonts w:ascii="Times New Roman" w:hAnsi="Times New Roman" w:cs="Times New Roman"/>
          <w:sz w:val="28"/>
          <w:szCs w:val="28"/>
        </w:rPr>
        <w:lastRenderedPageBreak/>
        <w:t>больших и парадных помещений; высоких производственных помещений; подсветки архитектурных элементов.</w:t>
      </w:r>
    </w:p>
    <w:p w:rsidR="00FA7434" w:rsidRPr="00F949FC" w:rsidRDefault="00FA743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Лампы накаливания декоративные </w:t>
      </w:r>
      <w:r w:rsidRPr="00F949FC">
        <w:rPr>
          <w:rFonts w:ascii="Times New Roman" w:hAnsi="Times New Roman" w:cs="Times New Roman"/>
          <w:sz w:val="28"/>
          <w:szCs w:val="28"/>
        </w:rPr>
        <w:t>предназначены для общего, местного и декоративного освещения жилых и общественных помещений. Применяются в люстрах, бра.</w:t>
      </w:r>
    </w:p>
    <w:p w:rsidR="00FA7434" w:rsidRPr="00F949FC" w:rsidRDefault="00FA743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Лампы накаливания иллюминационные </w:t>
      </w:r>
      <w:r w:rsidRPr="00F949FC">
        <w:rPr>
          <w:rFonts w:ascii="Times New Roman" w:hAnsi="Times New Roman" w:cs="Times New Roman"/>
          <w:sz w:val="28"/>
          <w:szCs w:val="28"/>
        </w:rPr>
        <w:t>используются для праздничного освещения улиц и площадей, а также для декоративной подсветки витрин.</w:t>
      </w:r>
    </w:p>
    <w:p w:rsidR="00FA7434" w:rsidRPr="00F949FC" w:rsidRDefault="00FA743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Лампы накаливания неодиновые </w:t>
      </w:r>
      <w:r w:rsidRPr="00F949FC">
        <w:rPr>
          <w:rFonts w:ascii="Times New Roman" w:hAnsi="Times New Roman" w:cs="Times New Roman"/>
          <w:sz w:val="28"/>
          <w:szCs w:val="28"/>
        </w:rPr>
        <w:t>(БН 215-225-60 или 100 Вт) имеют колбу из стекла с добавками окиси неодима, что позволяет уменьшить излучение в желтой области спектра. Такой свет придает яркий вид предметам, подчеркивая различные оттенки цветов.</w:t>
      </w:r>
    </w:p>
    <w:p w:rsidR="0038228F" w:rsidRPr="00F949FC" w:rsidRDefault="00FA743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Специальные лампы накаливания </w:t>
      </w:r>
      <w:r w:rsidRPr="00F949FC">
        <w:rPr>
          <w:rFonts w:ascii="Times New Roman" w:hAnsi="Times New Roman" w:cs="Times New Roman"/>
          <w:sz w:val="28"/>
          <w:szCs w:val="28"/>
        </w:rPr>
        <w:t>предназначены для: сигнальных огней аэродромов (СГ, СГА), маячных установок (ММ), установки в электрических и газовых плитах (РНМТ).</w:t>
      </w:r>
    </w:p>
    <w:p w:rsidR="008203D5" w:rsidRPr="00F949FC" w:rsidRDefault="008203D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Матированные лампы накаливания </w:t>
      </w:r>
      <w:r w:rsidRPr="00F949FC">
        <w:rPr>
          <w:rFonts w:ascii="Times New Roman" w:hAnsi="Times New Roman" w:cs="Times New Roman"/>
          <w:sz w:val="28"/>
          <w:szCs w:val="28"/>
        </w:rPr>
        <w:t>используются в случаях, когда при освещении блестящих поверхностей могут возникнуть слепящие блики. Поэтому колбы таких ламп матируются.</w:t>
      </w:r>
    </w:p>
    <w:p w:rsidR="0038228F" w:rsidRPr="00F949FC" w:rsidRDefault="008203D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назначению лампы накаливания разделяются на лампы общего назначения, лампы местного освещения, транспортные, рудничные, судовые, сейсмостойкие, декоративные, прожекторные и др. Маркировка ламп накаливания содержит следующие элементы:</w:t>
      </w:r>
    </w:p>
    <w:p w:rsidR="0038228F" w:rsidRPr="00F949FC" w:rsidRDefault="0038228F" w:rsidP="001173B2">
      <w:pPr>
        <w:autoSpaceDE w:val="0"/>
        <w:autoSpaceDN w:val="0"/>
        <w:adjustRightInd w:val="0"/>
        <w:spacing w:after="0" w:line="240" w:lineRule="auto"/>
        <w:jc w:val="both"/>
        <w:rPr>
          <w:rFonts w:ascii="Times New Roman" w:hAnsi="Times New Roman" w:cs="Times New Roman"/>
          <w:sz w:val="28"/>
          <w:szCs w:val="28"/>
        </w:rPr>
      </w:pPr>
    </w:p>
    <w:p w:rsidR="0038228F" w:rsidRPr="00F949FC" w:rsidRDefault="00425FCA" w:rsidP="001173B2">
      <w:pPr>
        <w:autoSpaceDE w:val="0"/>
        <w:autoSpaceDN w:val="0"/>
        <w:adjustRightInd w:val="0"/>
        <w:spacing w:after="0" w:line="24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3021330" cy="4191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021330" cy="419100"/>
                    </a:xfrm>
                    <a:prstGeom prst="rect">
                      <a:avLst/>
                    </a:prstGeom>
                    <a:noFill/>
                    <a:ln w="9525">
                      <a:noFill/>
                      <a:miter lim="800000"/>
                      <a:headEnd/>
                      <a:tailEnd/>
                    </a:ln>
                  </pic:spPr>
                </pic:pic>
              </a:graphicData>
            </a:graphic>
          </wp:inline>
        </w:drawing>
      </w:r>
    </w:p>
    <w:p w:rsidR="008203D5" w:rsidRPr="00F949FC" w:rsidRDefault="008203D5" w:rsidP="001173B2">
      <w:pPr>
        <w:autoSpaceDE w:val="0"/>
        <w:autoSpaceDN w:val="0"/>
        <w:adjustRightInd w:val="0"/>
        <w:spacing w:after="0" w:line="240" w:lineRule="auto"/>
        <w:ind w:firstLine="709"/>
        <w:jc w:val="both"/>
        <w:rPr>
          <w:rFonts w:ascii="Times New Roman" w:hAnsi="Times New Roman" w:cs="Times New Roman"/>
          <w:sz w:val="28"/>
          <w:szCs w:val="28"/>
        </w:rPr>
      </w:pP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1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элемент характеризует лампу по физическим и конструктивным особенностям:</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Б </w:t>
      </w:r>
      <w:r w:rsidRPr="00F949FC">
        <w:rPr>
          <w:rFonts w:ascii="Times New Roman" w:hAnsi="Times New Roman" w:cs="Times New Roman"/>
          <w:sz w:val="28"/>
          <w:szCs w:val="28"/>
        </w:rPr>
        <w:t>- биспиральная с аргоновым наполнением;</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БК </w:t>
      </w:r>
      <w:r w:rsidRPr="00F949FC">
        <w:rPr>
          <w:rFonts w:ascii="Times New Roman" w:hAnsi="Times New Roman" w:cs="Times New Roman"/>
          <w:sz w:val="28"/>
          <w:szCs w:val="28"/>
        </w:rPr>
        <w:t>- биспиральная с криптоновым наполнением;</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В </w:t>
      </w:r>
      <w:r w:rsidRPr="00F949FC">
        <w:rPr>
          <w:rFonts w:ascii="Times New Roman" w:hAnsi="Times New Roman" w:cs="Times New Roman"/>
          <w:sz w:val="28"/>
          <w:szCs w:val="28"/>
        </w:rPr>
        <w:t>- вакуумная;</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lastRenderedPageBreak/>
        <w:t xml:space="preserve">Г </w:t>
      </w:r>
      <w:r w:rsidRPr="00F949FC">
        <w:rPr>
          <w:rFonts w:ascii="Times New Roman" w:hAnsi="Times New Roman" w:cs="Times New Roman"/>
          <w:sz w:val="28"/>
          <w:szCs w:val="28"/>
        </w:rPr>
        <w:t>- газополная моноспиральная с аргоновым наполнением;</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МО </w:t>
      </w:r>
      <w:r w:rsidRPr="00F949FC">
        <w:rPr>
          <w:rFonts w:ascii="Times New Roman" w:hAnsi="Times New Roman" w:cs="Times New Roman"/>
          <w:sz w:val="28"/>
          <w:szCs w:val="28"/>
        </w:rPr>
        <w:t>- местного освещения;</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РН </w:t>
      </w:r>
      <w:r w:rsidRPr="00F949FC">
        <w:rPr>
          <w:rFonts w:ascii="Times New Roman" w:hAnsi="Times New Roman" w:cs="Times New Roman"/>
          <w:sz w:val="28"/>
          <w:szCs w:val="28"/>
        </w:rPr>
        <w:t>- разного назначения.</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2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элемент для ламп в светорассеивающих колбах, к первому элементу условного обозначения добавляют буквы:</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МЛ </w:t>
      </w:r>
      <w:r w:rsidRPr="00F949FC">
        <w:rPr>
          <w:rFonts w:ascii="Times New Roman" w:hAnsi="Times New Roman" w:cs="Times New Roman"/>
          <w:sz w:val="28"/>
          <w:szCs w:val="28"/>
        </w:rPr>
        <w:t>- молочная;</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МТ </w:t>
      </w:r>
      <w:r w:rsidRPr="00F949FC">
        <w:rPr>
          <w:rFonts w:ascii="Times New Roman" w:hAnsi="Times New Roman" w:cs="Times New Roman"/>
          <w:sz w:val="28"/>
          <w:szCs w:val="28"/>
        </w:rPr>
        <w:t>- матированная;</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О </w:t>
      </w:r>
      <w:r w:rsidRPr="00F949FC">
        <w:rPr>
          <w:rFonts w:ascii="Times New Roman" w:hAnsi="Times New Roman" w:cs="Times New Roman"/>
          <w:sz w:val="28"/>
          <w:szCs w:val="28"/>
        </w:rPr>
        <w:t>– опаловая.</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3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элемент определяет номинальное напряжение в вольтах (125-135 В; 215-225 В; 225-235 В; 230-240 В; 235-245 В);</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4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элемент определяет номинальную мощность, Вт.</w:t>
      </w:r>
    </w:p>
    <w:p w:rsidR="00425FCA"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Газонаполненные лампы типа </w:t>
      </w:r>
      <w:r w:rsidRPr="00F949FC">
        <w:rPr>
          <w:rFonts w:ascii="Times New Roman" w:hAnsi="Times New Roman" w:cs="Times New Roman"/>
          <w:b/>
          <w:bCs/>
          <w:i/>
          <w:iCs/>
          <w:sz w:val="28"/>
          <w:szCs w:val="28"/>
        </w:rPr>
        <w:t xml:space="preserve">Г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 xml:space="preserve">Б </w:t>
      </w:r>
      <w:r w:rsidRPr="00F949FC">
        <w:rPr>
          <w:rFonts w:ascii="Times New Roman" w:hAnsi="Times New Roman" w:cs="Times New Roman"/>
          <w:sz w:val="28"/>
          <w:szCs w:val="28"/>
        </w:rPr>
        <w:t>наполняются аргоном с добавлением 12 - 16% азота.</w:t>
      </w:r>
    </w:p>
    <w:p w:rsidR="008203D5" w:rsidRPr="00F949FC" w:rsidRDefault="00425FC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Биспиральные лампы с криптоновым наполнителем (типа </w:t>
      </w:r>
      <w:r w:rsidRPr="00F949FC">
        <w:rPr>
          <w:rFonts w:ascii="Times New Roman" w:hAnsi="Times New Roman" w:cs="Times New Roman"/>
          <w:b/>
          <w:bCs/>
          <w:i/>
          <w:iCs/>
          <w:sz w:val="28"/>
          <w:szCs w:val="28"/>
        </w:rPr>
        <w:t>БК</w:t>
      </w:r>
      <w:r w:rsidRPr="00F949FC">
        <w:rPr>
          <w:rFonts w:ascii="Times New Roman" w:hAnsi="Times New Roman" w:cs="Times New Roman"/>
          <w:sz w:val="28"/>
          <w:szCs w:val="28"/>
        </w:rPr>
        <w:t>) внешне отличаются своей грибовидной формой и имеют световую отдачу на</w:t>
      </w:r>
      <w:r w:rsidRPr="00F949FC">
        <w:rPr>
          <w:rFonts w:ascii="Times New Roman" w:hAnsi="Times New Roman" w:cs="Times New Roman"/>
          <w:sz w:val="28"/>
          <w:szCs w:val="28"/>
        </w:rPr>
        <w:br/>
        <w:t xml:space="preserve">10 – 20 % выше, чем лампы с аргоновым наполнителем. Из-за высокой стоимости газа криптона лампы типа </w:t>
      </w:r>
      <w:r w:rsidRPr="00F949FC">
        <w:rPr>
          <w:rFonts w:ascii="Times New Roman" w:hAnsi="Times New Roman" w:cs="Times New Roman"/>
          <w:b/>
          <w:bCs/>
          <w:i/>
          <w:iCs/>
          <w:sz w:val="28"/>
          <w:szCs w:val="28"/>
        </w:rPr>
        <w:t xml:space="preserve">БК </w:t>
      </w:r>
      <w:r w:rsidRPr="00F949FC">
        <w:rPr>
          <w:rFonts w:ascii="Times New Roman" w:hAnsi="Times New Roman" w:cs="Times New Roman"/>
          <w:sz w:val="28"/>
          <w:szCs w:val="28"/>
        </w:rPr>
        <w:t>выпускаются мощностью от 40 до 100 Вт.</w:t>
      </w:r>
    </w:p>
    <w:p w:rsidR="005060A9" w:rsidRPr="00F949FC" w:rsidRDefault="005060A9"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b/>
          <w:bCs/>
          <w:sz w:val="28"/>
          <w:szCs w:val="28"/>
        </w:rPr>
        <w:t>Примеры условных обозначений ламп накаливания:</w:t>
      </w:r>
    </w:p>
    <w:p w:rsidR="005060A9" w:rsidRPr="00F949FC" w:rsidRDefault="005060A9" w:rsidP="00CB50CD">
      <w:pPr>
        <w:pStyle w:val="a3"/>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лампа </w:t>
      </w:r>
      <w:r w:rsidRPr="00F949FC">
        <w:rPr>
          <w:rFonts w:ascii="Times New Roman" w:hAnsi="Times New Roman" w:cs="Times New Roman"/>
          <w:b/>
          <w:bCs/>
          <w:i/>
          <w:iCs/>
          <w:sz w:val="28"/>
          <w:szCs w:val="28"/>
        </w:rPr>
        <w:t xml:space="preserve">В 125-135-25 </w:t>
      </w:r>
      <w:r w:rsidRPr="00F949FC">
        <w:rPr>
          <w:rFonts w:ascii="Times New Roman" w:hAnsi="Times New Roman" w:cs="Times New Roman"/>
          <w:sz w:val="28"/>
          <w:szCs w:val="28"/>
        </w:rPr>
        <w:t>- лампа накаливания вакуумная на напряжение 125 – 135 В и номинальную мощность 25 Вт;</w:t>
      </w:r>
    </w:p>
    <w:p w:rsidR="005060A9" w:rsidRPr="00F949FC" w:rsidRDefault="005060A9" w:rsidP="00CB50CD">
      <w:pPr>
        <w:pStyle w:val="a3"/>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лампа </w:t>
      </w:r>
      <w:r w:rsidRPr="00F949FC">
        <w:rPr>
          <w:rFonts w:ascii="Times New Roman" w:hAnsi="Times New Roman" w:cs="Times New Roman"/>
          <w:b/>
          <w:bCs/>
          <w:i/>
          <w:iCs/>
          <w:sz w:val="28"/>
          <w:szCs w:val="28"/>
        </w:rPr>
        <w:t xml:space="preserve">ГМТ 220-230-150 </w:t>
      </w:r>
      <w:r w:rsidRPr="00F949FC">
        <w:rPr>
          <w:rFonts w:ascii="Times New Roman" w:hAnsi="Times New Roman" w:cs="Times New Roman"/>
          <w:sz w:val="28"/>
          <w:szCs w:val="28"/>
        </w:rPr>
        <w:t>- лампа накаливания, газополная моноспиральная аргоновая в матированной колбе, на напряжение 220-230 В и номинальную мощность 150 Вт;</w:t>
      </w:r>
    </w:p>
    <w:p w:rsidR="005060A9" w:rsidRPr="00F949FC" w:rsidRDefault="005060A9" w:rsidP="00CB50CD">
      <w:pPr>
        <w:pStyle w:val="a3"/>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лампа </w:t>
      </w:r>
      <w:r w:rsidRPr="00F949FC">
        <w:rPr>
          <w:rFonts w:ascii="Times New Roman" w:hAnsi="Times New Roman" w:cs="Times New Roman"/>
          <w:b/>
          <w:bCs/>
          <w:i/>
          <w:iCs/>
          <w:sz w:val="28"/>
          <w:szCs w:val="28"/>
        </w:rPr>
        <w:t xml:space="preserve">БМЛ 220-230-100 </w:t>
      </w:r>
      <w:r w:rsidRPr="00F949FC">
        <w:rPr>
          <w:rFonts w:ascii="Times New Roman" w:hAnsi="Times New Roman" w:cs="Times New Roman"/>
          <w:sz w:val="28"/>
          <w:szCs w:val="28"/>
        </w:rPr>
        <w:t xml:space="preserve">- лампа накаливания, биспиральная, аргоновая в молочной колбе на напряжение 220 - 230 В и номинальную мощность 100 Вт; </w:t>
      </w:r>
    </w:p>
    <w:p w:rsidR="005060A9" w:rsidRPr="00F949FC" w:rsidRDefault="005060A9" w:rsidP="00CB50CD">
      <w:pPr>
        <w:pStyle w:val="a3"/>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лампа </w:t>
      </w:r>
      <w:r w:rsidRPr="00F949FC">
        <w:rPr>
          <w:rFonts w:ascii="Times New Roman" w:hAnsi="Times New Roman" w:cs="Times New Roman"/>
          <w:b/>
          <w:bCs/>
          <w:i/>
          <w:iCs/>
          <w:sz w:val="28"/>
          <w:szCs w:val="28"/>
        </w:rPr>
        <w:t xml:space="preserve">Г 230-240-300 </w:t>
      </w:r>
      <w:r w:rsidRPr="00F949FC">
        <w:rPr>
          <w:rFonts w:ascii="Times New Roman" w:hAnsi="Times New Roman" w:cs="Times New Roman"/>
          <w:sz w:val="28"/>
          <w:szCs w:val="28"/>
        </w:rPr>
        <w:t xml:space="preserve">- лампа накаливания, газополная моноспиральная аргоновая на напряжение 230-240 В, номинальную мощность 300 Вт; </w:t>
      </w:r>
    </w:p>
    <w:p w:rsidR="008203D5" w:rsidRPr="00F949FC" w:rsidRDefault="005060A9" w:rsidP="00CB50CD">
      <w:pPr>
        <w:pStyle w:val="a3"/>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лампа </w:t>
      </w:r>
      <w:r w:rsidRPr="00F949FC">
        <w:rPr>
          <w:rFonts w:ascii="Times New Roman" w:hAnsi="Times New Roman" w:cs="Times New Roman"/>
          <w:b/>
          <w:bCs/>
          <w:i/>
          <w:iCs/>
          <w:sz w:val="28"/>
          <w:szCs w:val="28"/>
        </w:rPr>
        <w:t xml:space="preserve">БК 235-245-60-П </w:t>
      </w:r>
      <w:r w:rsidRPr="00F949FC">
        <w:rPr>
          <w:rFonts w:ascii="Times New Roman" w:hAnsi="Times New Roman" w:cs="Times New Roman"/>
          <w:sz w:val="28"/>
          <w:szCs w:val="28"/>
        </w:rPr>
        <w:t>- лампа накаливания, криптоновая на напряжение 235-245 В, номинальную мощность 60 Вт, для подсобных помещений.</w:t>
      </w:r>
    </w:p>
    <w:p w:rsidR="0013377C" w:rsidRPr="00F949FC" w:rsidRDefault="0013377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Лампы-светильники подразделяются на: лампы общего освещения с</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диффузным (</w:t>
      </w:r>
      <w:r w:rsidRPr="00F949FC">
        <w:rPr>
          <w:rFonts w:ascii="Times New Roman" w:hAnsi="Times New Roman" w:cs="Times New Roman"/>
          <w:b/>
          <w:bCs/>
          <w:i/>
          <w:iCs/>
          <w:sz w:val="28"/>
          <w:szCs w:val="28"/>
        </w:rPr>
        <w:t>Д</w:t>
      </w:r>
      <w:r w:rsidRPr="00F949FC">
        <w:rPr>
          <w:rFonts w:ascii="Times New Roman" w:hAnsi="Times New Roman" w:cs="Times New Roman"/>
          <w:sz w:val="28"/>
          <w:szCs w:val="28"/>
        </w:rPr>
        <w:t xml:space="preserve">) слоем типа </w:t>
      </w:r>
      <w:r w:rsidRPr="00F949FC">
        <w:rPr>
          <w:rFonts w:ascii="Times New Roman" w:hAnsi="Times New Roman" w:cs="Times New Roman"/>
          <w:b/>
          <w:bCs/>
          <w:i/>
          <w:iCs/>
          <w:sz w:val="28"/>
          <w:szCs w:val="28"/>
        </w:rPr>
        <w:t xml:space="preserve">НГД </w:t>
      </w:r>
      <w:r w:rsidRPr="00F949FC">
        <w:rPr>
          <w:rFonts w:ascii="Times New Roman" w:hAnsi="Times New Roman" w:cs="Times New Roman"/>
          <w:sz w:val="28"/>
          <w:szCs w:val="28"/>
        </w:rPr>
        <w:t>(лампы накаливания, газонаполненные</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аргоном, моноспиральные с диффузным слоем); лампы местного освещения с</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диффузным слоем типа </w:t>
      </w:r>
      <w:r w:rsidRPr="00F949FC">
        <w:rPr>
          <w:rFonts w:ascii="Times New Roman" w:hAnsi="Times New Roman" w:cs="Times New Roman"/>
          <w:b/>
          <w:bCs/>
          <w:i/>
          <w:iCs/>
          <w:sz w:val="28"/>
          <w:szCs w:val="28"/>
        </w:rPr>
        <w:t>МОД</w:t>
      </w:r>
      <w:r w:rsidRPr="00F949FC">
        <w:rPr>
          <w:rFonts w:ascii="Times New Roman" w:hAnsi="Times New Roman" w:cs="Times New Roman"/>
          <w:sz w:val="28"/>
          <w:szCs w:val="28"/>
        </w:rPr>
        <w:t>; лампы зеркальные со средним (</w:t>
      </w:r>
      <w:r w:rsidRPr="00F949FC">
        <w:rPr>
          <w:rFonts w:ascii="Times New Roman" w:hAnsi="Times New Roman" w:cs="Times New Roman"/>
          <w:b/>
          <w:bCs/>
          <w:i/>
          <w:iCs/>
          <w:sz w:val="28"/>
          <w:szCs w:val="28"/>
        </w:rPr>
        <w:t>Г</w:t>
      </w:r>
      <w:r w:rsidRPr="00F949FC">
        <w:rPr>
          <w:rFonts w:ascii="Times New Roman" w:hAnsi="Times New Roman" w:cs="Times New Roman"/>
          <w:sz w:val="28"/>
          <w:szCs w:val="28"/>
        </w:rPr>
        <w:t>)</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светораспределением типа </w:t>
      </w:r>
      <w:r w:rsidRPr="00F949FC">
        <w:rPr>
          <w:rFonts w:ascii="Times New Roman" w:hAnsi="Times New Roman" w:cs="Times New Roman"/>
          <w:b/>
          <w:bCs/>
          <w:i/>
          <w:iCs/>
          <w:sz w:val="28"/>
          <w:szCs w:val="28"/>
        </w:rPr>
        <w:t>НЗС</w:t>
      </w:r>
      <w:r w:rsidRPr="00F949FC">
        <w:rPr>
          <w:rFonts w:ascii="Times New Roman" w:hAnsi="Times New Roman" w:cs="Times New Roman"/>
          <w:sz w:val="28"/>
          <w:szCs w:val="28"/>
        </w:rPr>
        <w:t>; лампы зеркальные с широким (</w:t>
      </w:r>
      <w:r w:rsidRPr="00F949FC">
        <w:rPr>
          <w:rFonts w:ascii="Times New Roman" w:hAnsi="Times New Roman" w:cs="Times New Roman"/>
          <w:b/>
          <w:bCs/>
          <w:i/>
          <w:iCs/>
          <w:sz w:val="28"/>
          <w:szCs w:val="28"/>
        </w:rPr>
        <w:t>Ш</w:t>
      </w:r>
      <w:r w:rsidRPr="00F949FC">
        <w:rPr>
          <w:rFonts w:ascii="Times New Roman" w:hAnsi="Times New Roman" w:cs="Times New Roman"/>
          <w:sz w:val="28"/>
          <w:szCs w:val="28"/>
        </w:rPr>
        <w:t>)</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светораспределением типа </w:t>
      </w:r>
      <w:r w:rsidRPr="00F949FC">
        <w:rPr>
          <w:rFonts w:ascii="Times New Roman" w:hAnsi="Times New Roman" w:cs="Times New Roman"/>
          <w:b/>
          <w:bCs/>
          <w:i/>
          <w:iCs/>
          <w:sz w:val="28"/>
          <w:szCs w:val="28"/>
        </w:rPr>
        <w:t>ЗН27-ЗН28</w:t>
      </w:r>
      <w:r w:rsidRPr="00F949FC">
        <w:rPr>
          <w:rFonts w:ascii="Times New Roman" w:hAnsi="Times New Roman" w:cs="Times New Roman"/>
          <w:sz w:val="28"/>
          <w:szCs w:val="28"/>
        </w:rPr>
        <w:t>; лампы зеркальные с</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концентрированным (</w:t>
      </w:r>
      <w:r w:rsidRPr="00F949FC">
        <w:rPr>
          <w:rFonts w:ascii="Times New Roman" w:hAnsi="Times New Roman" w:cs="Times New Roman"/>
          <w:b/>
          <w:bCs/>
          <w:i/>
          <w:iCs/>
          <w:sz w:val="28"/>
          <w:szCs w:val="28"/>
        </w:rPr>
        <w:t>К</w:t>
      </w:r>
      <w:r w:rsidRPr="00F949FC">
        <w:rPr>
          <w:rFonts w:ascii="Times New Roman" w:hAnsi="Times New Roman" w:cs="Times New Roman"/>
          <w:sz w:val="28"/>
          <w:szCs w:val="28"/>
        </w:rPr>
        <w:t xml:space="preserve">) светораспределением типа </w:t>
      </w:r>
      <w:r w:rsidRPr="00F949FC">
        <w:rPr>
          <w:rFonts w:ascii="Times New Roman" w:hAnsi="Times New Roman" w:cs="Times New Roman"/>
          <w:b/>
          <w:bCs/>
          <w:i/>
          <w:iCs/>
          <w:sz w:val="28"/>
          <w:szCs w:val="28"/>
        </w:rPr>
        <w:t>НЗК</w:t>
      </w:r>
      <w:r w:rsidRPr="00F949FC">
        <w:rPr>
          <w:rFonts w:ascii="Times New Roman" w:hAnsi="Times New Roman" w:cs="Times New Roman"/>
          <w:sz w:val="28"/>
          <w:szCs w:val="28"/>
        </w:rPr>
        <w:t>; лампы зеркальные</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для местного освещения типа </w:t>
      </w:r>
      <w:r w:rsidRPr="00F949FC">
        <w:rPr>
          <w:rFonts w:ascii="Times New Roman" w:hAnsi="Times New Roman" w:cs="Times New Roman"/>
          <w:b/>
          <w:bCs/>
          <w:i/>
          <w:iCs/>
          <w:sz w:val="28"/>
          <w:szCs w:val="28"/>
        </w:rPr>
        <w:t>МОЗ</w:t>
      </w:r>
      <w:r w:rsidRPr="00F949FC">
        <w:rPr>
          <w:rFonts w:ascii="Times New Roman" w:hAnsi="Times New Roman" w:cs="Times New Roman"/>
          <w:sz w:val="28"/>
          <w:szCs w:val="28"/>
        </w:rPr>
        <w:t>.</w:t>
      </w:r>
    </w:p>
    <w:p w:rsidR="0013377C" w:rsidRPr="00F949FC" w:rsidRDefault="0013377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ГОСТ 2239 - 79 </w:t>
      </w:r>
      <w:r w:rsidR="005622E1" w:rsidRPr="00F949FC">
        <w:rPr>
          <w:rFonts w:ascii="Times New Roman" w:hAnsi="Times New Roman" w:cs="Times New Roman"/>
          <w:sz w:val="28"/>
          <w:szCs w:val="28"/>
        </w:rPr>
        <w:t>“</w:t>
      </w:r>
      <w:r w:rsidRPr="00F949FC">
        <w:rPr>
          <w:rFonts w:ascii="Times New Roman" w:hAnsi="Times New Roman" w:cs="Times New Roman"/>
          <w:sz w:val="28"/>
          <w:szCs w:val="28"/>
        </w:rPr>
        <w:t>Лампы накаливания общего назначения</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распространяется на лампы накаливания общего назначения, предназначенные</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для светильников внутреннего и наружного освещения, а лампы на</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повышенное напряжение 225-235 В, 235-240 В следует применять в</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осветительных приборах, устанавливаемых в труднодоступных местах</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помещения: лестничных клетках, чердаках, вентиляционных камерах и др.</w:t>
      </w:r>
    </w:p>
    <w:p w:rsidR="0013377C" w:rsidRPr="00F949FC" w:rsidRDefault="0013377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Использовать лампы на повышенное напряжение в сетях со стабильным</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напряжением 220 В нецелесообразно из-за резкого снижения светового потока.</w:t>
      </w:r>
    </w:p>
    <w:p w:rsidR="0013377C" w:rsidRPr="00F949FC" w:rsidRDefault="0013377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Несмотря на низкую экономичность ламп накаливания, благодаря</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простоте их конструкции, дешевизне и удобству эксплуатации они еще широко</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применяются для освещения жилых и бытовых помещений, вспомогательных</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помещений промышленных и общественных зданий, а также наружного и</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местного освещения.</w:t>
      </w:r>
    </w:p>
    <w:p w:rsidR="0013377C" w:rsidRPr="00F949FC" w:rsidRDefault="0013377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Разновидностью обычных ламп накаливания являются </w:t>
      </w:r>
      <w:r w:rsidRPr="00F949FC">
        <w:rPr>
          <w:rFonts w:ascii="Times New Roman" w:hAnsi="Times New Roman" w:cs="Times New Roman"/>
          <w:b/>
          <w:bCs/>
          <w:sz w:val="28"/>
          <w:szCs w:val="28"/>
        </w:rPr>
        <w:t>галогенные</w:t>
      </w:r>
      <w:r w:rsidR="005622E1" w:rsidRPr="00F949FC">
        <w:rPr>
          <w:rFonts w:ascii="Times New Roman" w:hAnsi="Times New Roman" w:cs="Times New Roman"/>
          <w:b/>
          <w:bCs/>
          <w:sz w:val="28"/>
          <w:szCs w:val="28"/>
        </w:rPr>
        <w:t xml:space="preserve"> </w:t>
      </w:r>
      <w:r w:rsidRPr="00F949FC">
        <w:rPr>
          <w:rFonts w:ascii="Times New Roman" w:hAnsi="Times New Roman" w:cs="Times New Roman"/>
          <w:b/>
          <w:bCs/>
          <w:sz w:val="28"/>
          <w:szCs w:val="28"/>
        </w:rPr>
        <w:t xml:space="preserve">лампы, </w:t>
      </w:r>
      <w:r w:rsidRPr="00F949FC">
        <w:rPr>
          <w:rFonts w:ascii="Times New Roman" w:hAnsi="Times New Roman" w:cs="Times New Roman"/>
          <w:sz w:val="28"/>
          <w:szCs w:val="28"/>
        </w:rPr>
        <w:t>которые делятся на две большие группы – линейные и малогабаритные</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(компактные). Линейные лампы, как правило, имеют двухстороннюю</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цоколевку. Лампы мощностью 2000 Вт и более часто делают с гибкими</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проволочными выводами или плоскими контактами для зажима </w:t>
      </w:r>
      <w:r w:rsidR="005622E1" w:rsidRPr="00F949FC">
        <w:rPr>
          <w:rFonts w:ascii="Times New Roman" w:hAnsi="Times New Roman" w:cs="Times New Roman"/>
          <w:sz w:val="28"/>
          <w:szCs w:val="28"/>
        </w:rPr>
        <w:t>“</w:t>
      </w:r>
      <w:r w:rsidRPr="00F949FC">
        <w:rPr>
          <w:rFonts w:ascii="Times New Roman" w:hAnsi="Times New Roman" w:cs="Times New Roman"/>
          <w:sz w:val="28"/>
          <w:szCs w:val="28"/>
        </w:rPr>
        <w:t>под винт</w:t>
      </w:r>
      <w:r w:rsidR="005622E1" w:rsidRPr="00F949FC">
        <w:rPr>
          <w:rFonts w:ascii="Times New Roman" w:hAnsi="Times New Roman" w:cs="Times New Roman"/>
          <w:sz w:val="28"/>
          <w:szCs w:val="28"/>
        </w:rPr>
        <w:t>”</w:t>
      </w:r>
      <w:r w:rsidRPr="00F949FC">
        <w:rPr>
          <w:rFonts w:ascii="Times New Roman" w:hAnsi="Times New Roman" w:cs="Times New Roman"/>
          <w:sz w:val="28"/>
          <w:szCs w:val="28"/>
        </w:rPr>
        <w:t>.</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Линейные лампы российского производства маркируются буквами </w:t>
      </w:r>
      <w:r w:rsidRPr="00F949FC">
        <w:rPr>
          <w:rFonts w:ascii="Times New Roman" w:hAnsi="Times New Roman" w:cs="Times New Roman"/>
          <w:b/>
          <w:bCs/>
          <w:i/>
          <w:iCs/>
          <w:sz w:val="28"/>
          <w:szCs w:val="28"/>
        </w:rPr>
        <w:t>КГ</w:t>
      </w:r>
      <w:r w:rsidRPr="00F949FC">
        <w:rPr>
          <w:rFonts w:ascii="Times New Roman" w:hAnsi="Times New Roman" w:cs="Times New Roman"/>
          <w:sz w:val="28"/>
          <w:szCs w:val="28"/>
        </w:rPr>
        <w:t>,</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которые выпускаются на номинальное напряжение 220 и 380 В, мощность от</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100 до 20000 Вт. Световая отдача ламп – 22 лм/Вт, срок службы 2500-3000 часов. Цветопередача ламп </w:t>
      </w:r>
      <w:r w:rsidRPr="00F949FC">
        <w:rPr>
          <w:rFonts w:ascii="Times New Roman" w:hAnsi="Times New Roman" w:cs="Times New Roman"/>
          <w:b/>
          <w:bCs/>
          <w:i/>
          <w:iCs/>
          <w:sz w:val="28"/>
          <w:szCs w:val="28"/>
        </w:rPr>
        <w:t xml:space="preserve">КГ </w:t>
      </w:r>
      <w:r w:rsidRPr="00F949FC">
        <w:rPr>
          <w:rFonts w:ascii="Times New Roman" w:hAnsi="Times New Roman" w:cs="Times New Roman"/>
          <w:sz w:val="28"/>
          <w:szCs w:val="28"/>
        </w:rPr>
        <w:t>значительно белее, чем свет обычных ламп</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накаливания.</w:t>
      </w:r>
    </w:p>
    <w:p w:rsidR="008203D5" w:rsidRPr="00F949FC" w:rsidRDefault="0013377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Галогенные лампы накаливания </w:t>
      </w:r>
      <w:r w:rsidRPr="00F949FC">
        <w:rPr>
          <w:rFonts w:ascii="Times New Roman" w:hAnsi="Times New Roman" w:cs="Times New Roman"/>
          <w:b/>
          <w:bCs/>
          <w:i/>
          <w:iCs/>
          <w:sz w:val="28"/>
          <w:szCs w:val="28"/>
        </w:rPr>
        <w:t xml:space="preserve">КГ </w:t>
      </w:r>
      <w:r w:rsidRPr="00F949FC">
        <w:rPr>
          <w:rFonts w:ascii="Times New Roman" w:hAnsi="Times New Roman" w:cs="Times New Roman"/>
          <w:sz w:val="28"/>
          <w:szCs w:val="28"/>
        </w:rPr>
        <w:t>по сравнению с обычными лампами</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имеют более стабильный по времени световой поток и, следовательно,</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повышенный полезный срок службы, а также значительно меньшие размеры,</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более высокую термостойкость и механическую прочность благодаря</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применению кварцевой колбы. Малые размеры и прочная оболочка позволяют</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наполнить лампы до высоких давлений дорогостоящим ксеноном и получать</w:t>
      </w:r>
      <w:r w:rsidR="005622E1"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 этой основе более высокую яркость и повышенную отдачу.</w:t>
      </w:r>
    </w:p>
    <w:p w:rsidR="002C75F0" w:rsidRPr="00F949FC" w:rsidRDefault="002C75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галогенных лампах вольфрамовая нить работает в парах йода, образующих галогениды вольфрама. Эти галогениды распадаются на теле накала и возвращают ему атомы вольфрама, образуя вольфрамогалогенный цикл.</w:t>
      </w:r>
    </w:p>
    <w:p w:rsidR="008203D5" w:rsidRPr="00F949FC" w:rsidRDefault="002C75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Устройство галогенной лампы показано на рисунке 2.2. Колба лампы -длинная узкая кварцевая трубка </w:t>
      </w:r>
      <w:r w:rsidRPr="00F949FC">
        <w:rPr>
          <w:rFonts w:ascii="Times New Roman" w:hAnsi="Times New Roman" w:cs="Times New Roman"/>
          <w:b/>
          <w:bCs/>
          <w:i/>
          <w:iCs/>
          <w:sz w:val="28"/>
          <w:szCs w:val="28"/>
        </w:rPr>
        <w:t>1</w:t>
      </w:r>
      <w:r w:rsidRPr="00F949FC">
        <w:rPr>
          <w:rFonts w:ascii="Times New Roman" w:hAnsi="Times New Roman" w:cs="Times New Roman"/>
          <w:sz w:val="28"/>
          <w:szCs w:val="28"/>
        </w:rPr>
        <w:t xml:space="preserve">; тело накала - прямолинейная вольфрамовая спираль </w:t>
      </w:r>
      <w:r w:rsidRPr="00F949FC">
        <w:rPr>
          <w:rFonts w:ascii="Times New Roman" w:hAnsi="Times New Roman" w:cs="Times New Roman"/>
          <w:b/>
          <w:bCs/>
          <w:i/>
          <w:iCs/>
          <w:sz w:val="28"/>
          <w:szCs w:val="28"/>
        </w:rPr>
        <w:t>2</w:t>
      </w:r>
      <w:r w:rsidRPr="00F949FC">
        <w:rPr>
          <w:rFonts w:ascii="Times New Roman" w:hAnsi="Times New Roman" w:cs="Times New Roman"/>
          <w:sz w:val="28"/>
          <w:szCs w:val="28"/>
        </w:rPr>
        <w:t xml:space="preserve">, закрепленная на вольфрамовых держателях </w:t>
      </w:r>
      <w:r w:rsidRPr="00F949FC">
        <w:rPr>
          <w:rFonts w:ascii="Times New Roman" w:hAnsi="Times New Roman" w:cs="Times New Roman"/>
          <w:b/>
          <w:bCs/>
          <w:i/>
          <w:iCs/>
          <w:sz w:val="28"/>
          <w:szCs w:val="28"/>
        </w:rPr>
        <w:t xml:space="preserve">3 </w:t>
      </w:r>
      <w:r w:rsidRPr="00F949FC">
        <w:rPr>
          <w:rFonts w:ascii="Times New Roman" w:hAnsi="Times New Roman" w:cs="Times New Roman"/>
          <w:sz w:val="28"/>
          <w:szCs w:val="28"/>
        </w:rPr>
        <w:t xml:space="preserve">по оси колбы. Расположенные по обоим концам трубки вводы </w:t>
      </w:r>
      <w:r w:rsidRPr="00F949FC">
        <w:rPr>
          <w:rFonts w:ascii="Times New Roman" w:hAnsi="Times New Roman" w:cs="Times New Roman"/>
          <w:b/>
          <w:bCs/>
          <w:i/>
          <w:iCs/>
          <w:sz w:val="28"/>
          <w:szCs w:val="28"/>
        </w:rPr>
        <w:t xml:space="preserve">4 </w:t>
      </w:r>
      <w:r w:rsidRPr="00F949FC">
        <w:rPr>
          <w:rFonts w:ascii="Times New Roman" w:hAnsi="Times New Roman" w:cs="Times New Roman"/>
          <w:sz w:val="28"/>
          <w:szCs w:val="28"/>
        </w:rPr>
        <w:t xml:space="preserve">соединены с выводами </w:t>
      </w:r>
      <w:r w:rsidRPr="00F949FC">
        <w:rPr>
          <w:rFonts w:ascii="Times New Roman" w:hAnsi="Times New Roman" w:cs="Times New Roman"/>
          <w:b/>
          <w:bCs/>
          <w:i/>
          <w:iCs/>
          <w:sz w:val="28"/>
          <w:szCs w:val="28"/>
        </w:rPr>
        <w:t xml:space="preserve">5 </w:t>
      </w:r>
      <w:r w:rsidRPr="00F949FC">
        <w:rPr>
          <w:rFonts w:ascii="Times New Roman" w:hAnsi="Times New Roman" w:cs="Times New Roman"/>
          <w:sz w:val="28"/>
          <w:szCs w:val="28"/>
        </w:rPr>
        <w:t xml:space="preserve">впаянной в кварц молибденовой фольгой </w:t>
      </w:r>
      <w:r w:rsidRPr="00F949FC">
        <w:rPr>
          <w:rFonts w:ascii="Times New Roman" w:hAnsi="Times New Roman" w:cs="Times New Roman"/>
          <w:b/>
          <w:bCs/>
          <w:i/>
          <w:iCs/>
          <w:sz w:val="28"/>
          <w:szCs w:val="28"/>
        </w:rPr>
        <w:t>6</w:t>
      </w:r>
      <w:r w:rsidRPr="00F949FC">
        <w:rPr>
          <w:rFonts w:ascii="Times New Roman" w:hAnsi="Times New Roman" w:cs="Times New Roman"/>
          <w:sz w:val="28"/>
          <w:szCs w:val="28"/>
        </w:rPr>
        <w:t xml:space="preserve">. Место отпая штенгеля </w:t>
      </w:r>
      <w:r w:rsidRPr="00F949FC">
        <w:rPr>
          <w:rFonts w:ascii="Times New Roman" w:hAnsi="Times New Roman" w:cs="Times New Roman"/>
          <w:b/>
          <w:bCs/>
          <w:i/>
          <w:iCs/>
          <w:sz w:val="28"/>
          <w:szCs w:val="28"/>
        </w:rPr>
        <w:t xml:space="preserve">7 </w:t>
      </w:r>
      <w:r w:rsidRPr="00F949FC">
        <w:rPr>
          <w:rFonts w:ascii="Times New Roman" w:hAnsi="Times New Roman" w:cs="Times New Roman"/>
          <w:sz w:val="28"/>
          <w:szCs w:val="28"/>
        </w:rPr>
        <w:t>расположено на боковой стенке колбы.</w:t>
      </w:r>
    </w:p>
    <w:p w:rsidR="008203D5" w:rsidRPr="00F949FC" w:rsidRDefault="008203D5" w:rsidP="001173B2">
      <w:pPr>
        <w:autoSpaceDE w:val="0"/>
        <w:autoSpaceDN w:val="0"/>
        <w:adjustRightInd w:val="0"/>
        <w:spacing w:after="0" w:line="240" w:lineRule="auto"/>
        <w:ind w:firstLine="709"/>
        <w:jc w:val="both"/>
        <w:rPr>
          <w:rFonts w:ascii="Times New Roman" w:hAnsi="Times New Roman" w:cs="Times New Roman"/>
          <w:sz w:val="28"/>
          <w:szCs w:val="28"/>
        </w:rPr>
      </w:pPr>
    </w:p>
    <w:p w:rsidR="008203D5" w:rsidRPr="00F949FC" w:rsidRDefault="006033D9" w:rsidP="001173B2">
      <w:pPr>
        <w:autoSpaceDE w:val="0"/>
        <w:autoSpaceDN w:val="0"/>
        <w:adjustRightInd w:val="0"/>
        <w:spacing w:after="0" w:line="240" w:lineRule="auto"/>
        <w:jc w:val="center"/>
        <w:rPr>
          <w:rFonts w:ascii="Times New Roman" w:hAnsi="Times New Roman" w:cs="Times New Roman"/>
          <w:sz w:val="28"/>
          <w:szCs w:val="28"/>
        </w:rPr>
      </w:pPr>
      <w:r w:rsidRPr="00F949FC">
        <w:rPr>
          <w:rFonts w:ascii="Times New Roman" w:hAnsi="Times New Roman" w:cs="Times New Roman"/>
          <w:noProof/>
          <w:sz w:val="28"/>
          <w:szCs w:val="28"/>
        </w:rPr>
        <w:lastRenderedPageBreak/>
        <w:drawing>
          <wp:inline distT="0" distB="0" distL="0" distR="0">
            <wp:extent cx="5931535" cy="158115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31535" cy="1581150"/>
                    </a:xfrm>
                    <a:prstGeom prst="rect">
                      <a:avLst/>
                    </a:prstGeom>
                    <a:noFill/>
                    <a:ln w="9525">
                      <a:noFill/>
                      <a:miter lim="800000"/>
                      <a:headEnd/>
                      <a:tailEnd/>
                    </a:ln>
                  </pic:spPr>
                </pic:pic>
              </a:graphicData>
            </a:graphic>
          </wp:inline>
        </w:drawing>
      </w:r>
    </w:p>
    <w:p w:rsidR="008203D5" w:rsidRPr="00060C4F" w:rsidRDefault="008203D5" w:rsidP="001173B2">
      <w:pPr>
        <w:autoSpaceDE w:val="0"/>
        <w:autoSpaceDN w:val="0"/>
        <w:adjustRightInd w:val="0"/>
        <w:spacing w:after="0" w:line="240" w:lineRule="auto"/>
        <w:ind w:firstLine="709"/>
        <w:jc w:val="both"/>
        <w:rPr>
          <w:rFonts w:ascii="Times New Roman" w:hAnsi="Times New Roman" w:cs="Times New Roman"/>
          <w:sz w:val="24"/>
          <w:szCs w:val="28"/>
        </w:rPr>
      </w:pPr>
    </w:p>
    <w:p w:rsidR="008203D5" w:rsidRPr="00F949FC" w:rsidRDefault="006033D9" w:rsidP="00CB50CD">
      <w:pPr>
        <w:autoSpaceDE w:val="0"/>
        <w:autoSpaceDN w:val="0"/>
        <w:adjustRightInd w:val="0"/>
        <w:spacing w:after="0" w:line="360" w:lineRule="auto"/>
        <w:ind w:firstLine="709"/>
        <w:jc w:val="center"/>
        <w:rPr>
          <w:rFonts w:ascii="Times New Roman" w:hAnsi="Times New Roman" w:cs="Times New Roman"/>
          <w:sz w:val="24"/>
          <w:szCs w:val="24"/>
        </w:rPr>
      </w:pPr>
      <w:r w:rsidRPr="00F949FC">
        <w:rPr>
          <w:rFonts w:ascii="Times New Roman" w:hAnsi="Times New Roman" w:cs="Times New Roman"/>
          <w:sz w:val="24"/>
          <w:szCs w:val="24"/>
        </w:rPr>
        <w:t>Рис. 2.2. Лампа накаливания галогенная</w:t>
      </w:r>
    </w:p>
    <w:p w:rsidR="00A408D1" w:rsidRDefault="00A408D1" w:rsidP="00CB50CD">
      <w:pPr>
        <w:autoSpaceDE w:val="0"/>
        <w:autoSpaceDN w:val="0"/>
        <w:adjustRightInd w:val="0"/>
        <w:spacing w:after="0" w:line="360" w:lineRule="auto"/>
        <w:ind w:firstLine="709"/>
        <w:jc w:val="both"/>
        <w:rPr>
          <w:rFonts w:ascii="Times New Roman" w:hAnsi="Times New Roman" w:cs="Times New Roman"/>
          <w:sz w:val="28"/>
          <w:szCs w:val="28"/>
        </w:rPr>
      </w:pP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Линейные кварцевые галогенные лампы типа </w:t>
      </w:r>
      <w:r w:rsidRPr="00F949FC">
        <w:rPr>
          <w:rFonts w:ascii="Times New Roman" w:hAnsi="Times New Roman" w:cs="Times New Roman"/>
          <w:b/>
          <w:bCs/>
          <w:i/>
          <w:iCs/>
          <w:sz w:val="28"/>
          <w:szCs w:val="28"/>
        </w:rPr>
        <w:t xml:space="preserve">КГ </w:t>
      </w:r>
      <w:r w:rsidRPr="00F949FC">
        <w:rPr>
          <w:rFonts w:ascii="Times New Roman" w:hAnsi="Times New Roman" w:cs="Times New Roman"/>
          <w:sz w:val="28"/>
          <w:szCs w:val="28"/>
        </w:rPr>
        <w:t>применяются в качестве источника света для прожекторов различного назначения, для освещения помещений производственного и культурно-спортивного назначения, для целей архитектурного, рекламного, кинофотосъемочного и телевизионного освещения и т.п.</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Эти лампы отличаются большой стабильностью светового потока, который снижается к концу срока службы только на несколько процентов.</w:t>
      </w:r>
    </w:p>
    <w:p w:rsidR="008203D5"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Маркировка галогенных ламп:</w:t>
      </w:r>
    </w:p>
    <w:p w:rsidR="0038228F" w:rsidRPr="00F949FC" w:rsidRDefault="0038228F" w:rsidP="001173B2">
      <w:pPr>
        <w:autoSpaceDE w:val="0"/>
        <w:autoSpaceDN w:val="0"/>
        <w:adjustRightInd w:val="0"/>
        <w:spacing w:after="0" w:line="240" w:lineRule="auto"/>
        <w:jc w:val="both"/>
        <w:rPr>
          <w:rFonts w:ascii="Times New Roman" w:hAnsi="Times New Roman" w:cs="Times New Roman"/>
          <w:sz w:val="28"/>
          <w:szCs w:val="28"/>
        </w:rPr>
      </w:pPr>
    </w:p>
    <w:p w:rsidR="0043405D" w:rsidRPr="00F949FC" w:rsidRDefault="0043405D" w:rsidP="001173B2">
      <w:pPr>
        <w:autoSpaceDE w:val="0"/>
        <w:autoSpaceDN w:val="0"/>
        <w:adjustRightInd w:val="0"/>
        <w:spacing w:after="0" w:line="24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3665855" cy="439947"/>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672404" cy="440733"/>
                    </a:xfrm>
                    <a:prstGeom prst="rect">
                      <a:avLst/>
                    </a:prstGeom>
                    <a:noFill/>
                    <a:ln w="9525">
                      <a:noFill/>
                      <a:miter lim="800000"/>
                      <a:headEnd/>
                      <a:tailEnd/>
                    </a:ln>
                  </pic:spPr>
                </pic:pic>
              </a:graphicData>
            </a:graphic>
          </wp:inline>
        </w:drawing>
      </w:r>
    </w:p>
    <w:p w:rsidR="0043405D" w:rsidRPr="00F949FC" w:rsidRDefault="0043405D" w:rsidP="001173B2">
      <w:pPr>
        <w:autoSpaceDE w:val="0"/>
        <w:autoSpaceDN w:val="0"/>
        <w:adjustRightInd w:val="0"/>
        <w:spacing w:after="0" w:line="240" w:lineRule="auto"/>
        <w:jc w:val="both"/>
        <w:rPr>
          <w:rFonts w:ascii="Times New Roman" w:hAnsi="Times New Roman" w:cs="Times New Roman"/>
          <w:sz w:val="28"/>
          <w:szCs w:val="28"/>
        </w:rPr>
      </w:pP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1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буква характеризует материал колбы (</w:t>
      </w:r>
      <w:r w:rsidRPr="00F949FC">
        <w:rPr>
          <w:rFonts w:ascii="Times New Roman" w:hAnsi="Times New Roman" w:cs="Times New Roman"/>
          <w:b/>
          <w:bCs/>
          <w:i/>
          <w:iCs/>
          <w:sz w:val="28"/>
          <w:szCs w:val="28"/>
        </w:rPr>
        <w:t xml:space="preserve">К </w:t>
      </w:r>
      <w:r w:rsidRPr="00F949FC">
        <w:rPr>
          <w:rFonts w:ascii="Times New Roman" w:hAnsi="Times New Roman" w:cs="Times New Roman"/>
          <w:sz w:val="28"/>
          <w:szCs w:val="28"/>
        </w:rPr>
        <w:t>- кварцевая);</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2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вторая буква - вид добавки (</w:t>
      </w:r>
      <w:r w:rsidRPr="00F949FC">
        <w:rPr>
          <w:rFonts w:ascii="Times New Roman" w:hAnsi="Times New Roman" w:cs="Times New Roman"/>
          <w:b/>
          <w:bCs/>
          <w:i/>
          <w:iCs/>
          <w:sz w:val="28"/>
          <w:szCs w:val="28"/>
        </w:rPr>
        <w:t xml:space="preserve">И </w:t>
      </w:r>
      <w:r w:rsidRPr="00F949FC">
        <w:rPr>
          <w:rFonts w:ascii="Times New Roman" w:hAnsi="Times New Roman" w:cs="Times New Roman"/>
          <w:sz w:val="28"/>
          <w:szCs w:val="28"/>
        </w:rPr>
        <w:t xml:space="preserve">- иод, </w:t>
      </w:r>
      <w:r w:rsidRPr="00F949FC">
        <w:rPr>
          <w:rFonts w:ascii="Times New Roman" w:hAnsi="Times New Roman" w:cs="Times New Roman"/>
          <w:b/>
          <w:bCs/>
          <w:i/>
          <w:iCs/>
          <w:sz w:val="28"/>
          <w:szCs w:val="28"/>
        </w:rPr>
        <w:t xml:space="preserve">Г </w:t>
      </w:r>
      <w:r w:rsidRPr="00F949FC">
        <w:rPr>
          <w:rFonts w:ascii="Times New Roman" w:hAnsi="Times New Roman" w:cs="Times New Roman"/>
          <w:sz w:val="28"/>
          <w:szCs w:val="28"/>
        </w:rPr>
        <w:t>- галоген);</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3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третья буква - область применения (</w:t>
      </w:r>
      <w:r w:rsidRPr="00F949FC">
        <w:rPr>
          <w:rFonts w:ascii="Times New Roman" w:hAnsi="Times New Roman" w:cs="Times New Roman"/>
          <w:b/>
          <w:bCs/>
          <w:i/>
          <w:iCs/>
          <w:sz w:val="28"/>
          <w:szCs w:val="28"/>
        </w:rPr>
        <w:t xml:space="preserve">О </w:t>
      </w:r>
      <w:r w:rsidRPr="00F949FC">
        <w:rPr>
          <w:rFonts w:ascii="Times New Roman" w:hAnsi="Times New Roman" w:cs="Times New Roman"/>
          <w:sz w:val="28"/>
          <w:szCs w:val="28"/>
        </w:rPr>
        <w:t>- облучательная) или</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конструктивная особенность (</w:t>
      </w:r>
      <w:r w:rsidRPr="00F949FC">
        <w:rPr>
          <w:rFonts w:ascii="Times New Roman" w:hAnsi="Times New Roman" w:cs="Times New Roman"/>
          <w:b/>
          <w:bCs/>
          <w:i/>
          <w:iCs/>
          <w:sz w:val="28"/>
          <w:szCs w:val="28"/>
        </w:rPr>
        <w:t xml:space="preserve">М </w:t>
      </w:r>
      <w:r w:rsidRPr="00F949FC">
        <w:rPr>
          <w:rFonts w:ascii="Times New Roman" w:hAnsi="Times New Roman" w:cs="Times New Roman"/>
          <w:sz w:val="28"/>
          <w:szCs w:val="28"/>
        </w:rPr>
        <w:t>- малогабаритная);</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4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первая группа цифр - напряжение, В;</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5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вторая группа цифр - мощность, Вт;</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6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модификация лампы.</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Технические данные галогенных ламп приведены в приложении А (таблица А.1).</w:t>
      </w:r>
    </w:p>
    <w:p w:rsidR="0043405D" w:rsidRPr="00F949FC" w:rsidRDefault="0043405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Пример</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 xml:space="preserve">КГ220-1000-5 </w:t>
      </w:r>
      <w:r w:rsidRPr="00F949FC">
        <w:rPr>
          <w:rFonts w:ascii="Times New Roman" w:hAnsi="Times New Roman" w:cs="Times New Roman"/>
          <w:sz w:val="28"/>
          <w:szCs w:val="28"/>
        </w:rPr>
        <w:t xml:space="preserve">– кварцевая с галогенной добавкой лампа, напряжение сети 220 В, мощность 1000 Вт, пятая модификация. </w:t>
      </w:r>
    </w:p>
    <w:p w:rsidR="00D77013" w:rsidRPr="00F949FC" w:rsidRDefault="00D7701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Кроме линейных кварцевых ламп выпускаются малогабаритные галогенные лампы сетевого напряжения общего назначения </w:t>
      </w:r>
      <w:r w:rsidRPr="00F949FC">
        <w:rPr>
          <w:rFonts w:ascii="Times New Roman" w:hAnsi="Times New Roman" w:cs="Times New Roman"/>
          <w:b/>
          <w:bCs/>
          <w:i/>
          <w:iCs/>
          <w:sz w:val="28"/>
          <w:szCs w:val="28"/>
        </w:rPr>
        <w:t xml:space="preserve">КГМ </w:t>
      </w:r>
      <w:r w:rsidRPr="00F949FC">
        <w:rPr>
          <w:rFonts w:ascii="Times New Roman" w:hAnsi="Times New Roman" w:cs="Times New Roman"/>
          <w:sz w:val="28"/>
          <w:szCs w:val="28"/>
        </w:rPr>
        <w:t>и направленного света.</w:t>
      </w:r>
    </w:p>
    <w:p w:rsidR="00D77013" w:rsidRPr="00F949FC" w:rsidRDefault="00D7701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Эти галогенные лампы обладают высокой светоотдачей, отлично воспроизводят цвета. Точная цветопередача, усиленный световой поток, небольшие размеры и значительный ассортимент позволяют широко применять галогенные лампы в самых различных областях: для домашнего, профессионального коммерческого света, а также активно использовать в рекламном, дизайнерском, интерьерном и художественном освещении.</w:t>
      </w:r>
    </w:p>
    <w:p w:rsidR="00D77013" w:rsidRPr="00F949FC" w:rsidRDefault="00D77013"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b/>
          <w:bCs/>
          <w:sz w:val="28"/>
          <w:szCs w:val="28"/>
        </w:rPr>
        <w:t>Преимущества галогенных ламп перед лампами накаливания:</w:t>
      </w:r>
    </w:p>
    <w:p w:rsidR="00D77013" w:rsidRPr="00F949FC" w:rsidRDefault="00D77013" w:rsidP="00CB50CD">
      <w:pPr>
        <w:pStyle w:val="a3"/>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преобразуют энергию более эффективно (световая отдача</w:t>
      </w:r>
      <w:r w:rsidRPr="00F949FC">
        <w:rPr>
          <w:rFonts w:ascii="Times New Roman" w:hAnsi="Times New Roman" w:cs="Times New Roman"/>
          <w:sz w:val="28"/>
          <w:szCs w:val="28"/>
        </w:rPr>
        <w:br/>
        <w:t xml:space="preserve">24 лм/Вт); </w:t>
      </w:r>
    </w:p>
    <w:p w:rsidR="00D77013" w:rsidRPr="00F949FC" w:rsidRDefault="00D77013" w:rsidP="00CB50CD">
      <w:pPr>
        <w:pStyle w:val="a3"/>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имеют в два раза больший срок службы (2000 ч и больше); </w:t>
      </w:r>
    </w:p>
    <w:p w:rsidR="00D77013" w:rsidRPr="00F949FC" w:rsidRDefault="00D77013" w:rsidP="00CB50CD">
      <w:pPr>
        <w:pStyle w:val="a3"/>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производят более яркий белый свет (Тцв=3000-3100К);</w:t>
      </w:r>
    </w:p>
    <w:p w:rsidR="00D77013" w:rsidRPr="00F949FC" w:rsidRDefault="00D77013" w:rsidP="00CB50CD">
      <w:pPr>
        <w:pStyle w:val="a3"/>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великолепная цветопередача (Rа≈100, как у солнца);</w:t>
      </w:r>
    </w:p>
    <w:p w:rsidR="00D77013" w:rsidRPr="00F949FC" w:rsidRDefault="00D77013" w:rsidP="00CB50CD">
      <w:pPr>
        <w:pStyle w:val="a3"/>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позволяют лучше управлять световым пучком и направлять с большой точностью; </w:t>
      </w:r>
    </w:p>
    <w:p w:rsidR="00D77013" w:rsidRPr="00F949FC" w:rsidRDefault="00D77013" w:rsidP="00CB50CD">
      <w:pPr>
        <w:pStyle w:val="a3"/>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более компактны, благодаря чему создают новые возможности дизайна;</w:t>
      </w:r>
    </w:p>
    <w:p w:rsidR="00D77013" w:rsidRPr="00F949FC" w:rsidRDefault="00D77013" w:rsidP="00CB50CD">
      <w:pPr>
        <w:pStyle w:val="a3"/>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поглощение ультрафиолетовой составляющей, следовательно, пониженный эффект выцветания, возможность использования в открытых светильниках.</w:t>
      </w:r>
    </w:p>
    <w:p w:rsidR="00D77013" w:rsidRPr="00F949FC" w:rsidRDefault="00D77013"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b/>
          <w:bCs/>
          <w:sz w:val="28"/>
          <w:szCs w:val="28"/>
        </w:rPr>
        <w:t>Недостатки галогенных ламп:</w:t>
      </w:r>
    </w:p>
    <w:p w:rsidR="00D77013" w:rsidRPr="00F949FC" w:rsidRDefault="00D77013" w:rsidP="00CB50CD">
      <w:pPr>
        <w:pStyle w:val="a3"/>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требуют бережного обращения. Температура колбы может достигать 3000С, и если на ней окажутся, например, частицы жира с пальцев, это приведет к разрушению стекла. </w:t>
      </w:r>
    </w:p>
    <w:p w:rsidR="0043405D" w:rsidRPr="00F949FC" w:rsidRDefault="00D77013" w:rsidP="00CB50CD">
      <w:pPr>
        <w:pStyle w:val="a3"/>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галогенные лампы боятся перепадов напряжения: если оно увеличится на 5-6%, то срок службы уменьшится почти в два раза. </w:t>
      </w:r>
      <w:r w:rsidRPr="00F949FC">
        <w:rPr>
          <w:rFonts w:ascii="Times New Roman" w:hAnsi="Times New Roman" w:cs="Times New Roman"/>
          <w:sz w:val="28"/>
          <w:szCs w:val="28"/>
        </w:rPr>
        <w:lastRenderedPageBreak/>
        <w:t>Особенно чувствительны к перепадам низковольтные галогенные лампы, требующие установки понижающих трансформаторов.</w:t>
      </w:r>
    </w:p>
    <w:p w:rsidR="00183190" w:rsidRPr="00F949FC" w:rsidRDefault="00183190" w:rsidP="00183190">
      <w:pPr>
        <w:autoSpaceDE w:val="0"/>
        <w:autoSpaceDN w:val="0"/>
        <w:adjustRightInd w:val="0"/>
        <w:spacing w:after="0" w:line="360" w:lineRule="auto"/>
        <w:jc w:val="both"/>
        <w:rPr>
          <w:rFonts w:ascii="Times New Roman" w:hAnsi="Times New Roman" w:cs="Times New Roman"/>
          <w:sz w:val="28"/>
          <w:szCs w:val="28"/>
        </w:rPr>
      </w:pPr>
    </w:p>
    <w:p w:rsidR="00183190" w:rsidRPr="00B72911" w:rsidRDefault="00381B2B" w:rsidP="00183190">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183190" w:rsidRPr="00B72911">
        <w:rPr>
          <w:rFonts w:ascii="Times New Roman" w:hAnsi="Times New Roman" w:cs="Times New Roman"/>
          <w:b/>
          <w:sz w:val="28"/>
          <w:szCs w:val="28"/>
        </w:rPr>
        <w:t xml:space="preserve"> ВОПРОСЫ</w:t>
      </w:r>
    </w:p>
    <w:p w:rsidR="00183190" w:rsidRDefault="00183190" w:rsidP="0018319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На какие типы делят лампы накаливания?</w:t>
      </w:r>
    </w:p>
    <w:p w:rsidR="00183190" w:rsidRDefault="00183190" w:rsidP="0018319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Поясните конструкцию лам</w:t>
      </w:r>
      <w:r w:rsidR="00601B22">
        <w:rPr>
          <w:rFonts w:ascii="Times New Roman" w:hAnsi="Times New Roman" w:cs="Times New Roman"/>
          <w:sz w:val="28"/>
          <w:szCs w:val="28"/>
        </w:rPr>
        <w:t>п</w:t>
      </w:r>
      <w:r>
        <w:rPr>
          <w:rFonts w:ascii="Times New Roman" w:hAnsi="Times New Roman" w:cs="Times New Roman"/>
          <w:sz w:val="28"/>
          <w:szCs w:val="28"/>
        </w:rPr>
        <w:t xml:space="preserve"> накаливания и как </w:t>
      </w:r>
      <w:r w:rsidR="00601B22">
        <w:rPr>
          <w:rFonts w:ascii="Times New Roman" w:hAnsi="Times New Roman" w:cs="Times New Roman"/>
          <w:sz w:val="28"/>
          <w:szCs w:val="28"/>
        </w:rPr>
        <w:t>они</w:t>
      </w:r>
      <w:r>
        <w:rPr>
          <w:rFonts w:ascii="Times New Roman" w:hAnsi="Times New Roman" w:cs="Times New Roman"/>
          <w:sz w:val="28"/>
          <w:szCs w:val="28"/>
        </w:rPr>
        <w:t xml:space="preserve"> изготовляются?</w:t>
      </w:r>
    </w:p>
    <w:p w:rsidR="00183190" w:rsidRDefault="00183190" w:rsidP="0018319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Перечислите достоинства и </w:t>
      </w:r>
      <w:r w:rsidR="00FD1E40">
        <w:rPr>
          <w:rFonts w:ascii="Times New Roman" w:hAnsi="Times New Roman" w:cs="Times New Roman"/>
          <w:sz w:val="28"/>
          <w:szCs w:val="28"/>
        </w:rPr>
        <w:t>недостатки</w:t>
      </w:r>
      <w:r>
        <w:rPr>
          <w:rFonts w:ascii="Times New Roman" w:hAnsi="Times New Roman" w:cs="Times New Roman"/>
          <w:sz w:val="28"/>
          <w:szCs w:val="28"/>
        </w:rPr>
        <w:t xml:space="preserve"> ламп накаливания?</w:t>
      </w:r>
    </w:p>
    <w:p w:rsidR="00183190" w:rsidRDefault="00183190" w:rsidP="0018319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На какие виды делятся лампы накаливания по назначению?</w:t>
      </w:r>
    </w:p>
    <w:p w:rsidR="00183190" w:rsidRDefault="00183190" w:rsidP="0018319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На какие группы делятся галогенные лампы?</w:t>
      </w:r>
    </w:p>
    <w:p w:rsidR="00183190" w:rsidRDefault="00183190" w:rsidP="0018319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В чем состоят преимущества и недостатки галогенных ламп перед лампами накаливания?</w:t>
      </w:r>
    </w:p>
    <w:p w:rsidR="00536F8A" w:rsidRDefault="00536F8A" w:rsidP="00CB50CD">
      <w:pPr>
        <w:autoSpaceDE w:val="0"/>
        <w:autoSpaceDN w:val="0"/>
        <w:adjustRightInd w:val="0"/>
        <w:spacing w:after="0" w:line="360" w:lineRule="auto"/>
        <w:jc w:val="center"/>
        <w:rPr>
          <w:rFonts w:ascii="Times New Roman" w:hAnsi="Times New Roman" w:cs="Times New Roman"/>
          <w:b/>
          <w:bCs/>
          <w:sz w:val="28"/>
          <w:szCs w:val="28"/>
        </w:rPr>
      </w:pPr>
    </w:p>
    <w:p w:rsidR="008A45B8" w:rsidRDefault="008A45B8" w:rsidP="00CB50CD">
      <w:pPr>
        <w:autoSpaceDE w:val="0"/>
        <w:autoSpaceDN w:val="0"/>
        <w:adjustRightInd w:val="0"/>
        <w:spacing w:after="0" w:line="360" w:lineRule="auto"/>
        <w:jc w:val="center"/>
        <w:rPr>
          <w:rFonts w:ascii="Times New Roman" w:hAnsi="Times New Roman" w:cs="Times New Roman"/>
          <w:b/>
          <w:bCs/>
          <w:sz w:val="28"/>
          <w:szCs w:val="28"/>
        </w:rPr>
      </w:pPr>
    </w:p>
    <w:p w:rsidR="0057140F" w:rsidRPr="00F949FC" w:rsidRDefault="0057140F"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t>2.</w:t>
      </w:r>
      <w:r w:rsidR="00D54276">
        <w:rPr>
          <w:rFonts w:ascii="Times New Roman" w:hAnsi="Times New Roman" w:cs="Times New Roman"/>
          <w:b/>
          <w:bCs/>
          <w:sz w:val="28"/>
          <w:szCs w:val="28"/>
          <w:lang w:val="uz-Cyrl-UZ"/>
        </w:rPr>
        <w:t>2</w:t>
      </w:r>
      <w:r w:rsidRPr="00F949FC">
        <w:rPr>
          <w:rFonts w:ascii="Times New Roman" w:hAnsi="Times New Roman" w:cs="Times New Roman"/>
          <w:b/>
          <w:bCs/>
          <w:sz w:val="28"/>
          <w:szCs w:val="28"/>
        </w:rPr>
        <w:t>. СХЕМЫ ВКЛЮЧЕНИЯ ГАЗОРАЗРЯДНЫХ ЛАМП</w:t>
      </w:r>
    </w:p>
    <w:p w:rsidR="005445F0" w:rsidRPr="00F949FC" w:rsidRDefault="0057140F" w:rsidP="00CB50CD">
      <w:pPr>
        <w:autoSpaceDE w:val="0"/>
        <w:autoSpaceDN w:val="0"/>
        <w:adjustRightInd w:val="0"/>
        <w:spacing w:after="0" w:line="360" w:lineRule="auto"/>
        <w:ind w:firstLine="709"/>
        <w:jc w:val="center"/>
        <w:rPr>
          <w:rFonts w:ascii="Times New Roman" w:hAnsi="Times New Roman" w:cs="Times New Roman"/>
          <w:sz w:val="28"/>
          <w:szCs w:val="28"/>
        </w:rPr>
      </w:pPr>
      <w:r w:rsidRPr="00F949FC">
        <w:rPr>
          <w:rFonts w:ascii="Times New Roman" w:hAnsi="Times New Roman" w:cs="Times New Roman"/>
          <w:b/>
          <w:bCs/>
          <w:sz w:val="28"/>
          <w:szCs w:val="28"/>
        </w:rPr>
        <w:t>И ПУСКОРЕГУЛИРУЮЩИЕ АППАРАТЫ</w:t>
      </w:r>
    </w:p>
    <w:p w:rsidR="005445F0" w:rsidRPr="00F949FC" w:rsidRDefault="005445F0" w:rsidP="00CB50CD">
      <w:pPr>
        <w:autoSpaceDE w:val="0"/>
        <w:autoSpaceDN w:val="0"/>
        <w:adjustRightInd w:val="0"/>
        <w:spacing w:after="0" w:line="360" w:lineRule="auto"/>
        <w:ind w:firstLine="709"/>
        <w:jc w:val="both"/>
        <w:rPr>
          <w:rFonts w:ascii="Times New Roman" w:hAnsi="Times New Roman" w:cs="Times New Roman"/>
          <w:sz w:val="28"/>
          <w:szCs w:val="28"/>
        </w:rPr>
      </w:pPr>
    </w:p>
    <w:p w:rsidR="0057140F" w:rsidRPr="00F949FC" w:rsidRDefault="005714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зажигания газоразрядных ламп необходим импульс повышенного напряжения, после же установления устойчивого разряда в лампе напряжение на лампе должно быть пониженным. Поэтому все газоразрядные лампы включаются в сеть через пускорегулирующую аппаратуру ПРА. Схемы включения газоразрядных ламп и ПРА имеют большое разнообразие в зависимости от типа ламп, их мощности и др.</w:t>
      </w:r>
    </w:p>
    <w:p w:rsidR="0057140F" w:rsidRPr="00F949FC" w:rsidRDefault="005714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Рассмотрим физическую основу работы люминесцентной лампы и процесс ее зажигания при включении в электрическую сеть. Газ аргон,</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находящийся в трубке до прохождения тока, является хорошим изолятором.</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 включении лампы в сеть начинается процесс ионизации за счет</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электронов, испускаемых нагретыми до 800°С электродами. Для </w:t>
      </w:r>
      <w:r w:rsidRPr="00F949FC">
        <w:rPr>
          <w:rFonts w:ascii="Times New Roman" w:hAnsi="Times New Roman" w:cs="Times New Roman"/>
          <w:sz w:val="28"/>
          <w:szCs w:val="28"/>
        </w:rPr>
        <w:lastRenderedPageBreak/>
        <w:t>увеличения</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выхода электронов спирали электродов покрываются тонким слоем окислов</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щелочных металлов (бария, стронция, кальция).</w:t>
      </w:r>
    </w:p>
    <w:p w:rsidR="0057140F" w:rsidRPr="00F949FC" w:rsidRDefault="005714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Вылетая из электродов, электроны при движении бомбардируют</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нейтральные атомы газа и превращают их в заряженные частицы. Процесс</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ионизации непрерывно возрастает, и, наконец, возникает электрический</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разряд, сначала в атмосфере разряженного аргона, а затем в парах ртути,</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вызывая сильное ультрафиолетовое излучение. Это излучение, попадая на слой</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люминофора, преобразуется в видимое световое излучение.</w:t>
      </w:r>
    </w:p>
    <w:p w:rsidR="007C2FF1" w:rsidRPr="00F949FC" w:rsidRDefault="005714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зажигания люминесцентной лампы (рис. 2.5) и ее нормальной</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работы требуется дроссель </w:t>
      </w:r>
      <w:r w:rsidRPr="00F949FC">
        <w:rPr>
          <w:rFonts w:ascii="Times New Roman" w:hAnsi="Times New Roman" w:cs="Times New Roman"/>
          <w:b/>
          <w:bCs/>
          <w:i/>
          <w:iCs/>
          <w:sz w:val="28"/>
          <w:szCs w:val="28"/>
        </w:rPr>
        <w:t>1</w:t>
      </w:r>
      <w:r w:rsidRPr="00F949FC">
        <w:rPr>
          <w:rFonts w:ascii="Times New Roman" w:hAnsi="Times New Roman" w:cs="Times New Roman"/>
          <w:sz w:val="28"/>
          <w:szCs w:val="28"/>
        </w:rPr>
        <w:t xml:space="preserve">, стартер </w:t>
      </w:r>
      <w:r w:rsidRPr="00F949FC">
        <w:rPr>
          <w:rFonts w:ascii="Times New Roman" w:hAnsi="Times New Roman" w:cs="Times New Roman"/>
          <w:b/>
          <w:bCs/>
          <w:i/>
          <w:iCs/>
          <w:sz w:val="28"/>
          <w:szCs w:val="28"/>
        </w:rPr>
        <w:t>2</w:t>
      </w:r>
      <w:r w:rsidRPr="00F949FC">
        <w:rPr>
          <w:rFonts w:ascii="Times New Roman" w:hAnsi="Times New Roman" w:cs="Times New Roman"/>
          <w:sz w:val="28"/>
          <w:szCs w:val="28"/>
        </w:rPr>
        <w:t xml:space="preserve">, конденсаторы </w:t>
      </w:r>
      <w:r w:rsidRPr="00F949FC">
        <w:rPr>
          <w:rFonts w:ascii="Times New Roman" w:hAnsi="Times New Roman" w:cs="Times New Roman"/>
          <w:b/>
          <w:bCs/>
          <w:i/>
          <w:iCs/>
          <w:sz w:val="28"/>
          <w:szCs w:val="28"/>
        </w:rPr>
        <w:t xml:space="preserve">С1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С2</w:t>
      </w:r>
      <w:r w:rsidRPr="00F949FC">
        <w:rPr>
          <w:rFonts w:ascii="Times New Roman" w:hAnsi="Times New Roman" w:cs="Times New Roman"/>
          <w:sz w:val="28"/>
          <w:szCs w:val="28"/>
        </w:rPr>
        <w:t>.</w:t>
      </w:r>
    </w:p>
    <w:p w:rsidR="005445F0" w:rsidRPr="00F949FC" w:rsidRDefault="005714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Стартер </w:t>
      </w:r>
      <w:r w:rsidRPr="00F949FC">
        <w:rPr>
          <w:rFonts w:ascii="Times New Roman" w:hAnsi="Times New Roman" w:cs="Times New Roman"/>
          <w:b/>
          <w:bCs/>
          <w:i/>
          <w:iCs/>
          <w:sz w:val="28"/>
          <w:szCs w:val="28"/>
        </w:rPr>
        <w:t xml:space="preserve">2 </w:t>
      </w:r>
      <w:r w:rsidRPr="00F949FC">
        <w:rPr>
          <w:rFonts w:ascii="Times New Roman" w:hAnsi="Times New Roman" w:cs="Times New Roman"/>
          <w:sz w:val="28"/>
          <w:szCs w:val="28"/>
        </w:rPr>
        <w:t>служит для автоматического и выключения</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предварительного накала электродов и представляет собой тепловое реле,</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помещенное в стеклянный баллон, наполненный инертным газом, чаще всего</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неоном. Реле имеет два электрода: один - биметаллический, другой металлический. Между электродами имеется зазор величиной 2-3 мм. Его</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величина устанавливается заводом-изготовителем, зависит от напряжения сети,</w:t>
      </w:r>
      <w:r w:rsidR="00EF7F18"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 этом напряжение зажигания неоновой лампы должно быть меньше</w:t>
      </w:r>
      <w:r w:rsidR="00EF7F18" w:rsidRPr="00F949FC">
        <w:rPr>
          <w:rFonts w:ascii="Times New Roman" w:hAnsi="Times New Roman" w:cs="Times New Roman"/>
          <w:sz w:val="28"/>
          <w:szCs w:val="28"/>
        </w:rPr>
        <w:t xml:space="preserve"> </w:t>
      </w:r>
      <w:r w:rsidR="007C2FF1" w:rsidRPr="00F949FC">
        <w:rPr>
          <w:rFonts w:ascii="Times New Roman" w:hAnsi="Times New Roman" w:cs="Times New Roman"/>
          <w:sz w:val="28"/>
          <w:szCs w:val="28"/>
        </w:rPr>
        <w:t>напряжения сети и напряжения зажигания люминесцентной лампы с холодными электродами.</w:t>
      </w:r>
    </w:p>
    <w:p w:rsidR="00EF7F18" w:rsidRPr="00F949FC" w:rsidRDefault="00206DFE"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3155845" cy="2552132"/>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168084" cy="2562030"/>
                    </a:xfrm>
                    <a:prstGeom prst="rect">
                      <a:avLst/>
                    </a:prstGeom>
                    <a:noFill/>
                    <a:ln w="9525">
                      <a:noFill/>
                      <a:miter lim="800000"/>
                      <a:headEnd/>
                      <a:tailEnd/>
                    </a:ln>
                  </pic:spPr>
                </pic:pic>
              </a:graphicData>
            </a:graphic>
          </wp:inline>
        </w:drawing>
      </w:r>
    </w:p>
    <w:p w:rsidR="007B38A5" w:rsidRPr="00310184" w:rsidRDefault="007B38A5" w:rsidP="00CB50CD">
      <w:pPr>
        <w:autoSpaceDE w:val="0"/>
        <w:autoSpaceDN w:val="0"/>
        <w:adjustRightInd w:val="0"/>
        <w:spacing w:after="0" w:line="360" w:lineRule="auto"/>
        <w:jc w:val="center"/>
        <w:rPr>
          <w:rFonts w:ascii="Times New Roman" w:hAnsi="Times New Roman" w:cs="Times New Roman"/>
          <w:sz w:val="20"/>
          <w:szCs w:val="28"/>
        </w:rPr>
      </w:pPr>
    </w:p>
    <w:p w:rsidR="00EF7F18" w:rsidRPr="00F949FC" w:rsidRDefault="00206DFE"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 2.5. Схема включения люминесцентной лампы</w:t>
      </w:r>
    </w:p>
    <w:p w:rsidR="00C8119F"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При включении в сеть стартера </w:t>
      </w:r>
      <w:r w:rsidRPr="00F949FC">
        <w:rPr>
          <w:rFonts w:ascii="Times New Roman" w:hAnsi="Times New Roman" w:cs="Times New Roman"/>
          <w:b/>
          <w:bCs/>
          <w:i/>
          <w:iCs/>
          <w:sz w:val="28"/>
          <w:szCs w:val="28"/>
        </w:rPr>
        <w:t xml:space="preserve">2 </w:t>
      </w:r>
      <w:r w:rsidRPr="00F949FC">
        <w:rPr>
          <w:rFonts w:ascii="Times New Roman" w:hAnsi="Times New Roman" w:cs="Times New Roman"/>
          <w:sz w:val="28"/>
          <w:szCs w:val="28"/>
        </w:rPr>
        <w:t xml:space="preserve">электроды лампы </w:t>
      </w:r>
      <w:r w:rsidRPr="00F949FC">
        <w:rPr>
          <w:rFonts w:ascii="Times New Roman" w:hAnsi="Times New Roman" w:cs="Times New Roman"/>
          <w:b/>
          <w:bCs/>
          <w:i/>
          <w:iCs/>
          <w:sz w:val="28"/>
          <w:szCs w:val="28"/>
        </w:rPr>
        <w:t xml:space="preserve">3 </w:t>
      </w:r>
      <w:r w:rsidRPr="00F949FC">
        <w:rPr>
          <w:rFonts w:ascii="Times New Roman" w:hAnsi="Times New Roman" w:cs="Times New Roman"/>
          <w:sz w:val="28"/>
          <w:szCs w:val="28"/>
        </w:rPr>
        <w:t xml:space="preserve">оказываются под полным напряжением. Однако его недостаточно для зажигания лампы, но достаточно, чтобы вызвать разряд в стартере. Под действием тлеющего разряда биметаллическая пластина нагревается и, изгибаясь, соприкасается с другим электродом. Цепь стартера замыкается, и начинается процесс нагрева электродов лампы, создающий условия для зажигания лампы. Разряд в стартере прекратится, пластина начинает остывать и размыкает цепь. При наличии в цепи дросселя </w:t>
      </w:r>
      <w:r w:rsidRPr="00F949FC">
        <w:rPr>
          <w:rFonts w:ascii="Times New Roman" w:hAnsi="Times New Roman" w:cs="Times New Roman"/>
          <w:b/>
          <w:bCs/>
          <w:i/>
          <w:iCs/>
          <w:sz w:val="28"/>
          <w:szCs w:val="28"/>
        </w:rPr>
        <w:t xml:space="preserve">Др </w:t>
      </w:r>
      <w:r w:rsidRPr="00F949FC">
        <w:rPr>
          <w:rFonts w:ascii="Times New Roman" w:hAnsi="Times New Roman" w:cs="Times New Roman"/>
          <w:sz w:val="28"/>
          <w:szCs w:val="28"/>
        </w:rPr>
        <w:t>с большой индуктивностью в момент размыкания возникает импульс повышенного напряжения, вызывающий мощный дуговой разряд и зажигание лампы. При этом напряжение на лампе и стартере становится меньше, чем напряжение сети. Поэтому при работе лампы стартер бездействует.</w:t>
      </w:r>
    </w:p>
    <w:p w:rsidR="00C8119F"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Дроссель представляет собой обмотку, намотанную на сердечник из листовой электротехнической стали, он облегчает зажигание лампы, а также ограничивает ток и обеспечивает ее устойчивую работу. Дроссель </w:t>
      </w:r>
      <w:r w:rsidRPr="00F949FC">
        <w:rPr>
          <w:rFonts w:ascii="Times New Roman" w:hAnsi="Times New Roman" w:cs="Times New Roman"/>
          <w:b/>
          <w:bCs/>
          <w:i/>
          <w:iCs/>
          <w:sz w:val="28"/>
          <w:szCs w:val="28"/>
        </w:rPr>
        <w:t>Др</w:t>
      </w:r>
      <w:r w:rsidRPr="00F949FC">
        <w:rPr>
          <w:rFonts w:ascii="Times New Roman" w:hAnsi="Times New Roman" w:cs="Times New Roman"/>
          <w:sz w:val="28"/>
          <w:szCs w:val="28"/>
        </w:rPr>
        <w:t>, включенный в цепь люминесцентной лампы, вызывает дополнительный расход электроэнергии порядка 20% от потребляемой и снижает коэффициент мощности до 0,5-0,6.</w:t>
      </w:r>
    </w:p>
    <w:p w:rsidR="00C8119F"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повышения коэффициента мощности в схеме предусматривается конденсатор </w:t>
      </w:r>
      <w:r w:rsidRPr="00F949FC">
        <w:rPr>
          <w:rFonts w:ascii="Times New Roman" w:hAnsi="Times New Roman" w:cs="Times New Roman"/>
          <w:b/>
          <w:bCs/>
          <w:i/>
          <w:iCs/>
          <w:sz w:val="28"/>
          <w:szCs w:val="28"/>
        </w:rPr>
        <w:t>С1</w:t>
      </w:r>
      <w:r w:rsidRPr="00F949FC">
        <w:rPr>
          <w:rFonts w:ascii="Times New Roman" w:hAnsi="Times New Roman" w:cs="Times New Roman"/>
          <w:sz w:val="28"/>
          <w:szCs w:val="28"/>
        </w:rPr>
        <w:t xml:space="preserve">. Конденсатор </w:t>
      </w:r>
      <w:r w:rsidRPr="00F949FC">
        <w:rPr>
          <w:rFonts w:ascii="Times New Roman" w:hAnsi="Times New Roman" w:cs="Times New Roman"/>
          <w:b/>
          <w:bCs/>
          <w:i/>
          <w:iCs/>
          <w:sz w:val="28"/>
          <w:szCs w:val="28"/>
        </w:rPr>
        <w:t xml:space="preserve">С2 </w:t>
      </w:r>
      <w:r w:rsidRPr="00F949FC">
        <w:rPr>
          <w:rFonts w:ascii="Times New Roman" w:hAnsi="Times New Roman" w:cs="Times New Roman"/>
          <w:sz w:val="28"/>
          <w:szCs w:val="28"/>
        </w:rPr>
        <w:t>служит для подавления радиопомех, вызываемых работой лампы.</w:t>
      </w:r>
    </w:p>
    <w:p w:rsidR="00206DFE"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Стартерная схема зажигания проста и дешева и поэтому широко распространена.</w:t>
      </w:r>
    </w:p>
    <w:p w:rsidR="00C8119F"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осветительной установке наиболее распространены двухламповые схемы, в частности схемы с искусственным сдвигом фаз (с расщепленной фазой).</w:t>
      </w:r>
    </w:p>
    <w:p w:rsidR="00C8119F"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Эта схема обеспечивает уменьшение пульсации светового потока и повышение коэффициента мощности ламп до 0,95.</w:t>
      </w:r>
    </w:p>
    <w:p w:rsidR="00C8119F"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В цепь лампы </w:t>
      </w:r>
      <w:r w:rsidRPr="00F949FC">
        <w:rPr>
          <w:rFonts w:ascii="Times New Roman" w:hAnsi="Times New Roman" w:cs="Times New Roman"/>
          <w:b/>
          <w:bCs/>
          <w:i/>
          <w:iCs/>
          <w:sz w:val="28"/>
          <w:szCs w:val="28"/>
        </w:rPr>
        <w:t xml:space="preserve">2 </w:t>
      </w:r>
      <w:r w:rsidRPr="00F949FC">
        <w:rPr>
          <w:rFonts w:ascii="Times New Roman" w:hAnsi="Times New Roman" w:cs="Times New Roman"/>
          <w:sz w:val="28"/>
          <w:szCs w:val="28"/>
        </w:rPr>
        <w:t xml:space="preserve">(рис. 2.6) последовательно включено индуктивное сопротивление (дроссель) </w:t>
      </w:r>
      <w:r w:rsidRPr="00F949FC">
        <w:rPr>
          <w:rFonts w:ascii="Times New Roman" w:hAnsi="Times New Roman" w:cs="Times New Roman"/>
          <w:b/>
          <w:bCs/>
          <w:i/>
          <w:iCs/>
          <w:sz w:val="28"/>
          <w:szCs w:val="28"/>
        </w:rPr>
        <w:t>Др2</w:t>
      </w:r>
      <w:r w:rsidRPr="00F949FC">
        <w:rPr>
          <w:rFonts w:ascii="Times New Roman" w:hAnsi="Times New Roman" w:cs="Times New Roman"/>
          <w:sz w:val="28"/>
          <w:szCs w:val="28"/>
        </w:rPr>
        <w:t xml:space="preserve">, и ток в цепи отстает по фазе от напряжения. В цепь лампы </w:t>
      </w:r>
      <w:r w:rsidRPr="00F949FC">
        <w:rPr>
          <w:rFonts w:ascii="Times New Roman" w:hAnsi="Times New Roman" w:cs="Times New Roman"/>
          <w:b/>
          <w:bCs/>
          <w:i/>
          <w:iCs/>
          <w:sz w:val="28"/>
          <w:szCs w:val="28"/>
        </w:rPr>
        <w:t xml:space="preserve">1 </w:t>
      </w:r>
      <w:r w:rsidRPr="00F949FC">
        <w:rPr>
          <w:rFonts w:ascii="Times New Roman" w:hAnsi="Times New Roman" w:cs="Times New Roman"/>
          <w:sz w:val="28"/>
          <w:szCs w:val="28"/>
        </w:rPr>
        <w:t xml:space="preserve">последовательно включены дроссель </w:t>
      </w:r>
      <w:r w:rsidRPr="00F949FC">
        <w:rPr>
          <w:rFonts w:ascii="Times New Roman" w:hAnsi="Times New Roman" w:cs="Times New Roman"/>
          <w:b/>
          <w:bCs/>
          <w:i/>
          <w:iCs/>
          <w:sz w:val="28"/>
          <w:szCs w:val="28"/>
        </w:rPr>
        <w:t xml:space="preserve">Др1 </w:t>
      </w:r>
      <w:r w:rsidRPr="00F949FC">
        <w:rPr>
          <w:rFonts w:ascii="Times New Roman" w:hAnsi="Times New Roman" w:cs="Times New Roman"/>
          <w:sz w:val="28"/>
          <w:szCs w:val="28"/>
        </w:rPr>
        <w:t xml:space="preserve">и конденсатор </w:t>
      </w:r>
      <w:r w:rsidRPr="00F949FC">
        <w:rPr>
          <w:rFonts w:ascii="Times New Roman" w:hAnsi="Times New Roman" w:cs="Times New Roman"/>
          <w:b/>
          <w:bCs/>
          <w:i/>
          <w:iCs/>
          <w:sz w:val="28"/>
          <w:szCs w:val="28"/>
        </w:rPr>
        <w:t>С</w:t>
      </w:r>
      <w:r w:rsidRPr="00F949FC">
        <w:rPr>
          <w:rFonts w:ascii="Times New Roman" w:hAnsi="Times New Roman" w:cs="Times New Roman"/>
          <w:sz w:val="28"/>
          <w:szCs w:val="28"/>
        </w:rPr>
        <w:t>, и ток опережает по фазе напряжение. Соответствующим подбором величин индуктивности и емкости можно добиться совпадения максимального излучения светового потока одной лампы с минимальным излучением потока второй лампы, тем самым уменьшается коэффициент пульсации. Такая схема называется антистробоскопической компенсированной.</w:t>
      </w:r>
    </w:p>
    <w:p w:rsidR="00C8119F" w:rsidRPr="00F949FC" w:rsidRDefault="00C8119F"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4019461" cy="4244454"/>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033753" cy="4259546"/>
                    </a:xfrm>
                    <a:prstGeom prst="rect">
                      <a:avLst/>
                    </a:prstGeom>
                    <a:noFill/>
                    <a:ln w="9525">
                      <a:noFill/>
                      <a:miter lim="800000"/>
                      <a:headEnd/>
                      <a:tailEnd/>
                    </a:ln>
                  </pic:spPr>
                </pic:pic>
              </a:graphicData>
            </a:graphic>
          </wp:inline>
        </w:drawing>
      </w:r>
    </w:p>
    <w:p w:rsidR="00C8119F" w:rsidRPr="00F949FC" w:rsidRDefault="00C8119F"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Рис.2.6. Схема включения люминесцентной лампы</w:t>
      </w:r>
    </w:p>
    <w:p w:rsidR="00310184" w:rsidRDefault="00310184" w:rsidP="00CB50CD">
      <w:pPr>
        <w:autoSpaceDE w:val="0"/>
        <w:autoSpaceDN w:val="0"/>
        <w:adjustRightInd w:val="0"/>
        <w:spacing w:after="0" w:line="360" w:lineRule="auto"/>
        <w:ind w:firstLine="709"/>
        <w:jc w:val="both"/>
        <w:rPr>
          <w:rFonts w:ascii="Times New Roman" w:hAnsi="Times New Roman" w:cs="Times New Roman"/>
          <w:b/>
          <w:bCs/>
          <w:sz w:val="28"/>
          <w:szCs w:val="28"/>
        </w:rPr>
      </w:pPr>
    </w:p>
    <w:p w:rsidR="00C8119F"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Бесстартерные схемы </w:t>
      </w:r>
      <w:r w:rsidRPr="00F949FC">
        <w:rPr>
          <w:rFonts w:ascii="Times New Roman" w:hAnsi="Times New Roman" w:cs="Times New Roman"/>
          <w:sz w:val="28"/>
          <w:szCs w:val="28"/>
        </w:rPr>
        <w:t>быстрого зажигания разделяются на две группы: трансформаторные и резонансные.</w:t>
      </w:r>
    </w:p>
    <w:p w:rsidR="00C8119F"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Наиболее простой является </w:t>
      </w:r>
      <w:r w:rsidRPr="00F949FC">
        <w:rPr>
          <w:rFonts w:ascii="Times New Roman" w:hAnsi="Times New Roman" w:cs="Times New Roman"/>
          <w:b/>
          <w:bCs/>
          <w:sz w:val="28"/>
          <w:szCs w:val="28"/>
        </w:rPr>
        <w:t xml:space="preserve">трансформаторная схема </w:t>
      </w:r>
      <w:r w:rsidRPr="00F949FC">
        <w:rPr>
          <w:rFonts w:ascii="Times New Roman" w:hAnsi="Times New Roman" w:cs="Times New Roman"/>
          <w:sz w:val="28"/>
          <w:szCs w:val="28"/>
        </w:rPr>
        <w:t>с отдельным накальным трансформатором (рис. 2.7).</w:t>
      </w:r>
    </w:p>
    <w:p w:rsidR="00CF7F38" w:rsidRDefault="00CF7F38"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lastRenderedPageBreak/>
        <w:drawing>
          <wp:inline distT="0" distB="0" distL="0" distR="0">
            <wp:extent cx="4271749" cy="320675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308675" cy="3234470"/>
                    </a:xfrm>
                    <a:prstGeom prst="rect">
                      <a:avLst/>
                    </a:prstGeom>
                    <a:noFill/>
                    <a:ln w="9525">
                      <a:noFill/>
                      <a:miter lim="800000"/>
                      <a:headEnd/>
                      <a:tailEnd/>
                    </a:ln>
                  </pic:spPr>
                </pic:pic>
              </a:graphicData>
            </a:graphic>
          </wp:inline>
        </w:drawing>
      </w:r>
    </w:p>
    <w:p w:rsidR="00310184" w:rsidRPr="00310184" w:rsidRDefault="00310184" w:rsidP="00CB50CD">
      <w:pPr>
        <w:autoSpaceDE w:val="0"/>
        <w:autoSpaceDN w:val="0"/>
        <w:adjustRightInd w:val="0"/>
        <w:spacing w:after="0" w:line="360" w:lineRule="auto"/>
        <w:jc w:val="center"/>
        <w:rPr>
          <w:rFonts w:ascii="Times New Roman" w:hAnsi="Times New Roman" w:cs="Times New Roman"/>
          <w:sz w:val="18"/>
          <w:szCs w:val="28"/>
        </w:rPr>
      </w:pPr>
    </w:p>
    <w:p w:rsidR="00CF7F38" w:rsidRPr="00F949FC" w:rsidRDefault="00CF7F38"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 2.7. Схема быстрого включения люминесцентной лампы</w:t>
      </w:r>
    </w:p>
    <w:p w:rsidR="00CF7F38" w:rsidRPr="00F949FC" w:rsidRDefault="00CF7F38" w:rsidP="00CB50CD">
      <w:pPr>
        <w:autoSpaceDE w:val="0"/>
        <w:autoSpaceDN w:val="0"/>
        <w:adjustRightInd w:val="0"/>
        <w:spacing w:after="0" w:line="360" w:lineRule="auto"/>
        <w:ind w:firstLine="709"/>
        <w:jc w:val="both"/>
        <w:rPr>
          <w:rFonts w:ascii="Times New Roman" w:hAnsi="Times New Roman" w:cs="Times New Roman"/>
          <w:sz w:val="28"/>
          <w:szCs w:val="28"/>
        </w:rPr>
      </w:pPr>
    </w:p>
    <w:p w:rsidR="00C8119F"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включении лампы приложенного напряжения недостаточно для ее зажигания. Но с момента включения ток, пройдя по цепи дроссель</w:t>
      </w:r>
      <w:r w:rsidRPr="00F949FC">
        <w:rPr>
          <w:rFonts w:ascii="Times New Roman" w:hAnsi="Times New Roman" w:cs="Times New Roman"/>
          <w:sz w:val="28"/>
          <w:szCs w:val="28"/>
        </w:rPr>
        <w:br/>
      </w:r>
      <w:r w:rsidRPr="00F949FC">
        <w:rPr>
          <w:rFonts w:ascii="Times New Roman" w:hAnsi="Times New Roman" w:cs="Times New Roman"/>
          <w:b/>
          <w:bCs/>
          <w:i/>
          <w:iCs/>
          <w:sz w:val="28"/>
          <w:szCs w:val="28"/>
        </w:rPr>
        <w:t xml:space="preserve">Др </w:t>
      </w:r>
      <w:r w:rsidRPr="00F949FC">
        <w:rPr>
          <w:rFonts w:ascii="Times New Roman" w:hAnsi="Times New Roman" w:cs="Times New Roman"/>
          <w:sz w:val="28"/>
          <w:szCs w:val="28"/>
        </w:rPr>
        <w:t xml:space="preserve">- первичная обмотка накального трансформатора </w:t>
      </w:r>
      <w:r w:rsidRPr="00F949FC">
        <w:rPr>
          <w:rFonts w:ascii="Times New Roman" w:hAnsi="Times New Roman" w:cs="Times New Roman"/>
          <w:b/>
          <w:bCs/>
          <w:i/>
          <w:iCs/>
          <w:sz w:val="28"/>
          <w:szCs w:val="28"/>
        </w:rPr>
        <w:t>W1</w:t>
      </w:r>
      <w:r w:rsidRPr="00F949FC">
        <w:rPr>
          <w:rFonts w:ascii="Times New Roman" w:hAnsi="Times New Roman" w:cs="Times New Roman"/>
          <w:sz w:val="28"/>
          <w:szCs w:val="28"/>
        </w:rPr>
        <w:t xml:space="preserve">, создает в обмотках </w:t>
      </w:r>
      <w:r w:rsidRPr="00F949FC">
        <w:rPr>
          <w:rFonts w:ascii="Times New Roman" w:hAnsi="Times New Roman" w:cs="Times New Roman"/>
          <w:b/>
          <w:bCs/>
          <w:i/>
          <w:iCs/>
          <w:sz w:val="28"/>
          <w:szCs w:val="28"/>
        </w:rPr>
        <w:t xml:space="preserve">Wнак </w:t>
      </w:r>
      <w:r w:rsidRPr="00F949FC">
        <w:rPr>
          <w:rFonts w:ascii="Times New Roman" w:hAnsi="Times New Roman" w:cs="Times New Roman"/>
          <w:sz w:val="28"/>
          <w:szCs w:val="28"/>
        </w:rPr>
        <w:t>напряжение, и электроды, включенные на отдельные накальные обмотки трансформатора, начнут быстро нагреваться, так как в это время накальные обмотки имеют повышенное напряжение (потеря напряжения в дросселе до момента зажигания лампы незначительна). С повышением температуры электродов напряжение зажигания лампы будет снижаться. При снижении его до величины напряжения разряда, приложенного к лампе, произойдет зажигание лампы. После этого потери напряжения в дросселе также снизятся.</w:t>
      </w:r>
    </w:p>
    <w:p w:rsidR="00C8119F" w:rsidRPr="00F949FC"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работе лампы электроды не отключаются от обмоток трансформатора, поэтому на подогрев электродов тратится некоторая дополнительная мощность.</w:t>
      </w:r>
    </w:p>
    <w:p w:rsidR="00C8119F" w:rsidRDefault="00C8119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w:t>
      </w:r>
      <w:r w:rsidRPr="00F949FC">
        <w:rPr>
          <w:rFonts w:ascii="Times New Roman" w:hAnsi="Times New Roman" w:cs="Times New Roman"/>
          <w:b/>
          <w:bCs/>
          <w:sz w:val="28"/>
          <w:szCs w:val="28"/>
        </w:rPr>
        <w:t xml:space="preserve">резонансных схемах </w:t>
      </w:r>
      <w:r w:rsidRPr="00F949FC">
        <w:rPr>
          <w:rFonts w:ascii="Times New Roman" w:hAnsi="Times New Roman" w:cs="Times New Roman"/>
          <w:sz w:val="28"/>
          <w:szCs w:val="28"/>
        </w:rPr>
        <w:t xml:space="preserve">(рис. 2.8) используется явление резонанса напряжения, при котором возникают более высокие напряжения. В момент </w:t>
      </w:r>
      <w:r w:rsidRPr="00F949FC">
        <w:rPr>
          <w:rFonts w:ascii="Times New Roman" w:hAnsi="Times New Roman" w:cs="Times New Roman"/>
          <w:sz w:val="28"/>
          <w:szCs w:val="28"/>
        </w:rPr>
        <w:lastRenderedPageBreak/>
        <w:t xml:space="preserve">включения лампы, пока она еще не зажглась, конденсатор </w:t>
      </w:r>
      <w:r w:rsidRPr="00F949FC">
        <w:rPr>
          <w:rFonts w:ascii="Times New Roman" w:hAnsi="Times New Roman" w:cs="Times New Roman"/>
          <w:b/>
          <w:bCs/>
          <w:i/>
          <w:iCs/>
          <w:sz w:val="28"/>
          <w:szCs w:val="28"/>
        </w:rPr>
        <w:t xml:space="preserve">С </w:t>
      </w:r>
      <w:r w:rsidRPr="00F949FC">
        <w:rPr>
          <w:rFonts w:ascii="Times New Roman" w:hAnsi="Times New Roman" w:cs="Times New Roman"/>
          <w:sz w:val="28"/>
          <w:szCs w:val="28"/>
        </w:rPr>
        <w:t xml:space="preserve">и индуктивности </w:t>
      </w:r>
      <w:r w:rsidRPr="00F949FC">
        <w:rPr>
          <w:rFonts w:ascii="Times New Roman" w:hAnsi="Times New Roman" w:cs="Times New Roman"/>
          <w:b/>
          <w:bCs/>
          <w:i/>
          <w:iCs/>
          <w:sz w:val="28"/>
          <w:szCs w:val="28"/>
        </w:rPr>
        <w:t xml:space="preserve">Др1, Др2 </w:t>
      </w:r>
      <w:r w:rsidRPr="00F949FC">
        <w:rPr>
          <w:rFonts w:ascii="Times New Roman" w:hAnsi="Times New Roman" w:cs="Times New Roman"/>
          <w:sz w:val="28"/>
          <w:szCs w:val="28"/>
        </w:rPr>
        <w:t xml:space="preserve">образуют контур, в котором ток достигает величины, достаточной для быстрого разогрева электродов. Одновременно на последовательно соединенных конденсаторе </w:t>
      </w:r>
      <w:r w:rsidRPr="00F949FC">
        <w:rPr>
          <w:rFonts w:ascii="Times New Roman" w:hAnsi="Times New Roman" w:cs="Times New Roman"/>
          <w:b/>
          <w:bCs/>
          <w:i/>
          <w:iCs/>
          <w:sz w:val="28"/>
          <w:szCs w:val="28"/>
        </w:rPr>
        <w:t xml:space="preserve">С </w:t>
      </w:r>
      <w:r w:rsidRPr="00F949FC">
        <w:rPr>
          <w:rFonts w:ascii="Times New Roman" w:hAnsi="Times New Roman" w:cs="Times New Roman"/>
          <w:sz w:val="28"/>
          <w:szCs w:val="28"/>
        </w:rPr>
        <w:t xml:space="preserve">и дросселе </w:t>
      </w:r>
      <w:r w:rsidRPr="00F949FC">
        <w:rPr>
          <w:rFonts w:ascii="Times New Roman" w:hAnsi="Times New Roman" w:cs="Times New Roman"/>
          <w:b/>
          <w:bCs/>
          <w:i/>
          <w:iCs/>
          <w:sz w:val="28"/>
          <w:szCs w:val="28"/>
        </w:rPr>
        <w:t xml:space="preserve">Др2 </w:t>
      </w:r>
      <w:r w:rsidRPr="00F949FC">
        <w:rPr>
          <w:rFonts w:ascii="Times New Roman" w:hAnsi="Times New Roman" w:cs="Times New Roman"/>
          <w:sz w:val="28"/>
          <w:szCs w:val="28"/>
        </w:rPr>
        <w:t>возникает напряжение, в</w:t>
      </w:r>
      <w:r w:rsidR="00053BA5">
        <w:rPr>
          <w:rFonts w:ascii="Times New Roman" w:hAnsi="Times New Roman" w:cs="Times New Roman"/>
          <w:sz w:val="28"/>
          <w:szCs w:val="28"/>
        </w:rPr>
        <w:t xml:space="preserve"> </w:t>
      </w:r>
      <w:r w:rsidRPr="00F949FC">
        <w:rPr>
          <w:rFonts w:ascii="Times New Roman" w:hAnsi="Times New Roman" w:cs="Times New Roman"/>
          <w:sz w:val="28"/>
          <w:szCs w:val="28"/>
        </w:rPr>
        <w:t xml:space="preserve">1,5 </w:t>
      </w:r>
      <w:r w:rsidR="00CF7F38" w:rsidRPr="00F949FC">
        <w:rPr>
          <w:rFonts w:ascii="Times New Roman" w:hAnsi="Times New Roman" w:cs="Times New Roman"/>
          <w:sz w:val="28"/>
          <w:szCs w:val="28"/>
        </w:rPr>
        <w:t>–</w:t>
      </w:r>
      <w:r w:rsidRPr="00F949FC">
        <w:rPr>
          <w:rFonts w:ascii="Times New Roman" w:hAnsi="Times New Roman" w:cs="Times New Roman"/>
          <w:sz w:val="28"/>
          <w:szCs w:val="28"/>
        </w:rPr>
        <w:t xml:space="preserve"> 2</w:t>
      </w:r>
      <w:r w:rsidR="00CF7F38"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раза превышающее напряжение питающей сети, которое после разогрева</w:t>
      </w:r>
      <w:r w:rsidR="00CF7F38" w:rsidRPr="00F949FC">
        <w:rPr>
          <w:rFonts w:ascii="Times New Roman" w:hAnsi="Times New Roman" w:cs="Times New Roman"/>
          <w:sz w:val="28"/>
          <w:szCs w:val="28"/>
        </w:rPr>
        <w:t xml:space="preserve"> </w:t>
      </w:r>
      <w:r w:rsidRPr="00F949FC">
        <w:rPr>
          <w:rFonts w:ascii="Times New Roman" w:hAnsi="Times New Roman" w:cs="Times New Roman"/>
          <w:sz w:val="28"/>
          <w:szCs w:val="28"/>
        </w:rPr>
        <w:t>электродов мгновенно зажигает лампу. В этот момент лампа становится</w:t>
      </w:r>
      <w:r w:rsidR="00CF7F38"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проводником электрического тока и оказывается включенной параллельно с</w:t>
      </w:r>
      <w:r w:rsidR="00CF7F38"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конденсатором </w:t>
      </w:r>
      <w:r w:rsidRPr="00F949FC">
        <w:rPr>
          <w:rFonts w:ascii="Times New Roman" w:hAnsi="Times New Roman" w:cs="Times New Roman"/>
          <w:b/>
          <w:bCs/>
          <w:i/>
          <w:iCs/>
          <w:sz w:val="28"/>
          <w:szCs w:val="28"/>
        </w:rPr>
        <w:t xml:space="preserve">С </w:t>
      </w:r>
      <w:r w:rsidRPr="00F949FC">
        <w:rPr>
          <w:rFonts w:ascii="Times New Roman" w:hAnsi="Times New Roman" w:cs="Times New Roman"/>
          <w:sz w:val="28"/>
          <w:szCs w:val="28"/>
        </w:rPr>
        <w:t xml:space="preserve">и дросселем </w:t>
      </w:r>
      <w:r w:rsidRPr="00F949FC">
        <w:rPr>
          <w:rFonts w:ascii="Times New Roman" w:hAnsi="Times New Roman" w:cs="Times New Roman"/>
          <w:b/>
          <w:bCs/>
          <w:i/>
          <w:iCs/>
          <w:sz w:val="28"/>
          <w:szCs w:val="28"/>
        </w:rPr>
        <w:t>Др2</w:t>
      </w:r>
      <w:r w:rsidRPr="00F949FC">
        <w:rPr>
          <w:rFonts w:ascii="Times New Roman" w:hAnsi="Times New Roman" w:cs="Times New Roman"/>
          <w:sz w:val="28"/>
          <w:szCs w:val="28"/>
        </w:rPr>
        <w:t>. Условие резонанса нарушается, и ток в</w:t>
      </w:r>
      <w:r w:rsidR="00CF7F38" w:rsidRPr="00F949FC">
        <w:rPr>
          <w:rFonts w:ascii="Times New Roman" w:hAnsi="Times New Roman" w:cs="Times New Roman"/>
          <w:sz w:val="28"/>
          <w:szCs w:val="28"/>
        </w:rPr>
        <w:t xml:space="preserve"> </w:t>
      </w:r>
      <w:r w:rsidRPr="00F949FC">
        <w:rPr>
          <w:rFonts w:ascii="Times New Roman" w:hAnsi="Times New Roman" w:cs="Times New Roman"/>
          <w:sz w:val="28"/>
          <w:szCs w:val="28"/>
        </w:rPr>
        <w:t>цепи снижается. Ток накала электродов становится меньше рабочего тока</w:t>
      </w:r>
      <w:r w:rsidR="00CF7F38" w:rsidRPr="00F949FC">
        <w:rPr>
          <w:rFonts w:ascii="Times New Roman" w:hAnsi="Times New Roman" w:cs="Times New Roman"/>
          <w:sz w:val="28"/>
          <w:szCs w:val="28"/>
        </w:rPr>
        <w:t xml:space="preserve"> </w:t>
      </w:r>
      <w:r w:rsidRPr="00F949FC">
        <w:rPr>
          <w:rFonts w:ascii="Times New Roman" w:hAnsi="Times New Roman" w:cs="Times New Roman"/>
          <w:sz w:val="28"/>
          <w:szCs w:val="28"/>
        </w:rPr>
        <w:t>лампы, и они начинают работать в режиме самонакала.</w:t>
      </w:r>
    </w:p>
    <w:p w:rsidR="00206DFE" w:rsidRDefault="00CF7F38" w:rsidP="00053BA5">
      <w:pPr>
        <w:autoSpaceDE w:val="0"/>
        <w:autoSpaceDN w:val="0"/>
        <w:adjustRightInd w:val="0"/>
        <w:spacing w:after="0"/>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3048635" cy="2825087"/>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105144" cy="2877452"/>
                    </a:xfrm>
                    <a:prstGeom prst="rect">
                      <a:avLst/>
                    </a:prstGeom>
                    <a:noFill/>
                    <a:ln w="9525">
                      <a:noFill/>
                      <a:miter lim="800000"/>
                      <a:headEnd/>
                      <a:tailEnd/>
                    </a:ln>
                  </pic:spPr>
                </pic:pic>
              </a:graphicData>
            </a:graphic>
          </wp:inline>
        </w:drawing>
      </w:r>
    </w:p>
    <w:p w:rsidR="00346616" w:rsidRPr="00346616" w:rsidRDefault="00346616" w:rsidP="00053BA5">
      <w:pPr>
        <w:autoSpaceDE w:val="0"/>
        <w:autoSpaceDN w:val="0"/>
        <w:adjustRightInd w:val="0"/>
        <w:spacing w:after="0"/>
        <w:jc w:val="center"/>
        <w:rPr>
          <w:rFonts w:ascii="Times New Roman" w:hAnsi="Times New Roman" w:cs="Times New Roman"/>
          <w:sz w:val="24"/>
          <w:szCs w:val="28"/>
        </w:rPr>
      </w:pPr>
    </w:p>
    <w:p w:rsidR="00206DFE" w:rsidRPr="00F949FC" w:rsidRDefault="00CF7F38"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 2.8. Резонансная схема быстрого включения</w:t>
      </w:r>
    </w:p>
    <w:p w:rsidR="00F80287" w:rsidRDefault="00F80287" w:rsidP="00CB50CD">
      <w:pPr>
        <w:autoSpaceDE w:val="0"/>
        <w:autoSpaceDN w:val="0"/>
        <w:adjustRightInd w:val="0"/>
        <w:spacing w:after="0" w:line="360" w:lineRule="auto"/>
        <w:ind w:firstLine="709"/>
        <w:jc w:val="both"/>
        <w:rPr>
          <w:rFonts w:ascii="Times New Roman" w:hAnsi="Times New Roman" w:cs="Times New Roman"/>
          <w:sz w:val="28"/>
          <w:szCs w:val="28"/>
        </w:rPr>
      </w:pPr>
    </w:p>
    <w:p w:rsidR="00345D0D" w:rsidRPr="00F949FC" w:rsidRDefault="00345D0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схемах </w:t>
      </w:r>
      <w:r w:rsidRPr="00F949FC">
        <w:rPr>
          <w:rFonts w:ascii="Times New Roman" w:hAnsi="Times New Roman" w:cs="Times New Roman"/>
          <w:b/>
          <w:bCs/>
          <w:sz w:val="28"/>
          <w:szCs w:val="28"/>
        </w:rPr>
        <w:t xml:space="preserve">мгновенного зажигания </w:t>
      </w:r>
      <w:r w:rsidRPr="00F949FC">
        <w:rPr>
          <w:rFonts w:ascii="Times New Roman" w:hAnsi="Times New Roman" w:cs="Times New Roman"/>
          <w:sz w:val="28"/>
          <w:szCs w:val="28"/>
        </w:rPr>
        <w:t>лампа зажигается при холодных электродах, но при этом напряжение на электродах превышает рабочее в</w:t>
      </w:r>
      <w:r w:rsidRPr="00F949FC">
        <w:rPr>
          <w:rFonts w:ascii="Times New Roman" w:hAnsi="Times New Roman" w:cs="Times New Roman"/>
          <w:sz w:val="28"/>
          <w:szCs w:val="28"/>
        </w:rPr>
        <w:br/>
        <w:t>6 – 7 раз. Из-за отсутствия раскаленных электродов данные схемы используются в светильниках, предназначенных для работы во взрывоопасных помещениях.</w:t>
      </w:r>
    </w:p>
    <w:p w:rsidR="00CF7F38" w:rsidRPr="00F949FC" w:rsidRDefault="00345D0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Следует учесть, что кратковременные высокие напряжения опасны для людей и должны быть приняты меры предосторожности при обслуживании.</w:t>
      </w:r>
    </w:p>
    <w:p w:rsidR="00345D0D" w:rsidRPr="00F949FC" w:rsidRDefault="00345D0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Бесстартерные схемы имеют ряд преимуществ:</w:t>
      </w:r>
    </w:p>
    <w:p w:rsidR="00345D0D" w:rsidRPr="00F949FC" w:rsidRDefault="00345D0D" w:rsidP="00CB50CD">
      <w:pPr>
        <w:pStyle w:val="a3"/>
        <w:numPr>
          <w:ilvl w:val="0"/>
          <w:numId w:val="26"/>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 обеспечивают большую надежность при зажигании;</w:t>
      </w:r>
    </w:p>
    <w:p w:rsidR="00345D0D" w:rsidRPr="00F949FC" w:rsidRDefault="00345D0D" w:rsidP="00CB50CD">
      <w:pPr>
        <w:pStyle w:val="a3"/>
        <w:numPr>
          <w:ilvl w:val="0"/>
          <w:numId w:val="26"/>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лучшие условия зажигания при низких температурах;</w:t>
      </w:r>
    </w:p>
    <w:p w:rsidR="00345D0D" w:rsidRPr="00F949FC" w:rsidRDefault="00345D0D" w:rsidP="00CB50CD">
      <w:pPr>
        <w:pStyle w:val="a3"/>
        <w:numPr>
          <w:ilvl w:val="0"/>
          <w:numId w:val="26"/>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увеличенный срок службы.</w:t>
      </w:r>
    </w:p>
    <w:p w:rsidR="00345D0D" w:rsidRPr="00F949FC" w:rsidRDefault="00345D0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Однако бесстартерные схемы обладают повышенной потерей мощности.</w:t>
      </w:r>
    </w:p>
    <w:p w:rsidR="00345D0D" w:rsidRDefault="00345D0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Рассмотрим принципиальные схемы включения ламп типа ДРЛ в сеть переменного тока. На рисунке 2.9 дана схема включения четырехэлектродной лампы ДРЛ, у которой кроме двух рабочих электродов имеются еще два вспомогательных электрода, облегчающих зажигание разряда. После включения лампы в сеть напряжение подается на основные и поджигающие электроды лампы. Малые расстояния между основными и поджигающими электродами приводят к возникновению разряда между ними.</w:t>
      </w:r>
    </w:p>
    <w:p w:rsidR="00345D0D" w:rsidRDefault="008C0EA8" w:rsidP="00346616">
      <w:pPr>
        <w:autoSpaceDE w:val="0"/>
        <w:autoSpaceDN w:val="0"/>
        <w:adjustRightInd w:val="0"/>
        <w:spacing w:after="0" w:line="24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3202940" cy="2961564"/>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231008" cy="2987517"/>
                    </a:xfrm>
                    <a:prstGeom prst="rect">
                      <a:avLst/>
                    </a:prstGeom>
                    <a:noFill/>
                    <a:ln w="9525">
                      <a:noFill/>
                      <a:miter lim="800000"/>
                      <a:headEnd/>
                      <a:tailEnd/>
                    </a:ln>
                  </pic:spPr>
                </pic:pic>
              </a:graphicData>
            </a:graphic>
          </wp:inline>
        </w:drawing>
      </w:r>
    </w:p>
    <w:p w:rsidR="00346616" w:rsidRPr="00346616" w:rsidRDefault="00346616" w:rsidP="00346616">
      <w:pPr>
        <w:autoSpaceDE w:val="0"/>
        <w:autoSpaceDN w:val="0"/>
        <w:adjustRightInd w:val="0"/>
        <w:spacing w:after="0" w:line="240" w:lineRule="auto"/>
        <w:jc w:val="center"/>
        <w:rPr>
          <w:rFonts w:ascii="Times New Roman" w:hAnsi="Times New Roman" w:cs="Times New Roman"/>
          <w:sz w:val="24"/>
          <w:szCs w:val="28"/>
        </w:rPr>
      </w:pPr>
    </w:p>
    <w:p w:rsidR="00345D0D" w:rsidRPr="00F949FC" w:rsidRDefault="008C0EA8" w:rsidP="00346616">
      <w:pPr>
        <w:autoSpaceDE w:val="0"/>
        <w:autoSpaceDN w:val="0"/>
        <w:adjustRightInd w:val="0"/>
        <w:spacing w:after="0" w:line="240" w:lineRule="auto"/>
        <w:jc w:val="center"/>
        <w:rPr>
          <w:rFonts w:ascii="Times New Roman" w:hAnsi="Times New Roman" w:cs="Times New Roman"/>
          <w:sz w:val="24"/>
          <w:szCs w:val="24"/>
        </w:rPr>
      </w:pPr>
      <w:r w:rsidRPr="00F949FC">
        <w:rPr>
          <w:rFonts w:ascii="Times New Roman" w:hAnsi="Times New Roman" w:cs="Times New Roman"/>
          <w:sz w:val="24"/>
          <w:szCs w:val="24"/>
        </w:rPr>
        <w:t>Рис. 2.9. Схема включения четырехэлектродной лампы ДРЛ</w:t>
      </w:r>
    </w:p>
    <w:p w:rsidR="00F80287" w:rsidRDefault="00F80287" w:rsidP="00CB50CD">
      <w:pPr>
        <w:autoSpaceDE w:val="0"/>
        <w:autoSpaceDN w:val="0"/>
        <w:adjustRightInd w:val="0"/>
        <w:spacing w:after="0" w:line="360" w:lineRule="auto"/>
        <w:ind w:firstLine="709"/>
        <w:jc w:val="both"/>
        <w:rPr>
          <w:rFonts w:ascii="Times New Roman" w:hAnsi="Times New Roman" w:cs="Times New Roman"/>
          <w:sz w:val="28"/>
          <w:szCs w:val="28"/>
        </w:rPr>
      </w:pPr>
    </w:p>
    <w:p w:rsidR="00345D0D" w:rsidRPr="00F949FC" w:rsidRDefault="00345D0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Вспомогательный разряд создает благоприятные условия для возникновения разряда между основными электродами. </w:t>
      </w:r>
    </w:p>
    <w:p w:rsidR="00CF7F38" w:rsidRPr="00F949FC" w:rsidRDefault="00345D0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 мере развития последнего растет ток, протекающий через дро сель </w:t>
      </w:r>
      <w:r w:rsidRPr="00F949FC">
        <w:rPr>
          <w:rFonts w:ascii="Times New Roman" w:hAnsi="Times New Roman" w:cs="Times New Roman"/>
          <w:b/>
          <w:bCs/>
          <w:i/>
          <w:iCs/>
          <w:sz w:val="28"/>
          <w:szCs w:val="28"/>
        </w:rPr>
        <w:t xml:space="preserve">Др, </w:t>
      </w:r>
      <w:r w:rsidRPr="00F949FC">
        <w:rPr>
          <w:rFonts w:ascii="Times New Roman" w:hAnsi="Times New Roman" w:cs="Times New Roman"/>
          <w:sz w:val="28"/>
          <w:szCs w:val="28"/>
        </w:rPr>
        <w:t xml:space="preserve">и уменьшается сопротивление разрядного промежутка, которое очень быстро становится значительно меньше добавочного сопротивления </w:t>
      </w:r>
      <w:r w:rsidRPr="00F949FC">
        <w:rPr>
          <w:rFonts w:ascii="Times New Roman" w:hAnsi="Times New Roman" w:cs="Times New Roman"/>
          <w:b/>
          <w:bCs/>
          <w:i/>
          <w:iCs/>
          <w:sz w:val="28"/>
          <w:szCs w:val="28"/>
        </w:rPr>
        <w:t xml:space="preserve">R, </w:t>
      </w:r>
      <w:r w:rsidRPr="00F949FC">
        <w:rPr>
          <w:rFonts w:ascii="Times New Roman" w:hAnsi="Times New Roman" w:cs="Times New Roman"/>
          <w:sz w:val="28"/>
          <w:szCs w:val="28"/>
        </w:rPr>
        <w:t xml:space="preserve">после чего разряд между основными и вспомогательными электродами прекращается. Конденсатор </w:t>
      </w:r>
      <w:r w:rsidRPr="00F949FC">
        <w:rPr>
          <w:rFonts w:ascii="Times New Roman" w:hAnsi="Times New Roman" w:cs="Times New Roman"/>
          <w:b/>
          <w:bCs/>
          <w:i/>
          <w:iCs/>
          <w:sz w:val="28"/>
          <w:szCs w:val="28"/>
        </w:rPr>
        <w:t xml:space="preserve">С </w:t>
      </w:r>
      <w:r w:rsidRPr="00F949FC">
        <w:rPr>
          <w:rFonts w:ascii="Times New Roman" w:hAnsi="Times New Roman" w:cs="Times New Roman"/>
          <w:sz w:val="28"/>
          <w:szCs w:val="28"/>
        </w:rPr>
        <w:t>включается для повышения коэффициента мощности ПРА.</w:t>
      </w:r>
    </w:p>
    <w:p w:rsidR="00345D0D" w:rsidRDefault="008C0EA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 рисунке 2.10 дана схема с несимметрированным дросселем и совмещенным поджигающим устройством для включения двухэлектродной лампы типа ДРЛ.</w:t>
      </w:r>
    </w:p>
    <w:p w:rsidR="00310184" w:rsidRPr="00F949FC" w:rsidRDefault="00310184" w:rsidP="00CB50CD">
      <w:pPr>
        <w:autoSpaceDE w:val="0"/>
        <w:autoSpaceDN w:val="0"/>
        <w:adjustRightInd w:val="0"/>
        <w:spacing w:after="0" w:line="360" w:lineRule="auto"/>
        <w:ind w:firstLine="709"/>
        <w:jc w:val="both"/>
        <w:rPr>
          <w:rFonts w:ascii="Times New Roman" w:hAnsi="Times New Roman" w:cs="Times New Roman"/>
          <w:sz w:val="28"/>
          <w:szCs w:val="28"/>
        </w:rPr>
      </w:pPr>
    </w:p>
    <w:p w:rsidR="00345D0D" w:rsidRPr="00F949FC" w:rsidRDefault="008C0EA8"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3535680" cy="2600325"/>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541054" cy="2604277"/>
                    </a:xfrm>
                    <a:prstGeom prst="rect">
                      <a:avLst/>
                    </a:prstGeom>
                    <a:noFill/>
                    <a:ln w="9525">
                      <a:noFill/>
                      <a:miter lim="800000"/>
                      <a:headEnd/>
                      <a:tailEnd/>
                    </a:ln>
                  </pic:spPr>
                </pic:pic>
              </a:graphicData>
            </a:graphic>
          </wp:inline>
        </w:drawing>
      </w:r>
    </w:p>
    <w:p w:rsidR="00345D0D" w:rsidRPr="00F949FC" w:rsidRDefault="00345D0D" w:rsidP="00CB50CD">
      <w:pPr>
        <w:autoSpaceDE w:val="0"/>
        <w:autoSpaceDN w:val="0"/>
        <w:adjustRightInd w:val="0"/>
        <w:spacing w:after="0" w:line="360" w:lineRule="auto"/>
        <w:ind w:firstLine="709"/>
        <w:jc w:val="both"/>
        <w:rPr>
          <w:rFonts w:ascii="Times New Roman" w:hAnsi="Times New Roman" w:cs="Times New Roman"/>
          <w:sz w:val="24"/>
          <w:szCs w:val="24"/>
        </w:rPr>
      </w:pPr>
    </w:p>
    <w:p w:rsidR="00CF7F38" w:rsidRPr="00F949FC" w:rsidRDefault="008C0EA8"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 2.10. Схема включения двухэлектродной лампы ДРЛ</w:t>
      </w:r>
    </w:p>
    <w:p w:rsidR="008C0EA8" w:rsidRPr="00F949FC" w:rsidRDefault="008C0EA8" w:rsidP="00CB50CD">
      <w:pPr>
        <w:autoSpaceDE w:val="0"/>
        <w:autoSpaceDN w:val="0"/>
        <w:adjustRightInd w:val="0"/>
        <w:spacing w:after="0" w:line="360" w:lineRule="auto"/>
        <w:jc w:val="center"/>
        <w:rPr>
          <w:rFonts w:ascii="Times New Roman" w:hAnsi="Times New Roman" w:cs="Times New Roman"/>
          <w:sz w:val="24"/>
          <w:szCs w:val="24"/>
        </w:rPr>
      </w:pPr>
    </w:p>
    <w:p w:rsidR="004D467E" w:rsidRPr="00F949FC" w:rsidRDefault="004D467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включении лампы в сеть напряжение сети почти полностью (падение напряжения на обмотке дросселя </w:t>
      </w:r>
      <w:r w:rsidRPr="00F949FC">
        <w:rPr>
          <w:rFonts w:ascii="Times New Roman" w:hAnsi="Times New Roman" w:cs="Times New Roman"/>
          <w:b/>
          <w:bCs/>
          <w:i/>
          <w:iCs/>
          <w:sz w:val="28"/>
          <w:szCs w:val="28"/>
        </w:rPr>
        <w:t xml:space="preserve">Др </w:t>
      </w:r>
      <w:r w:rsidRPr="00F949FC">
        <w:rPr>
          <w:rFonts w:ascii="Times New Roman" w:hAnsi="Times New Roman" w:cs="Times New Roman"/>
          <w:sz w:val="28"/>
          <w:szCs w:val="28"/>
        </w:rPr>
        <w:t xml:space="preserve">незначительное) подается на лампу и включенную параллельно с ней цепочку, состоящую из конденсатора </w:t>
      </w:r>
      <w:r w:rsidRPr="00F949FC">
        <w:rPr>
          <w:rFonts w:ascii="Times New Roman" w:hAnsi="Times New Roman" w:cs="Times New Roman"/>
          <w:b/>
          <w:bCs/>
          <w:i/>
          <w:iCs/>
          <w:sz w:val="28"/>
          <w:szCs w:val="28"/>
        </w:rPr>
        <w:t>С1</w:t>
      </w:r>
      <w:r w:rsidRPr="00F949FC">
        <w:rPr>
          <w:rFonts w:ascii="Times New Roman" w:hAnsi="Times New Roman" w:cs="Times New Roman"/>
          <w:sz w:val="28"/>
          <w:szCs w:val="28"/>
        </w:rPr>
        <w:t xml:space="preserve">, сопротивления </w:t>
      </w:r>
      <w:r w:rsidRPr="00F949FC">
        <w:rPr>
          <w:rFonts w:ascii="Times New Roman" w:hAnsi="Times New Roman" w:cs="Times New Roman"/>
          <w:b/>
          <w:bCs/>
          <w:i/>
          <w:iCs/>
          <w:sz w:val="28"/>
          <w:szCs w:val="28"/>
        </w:rPr>
        <w:t xml:space="preserve">R </w:t>
      </w:r>
      <w:r w:rsidRPr="00F949FC">
        <w:rPr>
          <w:rFonts w:ascii="Times New Roman" w:hAnsi="Times New Roman" w:cs="Times New Roman"/>
          <w:sz w:val="28"/>
          <w:szCs w:val="28"/>
        </w:rPr>
        <w:t xml:space="preserve">и выпрямителя </w:t>
      </w:r>
      <w:r w:rsidRPr="00F949FC">
        <w:rPr>
          <w:rFonts w:ascii="Times New Roman" w:hAnsi="Times New Roman" w:cs="Times New Roman"/>
          <w:b/>
          <w:bCs/>
          <w:i/>
          <w:iCs/>
          <w:sz w:val="28"/>
          <w:szCs w:val="28"/>
        </w:rPr>
        <w:t>В</w:t>
      </w:r>
      <w:r w:rsidRPr="00F949FC">
        <w:rPr>
          <w:rFonts w:ascii="Times New Roman" w:hAnsi="Times New Roman" w:cs="Times New Roman"/>
          <w:sz w:val="28"/>
          <w:szCs w:val="28"/>
        </w:rPr>
        <w:t xml:space="preserve">. Конденсатор </w:t>
      </w:r>
      <w:r w:rsidRPr="00F949FC">
        <w:rPr>
          <w:rFonts w:ascii="Times New Roman" w:hAnsi="Times New Roman" w:cs="Times New Roman"/>
          <w:b/>
          <w:bCs/>
          <w:i/>
          <w:iCs/>
          <w:sz w:val="28"/>
          <w:szCs w:val="28"/>
        </w:rPr>
        <w:t xml:space="preserve">С1 </w:t>
      </w:r>
      <w:r w:rsidRPr="00F949FC">
        <w:rPr>
          <w:rFonts w:ascii="Times New Roman" w:hAnsi="Times New Roman" w:cs="Times New Roman"/>
          <w:sz w:val="28"/>
          <w:szCs w:val="28"/>
        </w:rPr>
        <w:t xml:space="preserve">заряжается до напряжения 180 – 220 В, при котором происходит пробой в разряднике и конденсатор разряжается через разрядник </w:t>
      </w:r>
      <w:r w:rsidRPr="00F949FC">
        <w:rPr>
          <w:rFonts w:ascii="Times New Roman" w:hAnsi="Times New Roman" w:cs="Times New Roman"/>
          <w:b/>
          <w:bCs/>
          <w:i/>
          <w:iCs/>
          <w:sz w:val="28"/>
          <w:szCs w:val="28"/>
        </w:rPr>
        <w:t xml:space="preserve">Р </w:t>
      </w:r>
      <w:r w:rsidRPr="00F949FC">
        <w:rPr>
          <w:rFonts w:ascii="Times New Roman" w:hAnsi="Times New Roman" w:cs="Times New Roman"/>
          <w:sz w:val="28"/>
          <w:szCs w:val="28"/>
        </w:rPr>
        <w:t xml:space="preserve">и поджигающую </w:t>
      </w:r>
      <w:r w:rsidRPr="00F949FC">
        <w:rPr>
          <w:rFonts w:ascii="Times New Roman" w:hAnsi="Times New Roman" w:cs="Times New Roman"/>
          <w:sz w:val="28"/>
          <w:szCs w:val="28"/>
        </w:rPr>
        <w:lastRenderedPageBreak/>
        <w:t xml:space="preserve">обмотку </w:t>
      </w:r>
      <w:r w:rsidRPr="00F949FC">
        <w:rPr>
          <w:rFonts w:ascii="Times New Roman" w:hAnsi="Times New Roman" w:cs="Times New Roman"/>
          <w:b/>
          <w:bCs/>
          <w:i/>
          <w:iCs/>
          <w:sz w:val="28"/>
          <w:szCs w:val="28"/>
        </w:rPr>
        <w:t xml:space="preserve">ПО, </w:t>
      </w:r>
      <w:r w:rsidRPr="00F949FC">
        <w:rPr>
          <w:rFonts w:ascii="Times New Roman" w:hAnsi="Times New Roman" w:cs="Times New Roman"/>
          <w:sz w:val="28"/>
          <w:szCs w:val="28"/>
        </w:rPr>
        <w:t xml:space="preserve">состоящую из одного-двух витков. При этом на лампу подается высоковольтный импульс с амплитудой 2-2,5 кВ, который вызывает зажигание лампы. При разгорании лампы ток лампы увеличивается, увеличивается падение напряжения в обмотке дросселя </w:t>
      </w:r>
      <w:r w:rsidRPr="00F949FC">
        <w:rPr>
          <w:rFonts w:ascii="Times New Roman" w:hAnsi="Times New Roman" w:cs="Times New Roman"/>
          <w:b/>
          <w:bCs/>
          <w:i/>
          <w:iCs/>
          <w:sz w:val="28"/>
          <w:szCs w:val="28"/>
        </w:rPr>
        <w:t>Др</w:t>
      </w:r>
      <w:r w:rsidRPr="00F949FC">
        <w:rPr>
          <w:rFonts w:ascii="Times New Roman" w:hAnsi="Times New Roman" w:cs="Times New Roman"/>
          <w:sz w:val="28"/>
          <w:szCs w:val="28"/>
        </w:rPr>
        <w:t xml:space="preserve">, снижается напряжение на лампе и на конденсаторе </w:t>
      </w:r>
      <w:r w:rsidRPr="00F949FC">
        <w:rPr>
          <w:rFonts w:ascii="Times New Roman" w:hAnsi="Times New Roman" w:cs="Times New Roman"/>
          <w:b/>
          <w:bCs/>
          <w:i/>
          <w:iCs/>
          <w:sz w:val="28"/>
          <w:szCs w:val="28"/>
        </w:rPr>
        <w:t xml:space="preserve">С1 </w:t>
      </w:r>
      <w:r w:rsidRPr="00F949FC">
        <w:rPr>
          <w:rFonts w:ascii="Times New Roman" w:hAnsi="Times New Roman" w:cs="Times New Roman"/>
          <w:sz w:val="28"/>
          <w:szCs w:val="28"/>
        </w:rPr>
        <w:t xml:space="preserve">до значения, при котором пробой в разряднике произойти уже не может. Лампа горит при напряжении на ней 130-140 В. Конденсатор </w:t>
      </w:r>
      <w:r w:rsidRPr="00F949FC">
        <w:rPr>
          <w:rFonts w:ascii="Times New Roman" w:hAnsi="Times New Roman" w:cs="Times New Roman"/>
          <w:b/>
          <w:bCs/>
          <w:i/>
          <w:iCs/>
          <w:sz w:val="28"/>
          <w:szCs w:val="28"/>
        </w:rPr>
        <w:t xml:space="preserve">С2 </w:t>
      </w:r>
      <w:r w:rsidRPr="00F949FC">
        <w:rPr>
          <w:rFonts w:ascii="Times New Roman" w:hAnsi="Times New Roman" w:cs="Times New Roman"/>
          <w:sz w:val="28"/>
          <w:szCs w:val="28"/>
        </w:rPr>
        <w:t xml:space="preserve">предохраняет выпрямитель (диод) </w:t>
      </w:r>
      <w:r w:rsidRPr="00F949FC">
        <w:rPr>
          <w:rFonts w:ascii="Times New Roman" w:hAnsi="Times New Roman" w:cs="Times New Roman"/>
          <w:b/>
          <w:bCs/>
          <w:i/>
          <w:iCs/>
          <w:sz w:val="28"/>
          <w:szCs w:val="28"/>
        </w:rPr>
        <w:t xml:space="preserve">В </w:t>
      </w:r>
      <w:r w:rsidRPr="00F949FC">
        <w:rPr>
          <w:rFonts w:ascii="Times New Roman" w:hAnsi="Times New Roman" w:cs="Times New Roman"/>
          <w:sz w:val="28"/>
          <w:szCs w:val="28"/>
        </w:rPr>
        <w:t xml:space="preserve">от высоковольтного импульса. Конденсатор </w:t>
      </w:r>
      <w:r w:rsidRPr="00F949FC">
        <w:rPr>
          <w:rFonts w:ascii="Times New Roman" w:hAnsi="Times New Roman" w:cs="Times New Roman"/>
          <w:b/>
          <w:bCs/>
          <w:i/>
          <w:iCs/>
          <w:sz w:val="28"/>
          <w:szCs w:val="28"/>
        </w:rPr>
        <w:t xml:space="preserve">С3 </w:t>
      </w:r>
      <w:r w:rsidRPr="00F949FC">
        <w:rPr>
          <w:rFonts w:ascii="Times New Roman" w:hAnsi="Times New Roman" w:cs="Times New Roman"/>
          <w:sz w:val="28"/>
          <w:szCs w:val="28"/>
        </w:rPr>
        <w:t xml:space="preserve">служит для улучшения коэффициента мощности схемы, конденсатор </w:t>
      </w:r>
      <w:r w:rsidRPr="00F949FC">
        <w:rPr>
          <w:rFonts w:ascii="Times New Roman" w:hAnsi="Times New Roman" w:cs="Times New Roman"/>
          <w:b/>
          <w:bCs/>
          <w:i/>
          <w:iCs/>
          <w:sz w:val="28"/>
          <w:szCs w:val="28"/>
        </w:rPr>
        <w:t xml:space="preserve">С4 </w:t>
      </w:r>
      <w:r w:rsidRPr="00F949FC">
        <w:rPr>
          <w:rFonts w:ascii="Times New Roman" w:hAnsi="Times New Roman" w:cs="Times New Roman"/>
          <w:sz w:val="28"/>
          <w:szCs w:val="28"/>
        </w:rPr>
        <w:t>- для снижения радиопомех. ПРА этого типа имеют следующие недостатки: изоляция проводов обмотки дросселя должна выдерживать импульсное высокое напряжение, но это требование приводит к удорожанию дросселя; ПРА необходимо размещать на расстоянии от лампы не более 1- 3 м.</w:t>
      </w:r>
    </w:p>
    <w:p w:rsidR="00367927" w:rsidRPr="00F949FC" w:rsidRDefault="004D467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У металлогалогенных ламп типа ДРИ напряжение зажигания выше, чем у ламп ДРЛ того же номинального напряжения. Лампа ДРИ, имеющая поджигающий электрод, может быть включена по схеме, показанной на</w:t>
      </w:r>
      <w:r w:rsidR="00367927" w:rsidRPr="00F949FC">
        <w:rPr>
          <w:rFonts w:ascii="Times New Roman" w:hAnsi="Times New Roman" w:cs="Times New Roman"/>
          <w:sz w:val="28"/>
          <w:szCs w:val="28"/>
        </w:rPr>
        <w:t xml:space="preserve"> </w:t>
      </w:r>
      <w:r w:rsidRPr="00F949FC">
        <w:rPr>
          <w:rFonts w:ascii="Times New Roman" w:hAnsi="Times New Roman" w:cs="Times New Roman"/>
          <w:sz w:val="28"/>
          <w:szCs w:val="28"/>
        </w:rPr>
        <w:t>рисунке 2.11.</w:t>
      </w:r>
    </w:p>
    <w:p w:rsidR="008C0EA8" w:rsidRPr="00F949FC" w:rsidRDefault="004D467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включении лампы напряжение сети подается на электроды лампы и</w:t>
      </w:r>
      <w:r w:rsidR="00367927"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поджигающий электрод. Вспомогательный разряд возникает между</w:t>
      </w:r>
      <w:r w:rsidR="00367927"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поджигающим электродом и изолированным от него электродом лампы. В</w:t>
      </w:r>
      <w:r w:rsidR="00367927"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результате разряда напряжение между этими электродами понижается, а между</w:t>
      </w:r>
      <w:r w:rsidR="00367927"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основными электродами лампы остается напряжение сети. Вспомогательный</w:t>
      </w:r>
      <w:r w:rsidR="00367927"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разряд облегчает условия для зажигания разряда между основными</w:t>
      </w:r>
      <w:r w:rsidR="00367927" w:rsidRPr="00F949FC">
        <w:rPr>
          <w:rFonts w:ascii="Times New Roman" w:hAnsi="Times New Roman" w:cs="Times New Roman"/>
          <w:sz w:val="28"/>
          <w:szCs w:val="28"/>
        </w:rPr>
        <w:t xml:space="preserve"> </w:t>
      </w:r>
      <w:r w:rsidRPr="00F949FC">
        <w:rPr>
          <w:rFonts w:ascii="Times New Roman" w:hAnsi="Times New Roman" w:cs="Times New Roman"/>
          <w:sz w:val="28"/>
          <w:szCs w:val="28"/>
        </w:rPr>
        <w:t>электродами лампы.</w:t>
      </w:r>
    </w:p>
    <w:p w:rsidR="006B2C8B" w:rsidRPr="00F949FC" w:rsidRDefault="006B2C8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Схема на рисунке 2.11</w:t>
      </w:r>
      <w:r w:rsidR="00667B8D">
        <w:rPr>
          <w:rFonts w:ascii="Times New Roman" w:hAnsi="Times New Roman" w:cs="Times New Roman"/>
          <w:sz w:val="28"/>
          <w:szCs w:val="28"/>
        </w:rPr>
        <w:t xml:space="preserve"> </w:t>
      </w:r>
      <w:r w:rsidRPr="00F949FC">
        <w:rPr>
          <w:rFonts w:ascii="Times New Roman" w:hAnsi="Times New Roman" w:cs="Times New Roman"/>
          <w:i/>
          <w:iCs/>
          <w:sz w:val="28"/>
          <w:szCs w:val="28"/>
        </w:rPr>
        <w:t xml:space="preserve">а </w:t>
      </w:r>
      <w:r w:rsidRPr="00F949FC">
        <w:rPr>
          <w:rFonts w:ascii="Times New Roman" w:hAnsi="Times New Roman" w:cs="Times New Roman"/>
          <w:sz w:val="28"/>
          <w:szCs w:val="28"/>
        </w:rPr>
        <w:t>применяется для включения лампы на линейное напряжение 380 В. На рисунке 2.11</w:t>
      </w:r>
      <w:r w:rsidR="00667B8D">
        <w:rPr>
          <w:rFonts w:ascii="Times New Roman" w:hAnsi="Times New Roman" w:cs="Times New Roman"/>
          <w:sz w:val="28"/>
          <w:szCs w:val="28"/>
        </w:rPr>
        <w:t xml:space="preserve"> </w:t>
      </w:r>
      <w:r w:rsidRPr="00F949FC">
        <w:rPr>
          <w:rFonts w:ascii="Times New Roman" w:hAnsi="Times New Roman" w:cs="Times New Roman"/>
          <w:i/>
          <w:iCs/>
          <w:sz w:val="28"/>
          <w:szCs w:val="28"/>
        </w:rPr>
        <w:t xml:space="preserve">б </w:t>
      </w:r>
      <w:r w:rsidRPr="00F949FC">
        <w:rPr>
          <w:rFonts w:ascii="Times New Roman" w:hAnsi="Times New Roman" w:cs="Times New Roman"/>
          <w:sz w:val="28"/>
          <w:szCs w:val="28"/>
        </w:rPr>
        <w:t xml:space="preserve">показана одна из схем включения лампы ДРИ с номинальным напряжением 220 В. В схеме используется автотрансформатор </w:t>
      </w:r>
      <w:r w:rsidRPr="00F949FC">
        <w:rPr>
          <w:rFonts w:ascii="Times New Roman" w:hAnsi="Times New Roman" w:cs="Times New Roman"/>
          <w:b/>
          <w:bCs/>
          <w:i/>
          <w:iCs/>
          <w:sz w:val="28"/>
          <w:szCs w:val="28"/>
        </w:rPr>
        <w:t xml:space="preserve">АТР </w:t>
      </w:r>
      <w:r w:rsidRPr="00F949FC">
        <w:rPr>
          <w:rFonts w:ascii="Times New Roman" w:hAnsi="Times New Roman" w:cs="Times New Roman"/>
          <w:sz w:val="28"/>
          <w:szCs w:val="28"/>
        </w:rPr>
        <w:t xml:space="preserve">с рассеянием, который при </w:t>
      </w:r>
      <w:r w:rsidRPr="00F949FC">
        <w:rPr>
          <w:rFonts w:ascii="Times New Roman" w:hAnsi="Times New Roman" w:cs="Times New Roman"/>
          <w:sz w:val="28"/>
          <w:szCs w:val="28"/>
        </w:rPr>
        <w:lastRenderedPageBreak/>
        <w:t xml:space="preserve">включении лампы обеспечивает повышение напряжения на лампе, конденсатор </w:t>
      </w:r>
      <w:r w:rsidRPr="00F949FC">
        <w:rPr>
          <w:rFonts w:ascii="Times New Roman" w:hAnsi="Times New Roman" w:cs="Times New Roman"/>
          <w:b/>
          <w:bCs/>
          <w:i/>
          <w:iCs/>
          <w:sz w:val="28"/>
          <w:szCs w:val="28"/>
        </w:rPr>
        <w:t xml:space="preserve">С </w:t>
      </w:r>
      <w:r w:rsidRPr="00F949FC">
        <w:rPr>
          <w:rFonts w:ascii="Times New Roman" w:hAnsi="Times New Roman" w:cs="Times New Roman"/>
          <w:sz w:val="28"/>
          <w:szCs w:val="28"/>
        </w:rPr>
        <w:t>включен для улучшения коэффициента мощности схемы.</w:t>
      </w:r>
    </w:p>
    <w:p w:rsidR="006B2C8B" w:rsidRPr="00F949FC" w:rsidRDefault="006B2C8B" w:rsidP="00CB50CD">
      <w:pPr>
        <w:autoSpaceDE w:val="0"/>
        <w:autoSpaceDN w:val="0"/>
        <w:adjustRightInd w:val="0"/>
        <w:spacing w:after="0" w:line="360" w:lineRule="auto"/>
        <w:ind w:firstLine="709"/>
        <w:jc w:val="both"/>
        <w:rPr>
          <w:rFonts w:ascii="Times New Roman" w:hAnsi="Times New Roman" w:cs="Times New Roman"/>
          <w:sz w:val="28"/>
          <w:szCs w:val="28"/>
        </w:rPr>
      </w:pPr>
    </w:p>
    <w:p w:rsidR="00367927" w:rsidRPr="00346616" w:rsidRDefault="00367927" w:rsidP="00346616">
      <w:pPr>
        <w:autoSpaceDE w:val="0"/>
        <w:autoSpaceDN w:val="0"/>
        <w:adjustRightInd w:val="0"/>
        <w:spacing w:after="0" w:line="240" w:lineRule="auto"/>
        <w:jc w:val="center"/>
        <w:rPr>
          <w:rFonts w:ascii="Times New Roman" w:hAnsi="Times New Roman" w:cs="Times New Roman"/>
          <w:sz w:val="24"/>
          <w:szCs w:val="24"/>
        </w:rPr>
      </w:pPr>
      <w:r w:rsidRPr="00346616">
        <w:rPr>
          <w:rFonts w:ascii="Times New Roman" w:hAnsi="Times New Roman" w:cs="Times New Roman"/>
          <w:noProof/>
          <w:sz w:val="24"/>
          <w:szCs w:val="24"/>
        </w:rPr>
        <w:drawing>
          <wp:inline distT="0" distB="0" distL="0" distR="0">
            <wp:extent cx="4431030" cy="2784144"/>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471017" cy="2809269"/>
                    </a:xfrm>
                    <a:prstGeom prst="rect">
                      <a:avLst/>
                    </a:prstGeom>
                    <a:noFill/>
                    <a:ln w="9525">
                      <a:noFill/>
                      <a:miter lim="800000"/>
                      <a:headEnd/>
                      <a:tailEnd/>
                    </a:ln>
                  </pic:spPr>
                </pic:pic>
              </a:graphicData>
            </a:graphic>
          </wp:inline>
        </w:drawing>
      </w:r>
    </w:p>
    <w:p w:rsidR="00346616" w:rsidRPr="00346616" w:rsidRDefault="00346616" w:rsidP="00346616">
      <w:pPr>
        <w:autoSpaceDE w:val="0"/>
        <w:autoSpaceDN w:val="0"/>
        <w:adjustRightInd w:val="0"/>
        <w:spacing w:after="0" w:line="240" w:lineRule="auto"/>
        <w:jc w:val="center"/>
        <w:rPr>
          <w:rFonts w:ascii="Times New Roman" w:hAnsi="Times New Roman" w:cs="Times New Roman"/>
          <w:sz w:val="24"/>
          <w:szCs w:val="24"/>
        </w:rPr>
      </w:pPr>
    </w:p>
    <w:p w:rsidR="00367927" w:rsidRPr="00346616" w:rsidRDefault="00367927" w:rsidP="00346616">
      <w:pPr>
        <w:autoSpaceDE w:val="0"/>
        <w:autoSpaceDN w:val="0"/>
        <w:adjustRightInd w:val="0"/>
        <w:spacing w:after="0" w:line="240" w:lineRule="auto"/>
        <w:jc w:val="center"/>
        <w:rPr>
          <w:rFonts w:ascii="Times New Roman" w:hAnsi="Times New Roman" w:cs="Times New Roman"/>
          <w:sz w:val="24"/>
          <w:szCs w:val="24"/>
        </w:rPr>
      </w:pPr>
      <w:r w:rsidRPr="00346616">
        <w:rPr>
          <w:rFonts w:ascii="Times New Roman" w:hAnsi="Times New Roman" w:cs="Times New Roman"/>
          <w:sz w:val="24"/>
          <w:szCs w:val="24"/>
        </w:rPr>
        <w:t>Рис. 2.11. Схема включения ламп ДРИ</w:t>
      </w:r>
    </w:p>
    <w:p w:rsidR="00667B8D" w:rsidRDefault="00667B8D" w:rsidP="00CB50CD">
      <w:pPr>
        <w:autoSpaceDE w:val="0"/>
        <w:autoSpaceDN w:val="0"/>
        <w:adjustRightInd w:val="0"/>
        <w:spacing w:after="0" w:line="360" w:lineRule="auto"/>
        <w:jc w:val="center"/>
        <w:rPr>
          <w:rFonts w:ascii="Times New Roman" w:hAnsi="Times New Roman" w:cs="Times New Roman"/>
          <w:b/>
          <w:bCs/>
          <w:sz w:val="28"/>
          <w:szCs w:val="28"/>
        </w:rPr>
      </w:pPr>
    </w:p>
    <w:p w:rsidR="00367927" w:rsidRPr="00F949FC" w:rsidRDefault="00367927" w:rsidP="00667B8D">
      <w:pPr>
        <w:autoSpaceDE w:val="0"/>
        <w:autoSpaceDN w:val="0"/>
        <w:adjustRightInd w:val="0"/>
        <w:spacing w:after="0" w:line="360" w:lineRule="auto"/>
        <w:ind w:firstLine="709"/>
        <w:jc w:val="both"/>
        <w:rPr>
          <w:rFonts w:ascii="Times New Roman" w:hAnsi="Times New Roman" w:cs="Times New Roman"/>
          <w:sz w:val="28"/>
          <w:szCs w:val="28"/>
        </w:rPr>
      </w:pPr>
      <w:r w:rsidRPr="00595153">
        <w:rPr>
          <w:rFonts w:ascii="Times New Roman" w:hAnsi="Times New Roman" w:cs="Times New Roman"/>
          <w:b/>
          <w:bCs/>
          <w:sz w:val="28"/>
          <w:szCs w:val="28"/>
        </w:rPr>
        <w:t>Пускорегулирующие аппараты</w:t>
      </w:r>
      <w:r w:rsidR="00667B8D">
        <w:rPr>
          <w:rFonts w:ascii="Times New Roman" w:hAnsi="Times New Roman" w:cs="Times New Roman"/>
          <w:b/>
          <w:bCs/>
          <w:sz w:val="28"/>
          <w:szCs w:val="28"/>
        </w:rPr>
        <w:t xml:space="preserve">. </w:t>
      </w:r>
      <w:r w:rsidRPr="00595153">
        <w:rPr>
          <w:rFonts w:ascii="Times New Roman" w:hAnsi="Times New Roman" w:cs="Times New Roman"/>
          <w:sz w:val="28"/>
          <w:szCs w:val="28"/>
        </w:rPr>
        <w:t>Пускорегулирующий аппарат (ПРА) - это светотехническое</w:t>
      </w:r>
      <w:r w:rsidRPr="00F949FC">
        <w:rPr>
          <w:rFonts w:ascii="Times New Roman" w:hAnsi="Times New Roman" w:cs="Times New Roman"/>
          <w:sz w:val="28"/>
          <w:szCs w:val="28"/>
        </w:rPr>
        <w:t xml:space="preserve"> изделие, с помощью которого обеспечивается питание газоразрядной лампы (ГЛ) от электрической сети, обеспечивающее необходимые режимы зажигания, разгорания и работы лампы, конструктивно оформленное в виде единичного аппарата либо нескольких отдельных блоков.</w:t>
      </w:r>
    </w:p>
    <w:p w:rsidR="00367927" w:rsidRPr="00F949FC" w:rsidRDefault="00367927"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Помимо указанных основных функций ПРА выполняет и ряд дополнительных.</w:t>
      </w:r>
    </w:p>
    <w:p w:rsidR="00367927" w:rsidRPr="00F949FC" w:rsidRDefault="00367927"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Компенсация реактивной мощности комплекта (ГЛ – ПРА) необходима для обеспечения рациональной загрузки подстанций и осветительных сетей. Увеличение коэффициента мощности схемы включения ГЛ, работающей с индуктивным балластом, может достигаться подключением параллельно сетевым выводам компенсирующего конденсатора индивидуально для каждого ПРА или общего для группы комплексов (ГЛ – ПРА).</w:t>
      </w:r>
    </w:p>
    <w:p w:rsidR="00367927" w:rsidRPr="00F949FC" w:rsidRDefault="00367927"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Источником радиопомех являются электромагнитные поля, создаваемые в лампе и элементах контура, а также распределительная сеть, в которую попадают высшие гармонические составляющие тока. Для подавления помех при монтаже светильника параллельно лампе или сетевым выводам ПРА подключаются конденсаторы малой емкости и специальных фильтров. Снижение пульсации светового потока газоразрядной лампы осуществляется в двухламповом светильнике при использовании ПРА с “расщепленной” фазой, включении ламп на разные фазы сети и т.п. Заводы изготовители для различных схем включения газоразрядной лампы выпускают стартерные и бесстартерные ПРА.</w:t>
      </w:r>
    </w:p>
    <w:p w:rsidR="00367927"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Обозначение ПРА:</w:t>
      </w:r>
    </w:p>
    <w:p w:rsidR="00367927" w:rsidRPr="00F949FC" w:rsidRDefault="00367927" w:rsidP="00346616">
      <w:pPr>
        <w:autoSpaceDE w:val="0"/>
        <w:autoSpaceDN w:val="0"/>
        <w:adjustRightInd w:val="0"/>
        <w:spacing w:after="0" w:line="240" w:lineRule="auto"/>
        <w:ind w:firstLine="709"/>
        <w:jc w:val="both"/>
        <w:rPr>
          <w:rFonts w:ascii="Times New Roman" w:hAnsi="Times New Roman" w:cs="Times New Roman"/>
          <w:sz w:val="28"/>
          <w:szCs w:val="28"/>
        </w:rPr>
      </w:pPr>
    </w:p>
    <w:p w:rsidR="00367927" w:rsidRPr="00F949FC" w:rsidRDefault="00B806DD" w:rsidP="00346616">
      <w:pPr>
        <w:autoSpaceDE w:val="0"/>
        <w:autoSpaceDN w:val="0"/>
        <w:adjustRightInd w:val="0"/>
        <w:spacing w:after="0" w:line="24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4780915" cy="466725"/>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780915" cy="466725"/>
                    </a:xfrm>
                    <a:prstGeom prst="rect">
                      <a:avLst/>
                    </a:prstGeom>
                    <a:noFill/>
                    <a:ln w="9525">
                      <a:noFill/>
                      <a:miter lim="800000"/>
                      <a:headEnd/>
                      <a:tailEnd/>
                    </a:ln>
                  </pic:spPr>
                </pic:pic>
              </a:graphicData>
            </a:graphic>
          </wp:inline>
        </w:drawing>
      </w:r>
    </w:p>
    <w:p w:rsidR="00367927" w:rsidRPr="00F949FC" w:rsidRDefault="00367927" w:rsidP="00346616">
      <w:pPr>
        <w:autoSpaceDE w:val="0"/>
        <w:autoSpaceDN w:val="0"/>
        <w:adjustRightInd w:val="0"/>
        <w:spacing w:after="0" w:line="240" w:lineRule="auto"/>
        <w:ind w:firstLine="709"/>
        <w:jc w:val="both"/>
        <w:rPr>
          <w:rFonts w:ascii="Times New Roman" w:hAnsi="Times New Roman" w:cs="Times New Roman"/>
          <w:sz w:val="28"/>
          <w:szCs w:val="28"/>
        </w:rPr>
      </w:pP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1 - </w:t>
      </w:r>
      <w:r w:rsidRPr="00F949FC">
        <w:rPr>
          <w:rFonts w:ascii="Times New Roman" w:hAnsi="Times New Roman" w:cs="Times New Roman"/>
          <w:sz w:val="28"/>
          <w:szCs w:val="28"/>
        </w:rPr>
        <w:t>цифра, обозначающая число ламп, включаемых с ПРА;</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2 - </w:t>
      </w:r>
      <w:r w:rsidRPr="00F949FC">
        <w:rPr>
          <w:rFonts w:ascii="Times New Roman" w:hAnsi="Times New Roman" w:cs="Times New Roman"/>
          <w:sz w:val="28"/>
          <w:szCs w:val="28"/>
        </w:rPr>
        <w:t>буквы, обозначающие назначение аппарата:</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ДБ- </w:t>
      </w:r>
      <w:r w:rsidRPr="00F949FC">
        <w:rPr>
          <w:rFonts w:ascii="Times New Roman" w:hAnsi="Times New Roman" w:cs="Times New Roman"/>
          <w:sz w:val="28"/>
          <w:szCs w:val="28"/>
        </w:rPr>
        <w:t>дроссель балластный;</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УБ </w:t>
      </w:r>
      <w:r w:rsidRPr="00F949FC">
        <w:rPr>
          <w:rFonts w:ascii="Times New Roman" w:hAnsi="Times New Roman" w:cs="Times New Roman"/>
          <w:sz w:val="28"/>
          <w:szCs w:val="28"/>
        </w:rPr>
        <w:t>- стартерный аппарат;</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АБ </w:t>
      </w:r>
      <w:r w:rsidRPr="00F949FC">
        <w:rPr>
          <w:rFonts w:ascii="Times New Roman" w:hAnsi="Times New Roman" w:cs="Times New Roman"/>
          <w:sz w:val="28"/>
          <w:szCs w:val="28"/>
        </w:rPr>
        <w:t>- бесстартерный аппарат быстрого зажигания;</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МБ </w:t>
      </w:r>
      <w:r w:rsidRPr="00F949FC">
        <w:rPr>
          <w:rFonts w:ascii="Times New Roman" w:hAnsi="Times New Roman" w:cs="Times New Roman"/>
          <w:sz w:val="28"/>
          <w:szCs w:val="28"/>
        </w:rPr>
        <w:t>– то же мгновенного зажигания;</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3 - </w:t>
      </w:r>
      <w:r w:rsidRPr="00F949FC">
        <w:rPr>
          <w:rFonts w:ascii="Times New Roman" w:hAnsi="Times New Roman" w:cs="Times New Roman"/>
          <w:sz w:val="28"/>
          <w:szCs w:val="28"/>
        </w:rPr>
        <w:t>буквенное обозначение потребляемого тока:</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И </w:t>
      </w:r>
      <w:r w:rsidRPr="00F949FC">
        <w:rPr>
          <w:rFonts w:ascii="Times New Roman" w:hAnsi="Times New Roman" w:cs="Times New Roman"/>
          <w:sz w:val="28"/>
          <w:szCs w:val="28"/>
        </w:rPr>
        <w:t>– индуктивный;</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Е </w:t>
      </w:r>
      <w:r w:rsidRPr="00F949FC">
        <w:rPr>
          <w:rFonts w:ascii="Times New Roman" w:hAnsi="Times New Roman" w:cs="Times New Roman"/>
          <w:sz w:val="28"/>
          <w:szCs w:val="28"/>
        </w:rPr>
        <w:t>– емкостный;</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К </w:t>
      </w:r>
      <w:r w:rsidRPr="00F949FC">
        <w:rPr>
          <w:rFonts w:ascii="Times New Roman" w:hAnsi="Times New Roman" w:cs="Times New Roman"/>
          <w:sz w:val="28"/>
          <w:szCs w:val="28"/>
        </w:rPr>
        <w:t>- компенсированный;</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4, 5 - </w:t>
      </w:r>
      <w:r w:rsidRPr="00F949FC">
        <w:rPr>
          <w:rFonts w:ascii="Times New Roman" w:hAnsi="Times New Roman" w:cs="Times New Roman"/>
          <w:sz w:val="28"/>
          <w:szCs w:val="28"/>
        </w:rPr>
        <w:t>мощность и, при необходимости, тип лампы;</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6 - </w:t>
      </w:r>
      <w:r w:rsidRPr="00F949FC">
        <w:rPr>
          <w:rFonts w:ascii="Times New Roman" w:hAnsi="Times New Roman" w:cs="Times New Roman"/>
          <w:sz w:val="28"/>
          <w:szCs w:val="28"/>
        </w:rPr>
        <w:t>напряжение сети;</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7 – </w:t>
      </w:r>
      <w:r w:rsidRPr="00F949FC">
        <w:rPr>
          <w:rFonts w:ascii="Times New Roman" w:hAnsi="Times New Roman" w:cs="Times New Roman"/>
          <w:sz w:val="28"/>
          <w:szCs w:val="28"/>
        </w:rPr>
        <w:t>наличие (буква А) или отсутствие (не обозначается) сдвига фаз между токами ламп в многоламповом ПРА;</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8 </w:t>
      </w:r>
      <w:r w:rsidRPr="00F949FC">
        <w:rPr>
          <w:rFonts w:ascii="Times New Roman" w:hAnsi="Times New Roman" w:cs="Times New Roman"/>
          <w:sz w:val="28"/>
          <w:szCs w:val="28"/>
        </w:rPr>
        <w:t>- конструктивное исполнение:</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В </w:t>
      </w:r>
      <w:r w:rsidRPr="00F949FC">
        <w:rPr>
          <w:rFonts w:ascii="Times New Roman" w:hAnsi="Times New Roman" w:cs="Times New Roman"/>
          <w:sz w:val="28"/>
          <w:szCs w:val="28"/>
        </w:rPr>
        <w:t>– встроенный ПРА в светильник или кожух;</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lastRenderedPageBreak/>
        <w:t xml:space="preserve">Н </w:t>
      </w:r>
      <w:r w:rsidRPr="00F949FC">
        <w:rPr>
          <w:rFonts w:ascii="Times New Roman" w:hAnsi="Times New Roman" w:cs="Times New Roman"/>
          <w:sz w:val="28"/>
          <w:szCs w:val="28"/>
        </w:rPr>
        <w:t>- независимый;</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9 - </w:t>
      </w:r>
      <w:r w:rsidRPr="00F949FC">
        <w:rPr>
          <w:rFonts w:ascii="Times New Roman" w:hAnsi="Times New Roman" w:cs="Times New Roman"/>
          <w:sz w:val="28"/>
          <w:szCs w:val="28"/>
        </w:rPr>
        <w:t>уровень шума:</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без обозначения – нормальный;</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П </w:t>
      </w:r>
      <w:r w:rsidRPr="00F949FC">
        <w:rPr>
          <w:rFonts w:ascii="Times New Roman" w:hAnsi="Times New Roman" w:cs="Times New Roman"/>
          <w:sz w:val="28"/>
          <w:szCs w:val="28"/>
        </w:rPr>
        <w:t>– пониженный;</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ПП </w:t>
      </w:r>
      <w:r w:rsidRPr="00F949FC">
        <w:rPr>
          <w:rFonts w:ascii="Times New Roman" w:hAnsi="Times New Roman" w:cs="Times New Roman"/>
          <w:sz w:val="28"/>
          <w:szCs w:val="28"/>
        </w:rPr>
        <w:t>- особо низкий;</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10 - </w:t>
      </w:r>
      <w:r w:rsidRPr="00F949FC">
        <w:rPr>
          <w:rFonts w:ascii="Times New Roman" w:hAnsi="Times New Roman" w:cs="Times New Roman"/>
          <w:sz w:val="28"/>
          <w:szCs w:val="28"/>
        </w:rPr>
        <w:t>номер серии ПРА;</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11 - </w:t>
      </w:r>
      <w:r w:rsidRPr="00F949FC">
        <w:rPr>
          <w:rFonts w:ascii="Times New Roman" w:hAnsi="Times New Roman" w:cs="Times New Roman"/>
          <w:sz w:val="28"/>
          <w:szCs w:val="28"/>
        </w:rPr>
        <w:t>климатическое исполнение и категория размещения.</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b/>
          <w:bCs/>
          <w:sz w:val="28"/>
          <w:szCs w:val="28"/>
        </w:rPr>
        <w:t>Пример:</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1УБИ-40/220-ВПП-910УХЛ4 </w:t>
      </w:r>
      <w:r w:rsidRPr="00F949FC">
        <w:rPr>
          <w:rFonts w:ascii="Times New Roman" w:hAnsi="Times New Roman" w:cs="Times New Roman"/>
          <w:sz w:val="28"/>
          <w:szCs w:val="28"/>
        </w:rPr>
        <w:t xml:space="preserve">– пускорегулирующий аппарат для одной газоразрядной лампы мощностью 40 Вт, напряжение сети 220 В, встроенный с особо низким уровнем шума, номер серии 910, для умеренного и холодного климата и для работы в закрытых </w:t>
      </w:r>
      <w:r w:rsidR="00667B8D" w:rsidRPr="00F949FC">
        <w:rPr>
          <w:rFonts w:ascii="Times New Roman" w:hAnsi="Times New Roman" w:cs="Times New Roman"/>
          <w:sz w:val="28"/>
          <w:szCs w:val="28"/>
        </w:rPr>
        <w:t>от</w:t>
      </w:r>
      <w:r w:rsidR="00667B8D">
        <w:rPr>
          <w:rFonts w:ascii="Times New Roman" w:hAnsi="Times New Roman" w:cs="Times New Roman"/>
          <w:sz w:val="28"/>
          <w:szCs w:val="28"/>
        </w:rPr>
        <w:t>а</w:t>
      </w:r>
      <w:r w:rsidR="00667B8D" w:rsidRPr="00F949FC">
        <w:rPr>
          <w:rFonts w:ascii="Times New Roman" w:hAnsi="Times New Roman" w:cs="Times New Roman"/>
          <w:sz w:val="28"/>
          <w:szCs w:val="28"/>
        </w:rPr>
        <w:t>пливаемых</w:t>
      </w:r>
      <w:r w:rsidRPr="00F949FC">
        <w:rPr>
          <w:rFonts w:ascii="Times New Roman" w:hAnsi="Times New Roman" w:cs="Times New Roman"/>
          <w:sz w:val="28"/>
          <w:szCs w:val="28"/>
        </w:rPr>
        <w:t xml:space="preserve"> и вентилируемых помещениях;</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1ДБИ-700ДРЛ/220Н-026М.УХЛ1 </w:t>
      </w:r>
      <w:r w:rsidRPr="00F949FC">
        <w:rPr>
          <w:rFonts w:ascii="Times New Roman" w:hAnsi="Times New Roman" w:cs="Times New Roman"/>
          <w:sz w:val="28"/>
          <w:szCs w:val="28"/>
        </w:rPr>
        <w:t>– дроссель балластный для одной газоразрядной лампы типа ДРЛ мощностью 700 Вт, напряжение сети</w:t>
      </w:r>
      <w:r w:rsidR="00A20CE0">
        <w:rPr>
          <w:rFonts w:ascii="Times New Roman" w:hAnsi="Times New Roman" w:cs="Times New Roman"/>
          <w:sz w:val="28"/>
          <w:szCs w:val="28"/>
        </w:rPr>
        <w:br/>
      </w:r>
      <w:r w:rsidRPr="00F949FC">
        <w:rPr>
          <w:rFonts w:ascii="Times New Roman" w:hAnsi="Times New Roman" w:cs="Times New Roman"/>
          <w:sz w:val="28"/>
          <w:szCs w:val="28"/>
        </w:rPr>
        <w:t>220 В, независимого исполнения, номер серии 910, для умеренного и холодного климата и для работы на открытом воздухе.</w:t>
      </w:r>
    </w:p>
    <w:p w:rsidR="00B806DD"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p>
    <w:p w:rsidR="00667B8D" w:rsidRPr="00667B8D" w:rsidRDefault="00381B2B" w:rsidP="00667B8D">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667B8D" w:rsidRPr="00667B8D">
        <w:rPr>
          <w:rFonts w:ascii="Times New Roman" w:hAnsi="Times New Roman" w:cs="Times New Roman"/>
          <w:b/>
          <w:sz w:val="28"/>
          <w:szCs w:val="28"/>
        </w:rPr>
        <w:t xml:space="preserve"> ВОПРОСЫ</w:t>
      </w:r>
    </w:p>
    <w:p w:rsidR="00B806DD" w:rsidRDefault="00667B8D"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Поясните физическую основу работы </w:t>
      </w:r>
      <w:r w:rsidR="00561021">
        <w:rPr>
          <w:rFonts w:ascii="Times New Roman" w:hAnsi="Times New Roman" w:cs="Times New Roman"/>
          <w:sz w:val="28"/>
          <w:szCs w:val="28"/>
        </w:rPr>
        <w:t>люминесцентной</w:t>
      </w:r>
      <w:r>
        <w:rPr>
          <w:rFonts w:ascii="Times New Roman" w:hAnsi="Times New Roman" w:cs="Times New Roman"/>
          <w:sz w:val="28"/>
          <w:szCs w:val="28"/>
        </w:rPr>
        <w:t xml:space="preserve"> лампы и процесс ее </w:t>
      </w:r>
      <w:r w:rsidR="00EC089C">
        <w:rPr>
          <w:rFonts w:ascii="Times New Roman" w:hAnsi="Times New Roman" w:cs="Times New Roman"/>
          <w:sz w:val="28"/>
          <w:szCs w:val="28"/>
        </w:rPr>
        <w:t xml:space="preserve">зажигания </w:t>
      </w:r>
      <w:r>
        <w:rPr>
          <w:rFonts w:ascii="Times New Roman" w:hAnsi="Times New Roman" w:cs="Times New Roman"/>
          <w:sz w:val="28"/>
          <w:szCs w:val="28"/>
        </w:rPr>
        <w:t>при включени</w:t>
      </w:r>
      <w:r w:rsidR="00F80287">
        <w:rPr>
          <w:rFonts w:ascii="Times New Roman" w:hAnsi="Times New Roman" w:cs="Times New Roman"/>
          <w:sz w:val="28"/>
          <w:szCs w:val="28"/>
        </w:rPr>
        <w:t>и</w:t>
      </w:r>
      <w:r>
        <w:rPr>
          <w:rFonts w:ascii="Times New Roman" w:hAnsi="Times New Roman" w:cs="Times New Roman"/>
          <w:sz w:val="28"/>
          <w:szCs w:val="28"/>
        </w:rPr>
        <w:t xml:space="preserve"> в электрическую сеть?</w:t>
      </w:r>
    </w:p>
    <w:p w:rsidR="00667B8D" w:rsidRDefault="00667B8D"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Что обеспечивает двухлампов</w:t>
      </w:r>
      <w:r w:rsidR="00F80287">
        <w:rPr>
          <w:rFonts w:ascii="Times New Roman" w:hAnsi="Times New Roman" w:cs="Times New Roman"/>
          <w:sz w:val="28"/>
          <w:szCs w:val="28"/>
        </w:rPr>
        <w:t>ая</w:t>
      </w:r>
      <w:r>
        <w:rPr>
          <w:rFonts w:ascii="Times New Roman" w:hAnsi="Times New Roman" w:cs="Times New Roman"/>
          <w:sz w:val="28"/>
          <w:szCs w:val="28"/>
        </w:rPr>
        <w:t xml:space="preserve"> схема с искусственным сдвигом фаз?</w:t>
      </w:r>
    </w:p>
    <w:p w:rsidR="00667B8D" w:rsidRDefault="00667B8D"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На какие группы подразделяется бесстартерные схемы быстрого </w:t>
      </w:r>
      <w:r w:rsidR="00EC089C">
        <w:rPr>
          <w:rFonts w:ascii="Times New Roman" w:hAnsi="Times New Roman" w:cs="Times New Roman"/>
          <w:sz w:val="28"/>
          <w:szCs w:val="28"/>
        </w:rPr>
        <w:t>зажигания?</w:t>
      </w:r>
    </w:p>
    <w:p w:rsidR="00EC089C" w:rsidRDefault="00EC089C"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Какое явление используется в рез</w:t>
      </w:r>
      <w:r w:rsidR="00561021">
        <w:rPr>
          <w:rFonts w:ascii="Times New Roman" w:hAnsi="Times New Roman" w:cs="Times New Roman"/>
          <w:sz w:val="28"/>
          <w:szCs w:val="28"/>
        </w:rPr>
        <w:t>онансн</w:t>
      </w:r>
      <w:r>
        <w:rPr>
          <w:rFonts w:ascii="Times New Roman" w:hAnsi="Times New Roman" w:cs="Times New Roman"/>
          <w:sz w:val="28"/>
          <w:szCs w:val="28"/>
        </w:rPr>
        <w:t>ых схемах?</w:t>
      </w:r>
    </w:p>
    <w:p w:rsidR="00667B8D" w:rsidRDefault="00EC089C"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Какие преимущества имеют бесстартерная схема?</w:t>
      </w:r>
    </w:p>
    <w:p w:rsidR="00EC089C" w:rsidRDefault="00EC089C"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A20CE0">
        <w:rPr>
          <w:rFonts w:ascii="Times New Roman" w:hAnsi="Times New Roman" w:cs="Times New Roman"/>
          <w:sz w:val="28"/>
          <w:szCs w:val="28"/>
        </w:rPr>
        <w:t>Поясните принцип работы схемы с несимметрированным дросселем и совмещен</w:t>
      </w:r>
      <w:r w:rsidR="00AF2D78">
        <w:rPr>
          <w:rFonts w:ascii="Times New Roman" w:hAnsi="Times New Roman" w:cs="Times New Roman"/>
          <w:sz w:val="28"/>
          <w:szCs w:val="28"/>
        </w:rPr>
        <w:t>н</w:t>
      </w:r>
      <w:r w:rsidR="00A20CE0">
        <w:rPr>
          <w:rFonts w:ascii="Times New Roman" w:hAnsi="Times New Roman" w:cs="Times New Roman"/>
          <w:sz w:val="28"/>
          <w:szCs w:val="28"/>
        </w:rPr>
        <w:t xml:space="preserve">ым поджигающим устройством для </w:t>
      </w:r>
      <w:r w:rsidR="00AF2D78">
        <w:rPr>
          <w:rFonts w:ascii="Times New Roman" w:hAnsi="Times New Roman" w:cs="Times New Roman"/>
          <w:sz w:val="28"/>
          <w:szCs w:val="28"/>
        </w:rPr>
        <w:t>включения двухэлектродной лампы типа ДРЛ?</w:t>
      </w:r>
    </w:p>
    <w:p w:rsidR="00AF2D78" w:rsidRDefault="00AF2D78"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D55C91">
        <w:rPr>
          <w:rFonts w:ascii="Times New Roman" w:hAnsi="Times New Roman" w:cs="Times New Roman"/>
          <w:sz w:val="28"/>
          <w:szCs w:val="28"/>
        </w:rPr>
        <w:t>Объясните схему включения лампы ДРЛ?</w:t>
      </w:r>
    </w:p>
    <w:p w:rsidR="00D55C91" w:rsidRDefault="009E1013"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Что такое пускорегулир</w:t>
      </w:r>
      <w:r w:rsidR="005E5A2E">
        <w:rPr>
          <w:rFonts w:ascii="Times New Roman" w:hAnsi="Times New Roman" w:cs="Times New Roman"/>
          <w:sz w:val="28"/>
          <w:szCs w:val="28"/>
        </w:rPr>
        <w:t>ующий аппарат и для чего он предназначен?</w:t>
      </w:r>
    </w:p>
    <w:p w:rsidR="005E5A2E" w:rsidRDefault="005E5A2E"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F80287">
        <w:rPr>
          <w:rFonts w:ascii="Times New Roman" w:hAnsi="Times New Roman" w:cs="Times New Roman"/>
          <w:sz w:val="28"/>
          <w:szCs w:val="28"/>
        </w:rPr>
        <w:t>В ч</w:t>
      </w:r>
      <w:r>
        <w:rPr>
          <w:rFonts w:ascii="Times New Roman" w:hAnsi="Times New Roman" w:cs="Times New Roman"/>
          <w:sz w:val="28"/>
          <w:szCs w:val="28"/>
        </w:rPr>
        <w:t>ем достоинства увеличени</w:t>
      </w:r>
      <w:r w:rsidR="00F80287">
        <w:rPr>
          <w:rFonts w:ascii="Times New Roman" w:hAnsi="Times New Roman" w:cs="Times New Roman"/>
          <w:sz w:val="28"/>
          <w:szCs w:val="28"/>
        </w:rPr>
        <w:t>я</w:t>
      </w:r>
      <w:r>
        <w:rPr>
          <w:rFonts w:ascii="Times New Roman" w:hAnsi="Times New Roman" w:cs="Times New Roman"/>
          <w:sz w:val="28"/>
          <w:szCs w:val="28"/>
        </w:rPr>
        <w:t xml:space="preserve"> коэффициента мощности схемы включения ГЛ, работающ</w:t>
      </w:r>
      <w:r w:rsidR="00FD1E40">
        <w:rPr>
          <w:rFonts w:ascii="Times New Roman" w:hAnsi="Times New Roman" w:cs="Times New Roman"/>
          <w:sz w:val="28"/>
          <w:szCs w:val="28"/>
        </w:rPr>
        <w:t>е</w:t>
      </w:r>
      <w:r>
        <w:rPr>
          <w:rFonts w:ascii="Times New Roman" w:hAnsi="Times New Roman" w:cs="Times New Roman"/>
          <w:sz w:val="28"/>
          <w:szCs w:val="28"/>
        </w:rPr>
        <w:t>й с индуктивным балластом?</w:t>
      </w:r>
    </w:p>
    <w:p w:rsidR="005E5A2E" w:rsidRDefault="005E5A2E"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Поясните систему обозначени</w:t>
      </w:r>
      <w:r w:rsidR="00F80287">
        <w:rPr>
          <w:rFonts w:ascii="Times New Roman" w:hAnsi="Times New Roman" w:cs="Times New Roman"/>
          <w:sz w:val="28"/>
          <w:szCs w:val="28"/>
        </w:rPr>
        <w:t>я</w:t>
      </w:r>
      <w:r>
        <w:rPr>
          <w:rFonts w:ascii="Times New Roman" w:hAnsi="Times New Roman" w:cs="Times New Roman"/>
          <w:sz w:val="28"/>
          <w:szCs w:val="28"/>
        </w:rPr>
        <w:t xml:space="preserve"> пускорегулирующих </w:t>
      </w:r>
      <w:r w:rsidR="002121D1">
        <w:rPr>
          <w:rFonts w:ascii="Times New Roman" w:hAnsi="Times New Roman" w:cs="Times New Roman"/>
          <w:sz w:val="28"/>
          <w:szCs w:val="28"/>
        </w:rPr>
        <w:t>аппаратов</w:t>
      </w:r>
      <w:r>
        <w:rPr>
          <w:rFonts w:ascii="Times New Roman" w:hAnsi="Times New Roman" w:cs="Times New Roman"/>
          <w:sz w:val="28"/>
          <w:szCs w:val="28"/>
        </w:rPr>
        <w:t>?</w:t>
      </w:r>
    </w:p>
    <w:p w:rsidR="00AF2D78" w:rsidRDefault="00AF2D78" w:rsidP="00CB50CD">
      <w:pPr>
        <w:autoSpaceDE w:val="0"/>
        <w:autoSpaceDN w:val="0"/>
        <w:adjustRightInd w:val="0"/>
        <w:spacing w:after="0" w:line="360" w:lineRule="auto"/>
        <w:ind w:firstLine="709"/>
        <w:jc w:val="both"/>
        <w:rPr>
          <w:rFonts w:ascii="Times New Roman" w:hAnsi="Times New Roman" w:cs="Times New Roman"/>
          <w:sz w:val="28"/>
          <w:szCs w:val="28"/>
        </w:rPr>
      </w:pPr>
    </w:p>
    <w:p w:rsidR="009E04DF" w:rsidRPr="00F949FC" w:rsidRDefault="009E04DF" w:rsidP="00CB50CD">
      <w:pPr>
        <w:autoSpaceDE w:val="0"/>
        <w:autoSpaceDN w:val="0"/>
        <w:adjustRightInd w:val="0"/>
        <w:spacing w:after="0" w:line="360" w:lineRule="auto"/>
        <w:ind w:firstLine="709"/>
        <w:jc w:val="both"/>
        <w:rPr>
          <w:rFonts w:ascii="Times New Roman" w:hAnsi="Times New Roman" w:cs="Times New Roman"/>
          <w:sz w:val="28"/>
          <w:szCs w:val="28"/>
        </w:rPr>
      </w:pPr>
    </w:p>
    <w:p w:rsidR="00436F32" w:rsidRPr="00F949FC" w:rsidRDefault="00436F32"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t>2.</w:t>
      </w:r>
      <w:r w:rsidR="00D54276">
        <w:rPr>
          <w:rFonts w:ascii="Times New Roman" w:hAnsi="Times New Roman" w:cs="Times New Roman"/>
          <w:b/>
          <w:bCs/>
          <w:sz w:val="28"/>
          <w:szCs w:val="28"/>
          <w:lang w:val="uz-Cyrl-UZ"/>
        </w:rPr>
        <w:t>3</w:t>
      </w:r>
      <w:r w:rsidRPr="00F949FC">
        <w:rPr>
          <w:rFonts w:ascii="Times New Roman" w:hAnsi="Times New Roman" w:cs="Times New Roman"/>
          <w:b/>
          <w:bCs/>
          <w:sz w:val="28"/>
          <w:szCs w:val="28"/>
        </w:rPr>
        <w:t>. ВЫБОР ИСТОЧНИКОВ СВЕТА</w:t>
      </w:r>
    </w:p>
    <w:p w:rsidR="00436F32" w:rsidRPr="00F949FC" w:rsidRDefault="00436F32" w:rsidP="00CB50CD">
      <w:pPr>
        <w:autoSpaceDE w:val="0"/>
        <w:autoSpaceDN w:val="0"/>
        <w:adjustRightInd w:val="0"/>
        <w:spacing w:after="0" w:line="360" w:lineRule="auto"/>
        <w:jc w:val="center"/>
        <w:rPr>
          <w:rFonts w:ascii="Times New Roman" w:hAnsi="Times New Roman" w:cs="Times New Roman"/>
          <w:b/>
          <w:bCs/>
          <w:sz w:val="28"/>
          <w:szCs w:val="28"/>
        </w:rPr>
      </w:pP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Современная светотехника предоставляет возможность применения в осветительных установках разнообразных источников света, ассортимент которых продолжает расширяться.</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Выбор источников света должен производиться с учетом их световой отдачи, срока службы, спектральных и электрических характеристик. </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качестве источников света для внутреннего освещения могут применяться:</w:t>
      </w:r>
    </w:p>
    <w:p w:rsidR="00B806DD"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разрядные лампы низкого давления - люминесцентные (ЛЛ) разной цветности;</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разрядные лампы высокого давления (РЛВД) - дуговые ртутные типа ДРЛ, дуговые металлогалогенные типов ДРИ и ДРИЗ, натриевые лампы высокого давления (НЛВД) типа ДНаТ;</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лампы накаливания (ЛН), в том числе галогенные (ГЛН).</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технической необходимости или по эстетическим соображениям допускается применение в пределах одного помещения источников света разных типов. Для того, чтобы при этом было исключено образование на </w:t>
      </w:r>
      <w:r w:rsidRPr="00F949FC">
        <w:rPr>
          <w:rFonts w:ascii="Times New Roman" w:hAnsi="Times New Roman" w:cs="Times New Roman"/>
          <w:sz w:val="28"/>
          <w:szCs w:val="28"/>
        </w:rPr>
        <w:lastRenderedPageBreak/>
        <w:t>рабочих поверхностях разноцветных теней, следует обеспечивать создание каким-либо одним источником света на менее 80% всей освещенности рабочих мест (например, в светильниках местного освещения) или добиваться однородного спектрального состава света, падающего на рабочие места, путем сближения светильников с разными источниками света, использованием отражения света от поверхностей помещения и т.п.</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выборе источников света для общего освещения производственных помещений необходимо руководствоваться двумя общими принципами:</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 отдавать предпочтение газоразрядным лампам как энергетически</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более экономичным и обладающим большей продолжительностью горения,</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чем лампы накаливания;</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для уменьшения первоначальных затрат и эксплуатационных</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расходов на осветительную установку (ОУ) следует по возможности применять</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лампы большей мощности, но без ухудшения при этом качества освещения.</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Необходимо также считаться с тем, что в некоторых случаях укрупнение</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мощности ламп и сокращение числа светильников может приводить к</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заметным затенениям высоким производственным оборудованием или к</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резкому понижению освещенности на значительной площади при выходе из</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строя одной лампы.</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Исходя из опыта проектирования и эксплуатации ОУ, могут быть даны</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следующие рекомендации.</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b/>
          <w:bCs/>
          <w:sz w:val="28"/>
          <w:szCs w:val="28"/>
        </w:rPr>
        <w:t>Люминесцентные лампы применяются:</w:t>
      </w:r>
    </w:p>
    <w:p w:rsidR="00C92A38" w:rsidRPr="00F949FC" w:rsidRDefault="00436F32" w:rsidP="00CB50CD">
      <w:pPr>
        <w:pStyle w:val="a3"/>
        <w:numPr>
          <w:ilvl w:val="0"/>
          <w:numId w:val="27"/>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с повышенными требованиями к цветопередаче;</w:t>
      </w:r>
    </w:p>
    <w:p w:rsidR="00C92A38" w:rsidRPr="00F949FC" w:rsidRDefault="00436F32" w:rsidP="00CB50CD">
      <w:pPr>
        <w:pStyle w:val="a3"/>
        <w:numPr>
          <w:ilvl w:val="0"/>
          <w:numId w:val="27"/>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где производятся работы наивысшей, очень высокой и</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высокой точности (I-III разряды);</w:t>
      </w:r>
    </w:p>
    <w:p w:rsidR="00C92A38" w:rsidRPr="00F949FC" w:rsidRDefault="00436F32" w:rsidP="00CB50CD">
      <w:pPr>
        <w:pStyle w:val="a3"/>
        <w:numPr>
          <w:ilvl w:val="0"/>
          <w:numId w:val="27"/>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общего освещения помещений, когда естественного освещения</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недостаточно или вовсе нет;</w:t>
      </w:r>
    </w:p>
    <w:p w:rsidR="00C92A38" w:rsidRPr="00F949FC" w:rsidRDefault="00436F32" w:rsidP="00CB50CD">
      <w:pPr>
        <w:pStyle w:val="a3"/>
        <w:numPr>
          <w:ilvl w:val="0"/>
          <w:numId w:val="27"/>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в административно-конторских помещениях, конструкторских бюро,</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лабораториях,</w:t>
      </w:r>
    </w:p>
    <w:p w:rsidR="00436F32" w:rsidRPr="00F949FC" w:rsidRDefault="00436F32" w:rsidP="00CB50CD">
      <w:pPr>
        <w:pStyle w:val="a3"/>
        <w:numPr>
          <w:ilvl w:val="0"/>
          <w:numId w:val="27"/>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при небольшой высоте установки светильников (от</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2,5 до 6 м).</w:t>
      </w:r>
    </w:p>
    <w:p w:rsidR="00436F32"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Люминесцентные лампы часто используются также во вспомогательных</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помещениях административных и бытовых зданий (санузлы, лестницы,</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коридоры) из эстетических соображений и в целях однотипности источников</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света в пределах здания.</w:t>
      </w:r>
    </w:p>
    <w:p w:rsidR="00B806DD" w:rsidRPr="00F949FC" w:rsidRDefault="00436F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местного освещения применение люминесцентных ламп</w:t>
      </w:r>
      <w:r w:rsidR="00C92A38" w:rsidRPr="00F949FC">
        <w:rPr>
          <w:rFonts w:ascii="Times New Roman" w:hAnsi="Times New Roman" w:cs="Times New Roman"/>
          <w:sz w:val="28"/>
          <w:szCs w:val="28"/>
        </w:rPr>
        <w:t xml:space="preserve"> </w:t>
      </w:r>
      <w:r w:rsidRPr="00F949FC">
        <w:rPr>
          <w:rFonts w:ascii="Times New Roman" w:hAnsi="Times New Roman" w:cs="Times New Roman"/>
          <w:sz w:val="28"/>
          <w:szCs w:val="28"/>
        </w:rPr>
        <w:t>желательно.</w:t>
      </w:r>
    </w:p>
    <w:p w:rsidR="00513CE9" w:rsidRPr="00F949FC" w:rsidRDefault="00513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аварийного освещения люминесцентные лампы допускаются при количестве их в светильнике 2 и более, при их питании переменным током с напряжением не ниже 90% номинального и при температуре в помещении не ниже +50С. Применение для этой цели газоразрядных ламп типа ДРЛ, ДРИ запрещается из-за медленного их загорания после погасания.</w:t>
      </w:r>
    </w:p>
    <w:p w:rsidR="00513CE9" w:rsidRPr="00F949FC" w:rsidRDefault="00513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установках с ЛЛ, к которым предъявляются повышенные требования к качеству цветопередачи, должны применяться преимущественно ЛЛ белого света типа </w:t>
      </w:r>
      <w:r w:rsidRPr="00F949FC">
        <w:rPr>
          <w:rFonts w:ascii="Times New Roman" w:hAnsi="Times New Roman" w:cs="Times New Roman"/>
          <w:b/>
          <w:bCs/>
          <w:i/>
          <w:iCs/>
          <w:sz w:val="28"/>
          <w:szCs w:val="28"/>
        </w:rPr>
        <w:t>ЛБ</w:t>
      </w:r>
      <w:r w:rsidRPr="00F949FC">
        <w:rPr>
          <w:rFonts w:ascii="Times New Roman" w:hAnsi="Times New Roman" w:cs="Times New Roman"/>
          <w:sz w:val="28"/>
          <w:szCs w:val="28"/>
        </w:rPr>
        <w:t>, как обладающие наибольшей световой отдачей.</w:t>
      </w:r>
    </w:p>
    <w:p w:rsidR="00513CE9" w:rsidRPr="00F949FC" w:rsidRDefault="00513CE9"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b/>
          <w:bCs/>
          <w:sz w:val="28"/>
          <w:szCs w:val="28"/>
        </w:rPr>
        <w:t>Дуговые ртутные лампы типа ДРЛ применяются:</w:t>
      </w:r>
    </w:p>
    <w:p w:rsidR="00513CE9" w:rsidRPr="00F949FC" w:rsidRDefault="00513CE9" w:rsidP="00CB50CD">
      <w:pPr>
        <w:pStyle w:val="a3"/>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производственных помещений значительной высоты (6-12 м и более) при отсутствии требований к цветопередаче (например, цехи металлургической, машиностроительной, судостроительной промышленности);</w:t>
      </w:r>
    </w:p>
    <w:p w:rsidR="00513CE9" w:rsidRPr="00F949FC" w:rsidRDefault="00513CE9" w:rsidP="00CB50CD">
      <w:pPr>
        <w:pStyle w:val="a3"/>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основных проездов и проходов с интенсивным движением транспорта и людей на территориях предприятий;</w:t>
      </w:r>
    </w:p>
    <w:p w:rsidR="00513CE9" w:rsidRPr="00F949FC" w:rsidRDefault="00513CE9" w:rsidP="00CB50CD">
      <w:pPr>
        <w:pStyle w:val="a3"/>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открытых пространств, требующих повышенной освещенности.</w:t>
      </w:r>
    </w:p>
    <w:p w:rsidR="00513CE9" w:rsidRPr="00F949FC" w:rsidRDefault="00513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lastRenderedPageBreak/>
        <w:t xml:space="preserve">Металлогалогенные лампы типа ДРИ </w:t>
      </w:r>
      <w:r w:rsidRPr="00F949FC">
        <w:rPr>
          <w:rFonts w:ascii="Times New Roman" w:hAnsi="Times New Roman" w:cs="Times New Roman"/>
          <w:sz w:val="28"/>
          <w:szCs w:val="28"/>
        </w:rPr>
        <w:t>целесообразно применять в цехах с обрабатывающими станками (механических, инструментальных и т.д.), так как они имеют пульсацию светового потока существенно ниже, чем у ламп типа ДРЛ. Также у ламп ДРИ высокая светоотдача, отличное качество цветопередачи, возможность мгновенного перезажигания в горячем состоянии (при использовании специальных устройств).</w:t>
      </w:r>
    </w:p>
    <w:p w:rsidR="00513CE9" w:rsidRPr="00F949FC" w:rsidRDefault="00513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Ксеноновые лампы типа ДКсТ </w:t>
      </w:r>
      <w:r w:rsidRPr="00F949FC">
        <w:rPr>
          <w:rFonts w:ascii="Times New Roman" w:hAnsi="Times New Roman" w:cs="Times New Roman"/>
          <w:sz w:val="28"/>
          <w:szCs w:val="28"/>
        </w:rPr>
        <w:t>рекомендуются для освещения больших открытых пространств - карьеров, морских и речных портов, мест производства открытых работ на территориях промышленных предприятий, открытых складов, железнодорожных сортировочных станций, предзаводских площадей. Применение ксеноновых ламп внутри зданий запрещено.</w:t>
      </w:r>
    </w:p>
    <w:p w:rsidR="00513CE9" w:rsidRPr="00F949FC" w:rsidRDefault="00513CE9"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b/>
          <w:bCs/>
          <w:sz w:val="28"/>
          <w:szCs w:val="28"/>
        </w:rPr>
        <w:t>Лампы накаливания применяются:</w:t>
      </w:r>
    </w:p>
    <w:p w:rsidR="00513CE9" w:rsidRPr="00F949FC" w:rsidRDefault="00513CE9" w:rsidP="00CB50CD">
      <w:pPr>
        <w:pStyle w:val="a3"/>
        <w:numPr>
          <w:ilvl w:val="0"/>
          <w:numId w:val="2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случаях, когда по тем или иным причинам невозможно или недопустимо использовать газоразрядные лампы (осветительные установки, питаемые постоянным током или переключаемые на него в аварийных режимах; установки, в которых могут иметь место хотя бы кратковременные понижения напряжения до уровня ниже 90% номинального); </w:t>
      </w:r>
    </w:p>
    <w:p w:rsidR="00513CE9" w:rsidRPr="00F949FC" w:rsidRDefault="00513CE9" w:rsidP="00CB50CD">
      <w:pPr>
        <w:pStyle w:val="a3"/>
        <w:numPr>
          <w:ilvl w:val="0"/>
          <w:numId w:val="2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освещения помещений с тяжелыми условиями среды и при наличии взрывоопасных зон, если отсутствуют светильники с газоразрядными лампами;</w:t>
      </w:r>
    </w:p>
    <w:p w:rsidR="00513CE9" w:rsidRPr="00F949FC" w:rsidRDefault="00513CE9" w:rsidP="00CB50CD">
      <w:pPr>
        <w:pStyle w:val="a3"/>
        <w:numPr>
          <w:ilvl w:val="0"/>
          <w:numId w:val="2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где выполняются грубые зрительные работы, при временном пребывании людей, а также при постоянном пребывании людей в случае технико-экономической целесообразности;</w:t>
      </w:r>
    </w:p>
    <w:p w:rsidR="00513CE9" w:rsidRPr="00F949FC" w:rsidRDefault="00513CE9" w:rsidP="00CB50CD">
      <w:pPr>
        <w:pStyle w:val="a3"/>
        <w:numPr>
          <w:ilvl w:val="0"/>
          <w:numId w:val="2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общего и местного освещения в помещениях с повышенной опасностью поражения электрическим током, когда не допускается применение напряжения 127 В и выше;</w:t>
      </w:r>
    </w:p>
    <w:p w:rsidR="003E3772" w:rsidRPr="00F949FC" w:rsidRDefault="00513CE9" w:rsidP="00CB50CD">
      <w:pPr>
        <w:pStyle w:val="a3"/>
        <w:numPr>
          <w:ilvl w:val="0"/>
          <w:numId w:val="2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для местного освещения при необходимости концентрации светового потока или его направленности, а также при конструктивной невозможности установки светильников с ЛЛ;</w:t>
      </w:r>
    </w:p>
    <w:p w:rsidR="003E3772" w:rsidRPr="00F949FC" w:rsidRDefault="003E3772" w:rsidP="00CB50CD">
      <w:pPr>
        <w:pStyle w:val="a3"/>
        <w:numPr>
          <w:ilvl w:val="0"/>
          <w:numId w:val="2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(независимо от точности выполняемых работ), где недопустимы радиопомехи;</w:t>
      </w:r>
    </w:p>
    <w:p w:rsidR="003E3772" w:rsidRPr="00F949FC" w:rsidRDefault="003E3772" w:rsidP="00CB50CD">
      <w:pPr>
        <w:pStyle w:val="a3"/>
        <w:numPr>
          <w:ilvl w:val="0"/>
          <w:numId w:val="2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аварийного освещения, когда рабочее выполнено лампами ДРЛ и ДРИ.</w:t>
      </w:r>
    </w:p>
    <w:p w:rsidR="003E3772" w:rsidRPr="00F949FC" w:rsidRDefault="003E377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Галогенные лампы </w:t>
      </w:r>
      <w:r w:rsidRPr="00F949FC">
        <w:rPr>
          <w:rFonts w:ascii="Times New Roman" w:hAnsi="Times New Roman" w:cs="Times New Roman"/>
          <w:sz w:val="28"/>
          <w:szCs w:val="28"/>
        </w:rPr>
        <w:t>накаливания типа КГ оказываются более экономичными, чем лампы накаливания общего назначения, в установках аварийного освещения для продолжения работы в помещениях, рабочее освещение которых выполняется лампами ДРЛ.</w:t>
      </w:r>
    </w:p>
    <w:p w:rsidR="00B806DD" w:rsidRPr="00F949FC" w:rsidRDefault="003E377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местного освещения применяются лампы накаливания и люминесцентные. Тип ламп выбирается в зависимости от характера и особенностей зрительной работы, нормируемой освещенности, размеров рабочей поверхности.</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p>
    <w:p w:rsidR="00B806DD" w:rsidRPr="00E65F6A" w:rsidRDefault="00381B2B" w:rsidP="00E65F6A">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E65F6A" w:rsidRPr="00E65F6A">
        <w:rPr>
          <w:rFonts w:ascii="Times New Roman" w:hAnsi="Times New Roman" w:cs="Times New Roman"/>
          <w:b/>
          <w:sz w:val="28"/>
          <w:szCs w:val="28"/>
        </w:rPr>
        <w:t xml:space="preserve"> ВОПРОСЫ</w:t>
      </w:r>
    </w:p>
    <w:p w:rsidR="00B806DD" w:rsidRDefault="00E65F6A"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Какие лампы применяются в качестве источника света для внутреннего </w:t>
      </w:r>
      <w:r w:rsidR="00FA51DC">
        <w:rPr>
          <w:rFonts w:ascii="Times New Roman" w:hAnsi="Times New Roman" w:cs="Times New Roman"/>
          <w:sz w:val="28"/>
          <w:szCs w:val="28"/>
        </w:rPr>
        <w:t>освещения?</w:t>
      </w:r>
    </w:p>
    <w:p w:rsidR="00FA51DC" w:rsidRDefault="005F4A36"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Каким принципам</w:t>
      </w:r>
      <w:r w:rsidR="00FA51DC">
        <w:rPr>
          <w:rFonts w:ascii="Times New Roman" w:hAnsi="Times New Roman" w:cs="Times New Roman"/>
          <w:sz w:val="28"/>
          <w:szCs w:val="28"/>
        </w:rPr>
        <w:t xml:space="preserve"> необходимо руководствоваться при выбор</w:t>
      </w:r>
      <w:r w:rsidR="008E64AD">
        <w:rPr>
          <w:rFonts w:ascii="Times New Roman" w:hAnsi="Times New Roman" w:cs="Times New Roman"/>
          <w:sz w:val="28"/>
          <w:szCs w:val="28"/>
        </w:rPr>
        <w:t>е</w:t>
      </w:r>
      <w:r w:rsidR="00FA51DC">
        <w:rPr>
          <w:rFonts w:ascii="Times New Roman" w:hAnsi="Times New Roman" w:cs="Times New Roman"/>
          <w:sz w:val="28"/>
          <w:szCs w:val="28"/>
        </w:rPr>
        <w:t xml:space="preserve"> источников света для общего освещения производственных </w:t>
      </w:r>
      <w:r w:rsidR="008E64AD">
        <w:rPr>
          <w:rFonts w:ascii="Times New Roman" w:hAnsi="Times New Roman" w:cs="Times New Roman"/>
          <w:sz w:val="28"/>
          <w:szCs w:val="28"/>
        </w:rPr>
        <w:t>помещений?</w:t>
      </w:r>
    </w:p>
    <w:p w:rsidR="008E64AD" w:rsidRDefault="008E64AD"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 каких помещения</w:t>
      </w:r>
      <w:r w:rsidR="005F4A36">
        <w:rPr>
          <w:rFonts w:ascii="Times New Roman" w:hAnsi="Times New Roman" w:cs="Times New Roman"/>
          <w:sz w:val="28"/>
          <w:szCs w:val="28"/>
        </w:rPr>
        <w:t>х</w:t>
      </w:r>
      <w:r>
        <w:rPr>
          <w:rFonts w:ascii="Times New Roman" w:hAnsi="Times New Roman" w:cs="Times New Roman"/>
          <w:sz w:val="28"/>
          <w:szCs w:val="28"/>
        </w:rPr>
        <w:t xml:space="preserve"> часто используются люминесцентные лампы?</w:t>
      </w:r>
    </w:p>
    <w:p w:rsidR="008E64AD" w:rsidRDefault="008E64AD"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Где применяются дуговые ртутные лампы типа ДРЛ?</w:t>
      </w:r>
    </w:p>
    <w:p w:rsidR="008E64AD" w:rsidRDefault="008E64AD"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Где целесообразно применять </w:t>
      </w:r>
      <w:r w:rsidR="00FD1E40">
        <w:rPr>
          <w:rFonts w:ascii="Times New Roman" w:hAnsi="Times New Roman" w:cs="Times New Roman"/>
          <w:sz w:val="28"/>
          <w:szCs w:val="28"/>
        </w:rPr>
        <w:t>металл</w:t>
      </w:r>
      <w:r w:rsidR="0020213E">
        <w:rPr>
          <w:rFonts w:ascii="Times New Roman" w:hAnsi="Times New Roman" w:cs="Times New Roman"/>
          <w:sz w:val="28"/>
          <w:szCs w:val="28"/>
        </w:rPr>
        <w:t>галогенные лампы типа ДРИ и ксено</w:t>
      </w:r>
      <w:r w:rsidR="007F72D2">
        <w:rPr>
          <w:rFonts w:ascii="Times New Roman" w:hAnsi="Times New Roman" w:cs="Times New Roman"/>
          <w:sz w:val="28"/>
          <w:szCs w:val="28"/>
        </w:rPr>
        <w:t>вке</w:t>
      </w:r>
      <w:r w:rsidR="0020213E">
        <w:rPr>
          <w:rFonts w:ascii="Times New Roman" w:hAnsi="Times New Roman" w:cs="Times New Roman"/>
          <w:sz w:val="28"/>
          <w:szCs w:val="28"/>
        </w:rPr>
        <w:t xml:space="preserve"> лампы типа ДКсТ?</w:t>
      </w:r>
    </w:p>
    <w:p w:rsidR="0020213E" w:rsidRDefault="0020213E"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В каких случаях применяются лампы накаливания?</w:t>
      </w:r>
    </w:p>
    <w:p w:rsidR="00E65F6A" w:rsidRDefault="0020213E"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Преимущества галогенных лам</w:t>
      </w:r>
      <w:r w:rsidR="005F4A36">
        <w:rPr>
          <w:rFonts w:ascii="Times New Roman" w:hAnsi="Times New Roman" w:cs="Times New Roman"/>
          <w:sz w:val="28"/>
          <w:szCs w:val="28"/>
        </w:rPr>
        <w:t>п</w:t>
      </w:r>
      <w:r>
        <w:rPr>
          <w:rFonts w:ascii="Times New Roman" w:hAnsi="Times New Roman" w:cs="Times New Roman"/>
          <w:sz w:val="28"/>
          <w:szCs w:val="28"/>
        </w:rPr>
        <w:t xml:space="preserve"> накаливания типа КГ?</w:t>
      </w:r>
    </w:p>
    <w:p w:rsidR="00CF0209" w:rsidRPr="00F949FC" w:rsidRDefault="00CF0209" w:rsidP="00CB50CD">
      <w:pPr>
        <w:spacing w:line="360" w:lineRule="auto"/>
        <w:rPr>
          <w:rFonts w:ascii="Times New Roman" w:hAnsi="Times New Roman" w:cs="Times New Roman"/>
          <w:sz w:val="28"/>
          <w:szCs w:val="28"/>
        </w:rPr>
      </w:pPr>
      <w:r w:rsidRPr="00F949FC">
        <w:rPr>
          <w:rFonts w:ascii="Times New Roman" w:hAnsi="Times New Roman" w:cs="Times New Roman"/>
          <w:sz w:val="28"/>
          <w:szCs w:val="28"/>
        </w:rPr>
        <w:br w:type="page"/>
      </w:r>
    </w:p>
    <w:p w:rsidR="00936C3E" w:rsidRPr="00F949FC" w:rsidRDefault="00181047"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lastRenderedPageBreak/>
        <w:t>ГЛАВА 3. ЭЛЕКТРИЧЕСКИЕ ОСВЕТИТЕЛЬНЫЕ ПРИБОРЫ</w:t>
      </w:r>
    </w:p>
    <w:p w:rsidR="00936C3E" w:rsidRPr="00F949FC" w:rsidRDefault="00936C3E" w:rsidP="00CB50CD">
      <w:pPr>
        <w:autoSpaceDE w:val="0"/>
        <w:autoSpaceDN w:val="0"/>
        <w:adjustRightInd w:val="0"/>
        <w:spacing w:after="0" w:line="360" w:lineRule="auto"/>
        <w:jc w:val="center"/>
        <w:rPr>
          <w:rFonts w:ascii="Times New Roman" w:hAnsi="Times New Roman" w:cs="Times New Roman"/>
          <w:b/>
          <w:bCs/>
          <w:sz w:val="28"/>
          <w:szCs w:val="28"/>
        </w:rPr>
      </w:pPr>
    </w:p>
    <w:p w:rsidR="00936C3E" w:rsidRPr="00F949FC" w:rsidRDefault="00936C3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Световой поток большинства источников света излучается по всем направлениям, и значительная часть его не используется. Практическое использование источников света требует специальных устройств для рационального распределения светового потока, защиты глаз от чрезмерной яркости, а также для крепления лампы, защиты ее от механических и прочих повреждений. С этой целью источники света помещают в светотехническую арматуру.</w:t>
      </w:r>
    </w:p>
    <w:p w:rsidR="00936C3E" w:rsidRPr="00F949FC" w:rsidRDefault="00936C3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Сочетание источника света и светотехнической арматуры называется </w:t>
      </w:r>
      <w:r w:rsidRPr="00F949FC">
        <w:rPr>
          <w:rFonts w:ascii="Times New Roman" w:hAnsi="Times New Roman" w:cs="Times New Roman"/>
          <w:b/>
          <w:bCs/>
          <w:sz w:val="28"/>
          <w:szCs w:val="28"/>
        </w:rPr>
        <w:t>светов</w:t>
      </w:r>
      <w:r w:rsidR="009E46F1">
        <w:rPr>
          <w:rFonts w:ascii="Times New Roman" w:hAnsi="Times New Roman" w:cs="Times New Roman"/>
          <w:b/>
          <w:bCs/>
          <w:sz w:val="28"/>
          <w:szCs w:val="28"/>
        </w:rPr>
        <w:t>ы</w:t>
      </w:r>
      <w:r w:rsidRPr="00F949FC">
        <w:rPr>
          <w:rFonts w:ascii="Times New Roman" w:hAnsi="Times New Roman" w:cs="Times New Roman"/>
          <w:b/>
          <w:bCs/>
          <w:sz w:val="28"/>
          <w:szCs w:val="28"/>
        </w:rPr>
        <w:t>м прибором</w:t>
      </w:r>
      <w:r w:rsidRPr="00F949FC">
        <w:rPr>
          <w:rFonts w:ascii="Times New Roman" w:hAnsi="Times New Roman" w:cs="Times New Roman"/>
          <w:sz w:val="28"/>
          <w:szCs w:val="28"/>
        </w:rPr>
        <w:t>. Световые приборы подразделяются на осветительные приборы, предназначенные для освещения, и светосигнальные приборы для световой сигнализации.</w:t>
      </w:r>
    </w:p>
    <w:p w:rsidR="00B806DD" w:rsidRPr="00F949FC" w:rsidRDefault="00936C3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Осветительные приборы, предназначенные для освещения относительно близких объектов, называются </w:t>
      </w:r>
      <w:r w:rsidRPr="00F949FC">
        <w:rPr>
          <w:rFonts w:ascii="Times New Roman" w:hAnsi="Times New Roman" w:cs="Times New Roman"/>
          <w:b/>
          <w:bCs/>
          <w:sz w:val="28"/>
          <w:szCs w:val="28"/>
        </w:rPr>
        <w:t>светильниками</w:t>
      </w:r>
      <w:r w:rsidRPr="00F949FC">
        <w:rPr>
          <w:rFonts w:ascii="Times New Roman" w:hAnsi="Times New Roman" w:cs="Times New Roman"/>
          <w:sz w:val="28"/>
          <w:szCs w:val="28"/>
        </w:rPr>
        <w:t xml:space="preserve">, а световые приборы дальнего действия с концентрированным </w:t>
      </w:r>
      <w:r w:rsidR="009871E7" w:rsidRPr="00F949FC">
        <w:rPr>
          <w:rFonts w:ascii="Times New Roman" w:hAnsi="Times New Roman" w:cs="Times New Roman"/>
          <w:sz w:val="28"/>
          <w:szCs w:val="28"/>
        </w:rPr>
        <w:t>свет распределением</w:t>
      </w:r>
      <w:r w:rsidRPr="00F949FC">
        <w:rPr>
          <w:rFonts w:ascii="Times New Roman" w:hAnsi="Times New Roman" w:cs="Times New Roman"/>
          <w:sz w:val="28"/>
          <w:szCs w:val="28"/>
        </w:rPr>
        <w:t xml:space="preserve"> </w:t>
      </w:r>
      <w:r w:rsidRPr="00F949FC">
        <w:rPr>
          <w:rFonts w:ascii="Times New Roman" w:hAnsi="Times New Roman" w:cs="Times New Roman"/>
          <w:b/>
          <w:bCs/>
          <w:sz w:val="28"/>
          <w:szCs w:val="28"/>
        </w:rPr>
        <w:t xml:space="preserve">прожекторами </w:t>
      </w:r>
      <w:r w:rsidRPr="00F949FC">
        <w:rPr>
          <w:rFonts w:ascii="Times New Roman" w:hAnsi="Times New Roman" w:cs="Times New Roman"/>
          <w:sz w:val="28"/>
          <w:szCs w:val="28"/>
        </w:rPr>
        <w:t>и используются в основном в установках наружного освещения.</w:t>
      </w:r>
    </w:p>
    <w:p w:rsidR="00B806DD"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p>
    <w:p w:rsidR="00FE19C3" w:rsidRPr="00E65F6A" w:rsidRDefault="00381B2B" w:rsidP="00FE19C3">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FE19C3" w:rsidRPr="00E65F6A">
        <w:rPr>
          <w:rFonts w:ascii="Times New Roman" w:hAnsi="Times New Roman" w:cs="Times New Roman"/>
          <w:b/>
          <w:sz w:val="28"/>
          <w:szCs w:val="28"/>
        </w:rPr>
        <w:t xml:space="preserve"> ВОПРОСЫ</w:t>
      </w:r>
    </w:p>
    <w:p w:rsidR="00FE19C3" w:rsidRDefault="00FE19C3"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Что такое световой прибор?</w:t>
      </w:r>
    </w:p>
    <w:p w:rsidR="00FE19C3" w:rsidRDefault="00FE19C3"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83AC6">
        <w:rPr>
          <w:rFonts w:ascii="Times New Roman" w:hAnsi="Times New Roman" w:cs="Times New Roman"/>
          <w:sz w:val="28"/>
          <w:szCs w:val="28"/>
        </w:rPr>
        <w:t>На какие приборы подразделяются световые приборы?</w:t>
      </w:r>
    </w:p>
    <w:p w:rsidR="00E83AC6" w:rsidRDefault="00E83AC6"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Каки</w:t>
      </w:r>
      <w:r w:rsidR="005F4A36">
        <w:rPr>
          <w:rFonts w:ascii="Times New Roman" w:hAnsi="Times New Roman" w:cs="Times New Roman"/>
          <w:sz w:val="28"/>
          <w:szCs w:val="28"/>
        </w:rPr>
        <w:t>е</w:t>
      </w:r>
      <w:r>
        <w:rPr>
          <w:rFonts w:ascii="Times New Roman" w:hAnsi="Times New Roman" w:cs="Times New Roman"/>
          <w:sz w:val="28"/>
          <w:szCs w:val="28"/>
        </w:rPr>
        <w:t xml:space="preserve"> приборы называются светильниками и какие прожекто</w:t>
      </w:r>
      <w:r w:rsidR="00D45B18">
        <w:rPr>
          <w:rFonts w:ascii="Times New Roman" w:hAnsi="Times New Roman" w:cs="Times New Roman"/>
          <w:sz w:val="28"/>
          <w:szCs w:val="28"/>
        </w:rPr>
        <w:t>рами?</w:t>
      </w:r>
    </w:p>
    <w:p w:rsidR="00E83AC6" w:rsidRPr="00F949FC" w:rsidRDefault="00E83AC6" w:rsidP="00CB50CD">
      <w:pPr>
        <w:autoSpaceDE w:val="0"/>
        <w:autoSpaceDN w:val="0"/>
        <w:adjustRightInd w:val="0"/>
        <w:spacing w:after="0" w:line="360" w:lineRule="auto"/>
        <w:ind w:firstLine="709"/>
        <w:jc w:val="both"/>
        <w:rPr>
          <w:rFonts w:ascii="Times New Roman" w:hAnsi="Times New Roman" w:cs="Times New Roman"/>
          <w:sz w:val="28"/>
          <w:szCs w:val="28"/>
        </w:rPr>
      </w:pPr>
    </w:p>
    <w:p w:rsidR="00B806DD"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p>
    <w:p w:rsidR="00D50308" w:rsidRDefault="00D50308" w:rsidP="00CB50CD">
      <w:pPr>
        <w:autoSpaceDE w:val="0"/>
        <w:autoSpaceDN w:val="0"/>
        <w:adjustRightInd w:val="0"/>
        <w:spacing w:after="0" w:line="360" w:lineRule="auto"/>
        <w:ind w:firstLine="709"/>
        <w:jc w:val="both"/>
        <w:rPr>
          <w:rFonts w:ascii="Times New Roman" w:hAnsi="Times New Roman" w:cs="Times New Roman"/>
          <w:sz w:val="28"/>
          <w:szCs w:val="28"/>
        </w:rPr>
      </w:pPr>
    </w:p>
    <w:p w:rsidR="00D50308" w:rsidRPr="00F949FC" w:rsidRDefault="00D50308" w:rsidP="00CB50CD">
      <w:pPr>
        <w:autoSpaceDE w:val="0"/>
        <w:autoSpaceDN w:val="0"/>
        <w:adjustRightInd w:val="0"/>
        <w:spacing w:after="0" w:line="360" w:lineRule="auto"/>
        <w:ind w:firstLine="709"/>
        <w:jc w:val="both"/>
        <w:rPr>
          <w:rFonts w:ascii="Times New Roman" w:hAnsi="Times New Roman" w:cs="Times New Roman"/>
          <w:sz w:val="28"/>
          <w:szCs w:val="28"/>
        </w:rPr>
      </w:pPr>
    </w:p>
    <w:p w:rsidR="00F52A91" w:rsidRPr="00F949FC" w:rsidRDefault="00F52A91"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lastRenderedPageBreak/>
        <w:t>3.1. ОБЩАЯ ХАРАКТЕРИСТИКА И КЛАССИФИКАЦИЯ ОСВЕТИТЕЛЬНЫХ ПРИБОРОВ</w:t>
      </w:r>
    </w:p>
    <w:p w:rsidR="00F52A91" w:rsidRPr="00F949FC" w:rsidRDefault="00F52A91" w:rsidP="00CB50CD">
      <w:pPr>
        <w:autoSpaceDE w:val="0"/>
        <w:autoSpaceDN w:val="0"/>
        <w:adjustRightInd w:val="0"/>
        <w:spacing w:after="0" w:line="360" w:lineRule="auto"/>
        <w:jc w:val="center"/>
        <w:rPr>
          <w:rFonts w:ascii="Times New Roman" w:hAnsi="Times New Roman" w:cs="Times New Roman"/>
          <w:b/>
          <w:bCs/>
          <w:sz w:val="28"/>
          <w:szCs w:val="28"/>
        </w:rPr>
      </w:pPr>
    </w:p>
    <w:p w:rsidR="00F52A91" w:rsidRPr="00F949FC" w:rsidRDefault="00F52A9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Основное назначение светильников заключается в перераспределении светового потока источников света в требуемых для осветительных установок направлениях, ограничении слепящего действия ламп и защите ламп, оптических элементов и электрических аппаратов от воздействия окружающей среды.</w:t>
      </w:r>
    </w:p>
    <w:p w:rsidR="00F52A91" w:rsidRPr="00F949FC" w:rsidRDefault="00F52A9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характеризуются: мощностью источника света, напряжением питающей сети, распределением светового потока в пространстве (рис. 3.1 и таблица 3.1), типом кривой силы света (рис. 3.2 и таблица 3.2), защитным углом (рис. 3.3), коэффициентом усиления и коэффициентом полезного действия (КПД).</w:t>
      </w:r>
    </w:p>
    <w:p w:rsidR="00B806DD" w:rsidRPr="00F949FC" w:rsidRDefault="00F52A91" w:rsidP="00CB50CD">
      <w:pPr>
        <w:autoSpaceDE w:val="0"/>
        <w:autoSpaceDN w:val="0"/>
        <w:adjustRightInd w:val="0"/>
        <w:spacing w:after="0" w:line="360" w:lineRule="auto"/>
        <w:ind w:firstLine="709"/>
        <w:jc w:val="both"/>
        <w:rPr>
          <w:rFonts w:ascii="Times New Roman" w:hAnsi="Times New Roman" w:cs="Times New Roman"/>
          <w:b/>
          <w:bCs/>
          <w:i/>
          <w:iCs/>
          <w:sz w:val="28"/>
          <w:szCs w:val="28"/>
        </w:rPr>
      </w:pPr>
      <w:r w:rsidRPr="00F949FC">
        <w:rPr>
          <w:rFonts w:ascii="Times New Roman" w:hAnsi="Times New Roman" w:cs="Times New Roman"/>
          <w:sz w:val="28"/>
          <w:szCs w:val="28"/>
        </w:rPr>
        <w:t xml:space="preserve">КПД светильника η - это отношение светового потока светильника </w:t>
      </w:r>
      <w:r w:rsidRPr="00F949FC">
        <w:rPr>
          <w:rFonts w:ascii="Times New Roman" w:hAnsi="Times New Roman" w:cs="Times New Roman"/>
          <w:b/>
          <w:bCs/>
          <w:i/>
          <w:iCs/>
          <w:sz w:val="28"/>
          <w:szCs w:val="28"/>
        </w:rPr>
        <w:t>Ф</w:t>
      </w:r>
      <w:r w:rsidRPr="009E46F1">
        <w:rPr>
          <w:rFonts w:ascii="Times New Roman" w:hAnsi="Times New Roman" w:cs="Times New Roman"/>
          <w:b/>
          <w:bCs/>
          <w:i/>
          <w:iCs/>
          <w:sz w:val="28"/>
          <w:szCs w:val="28"/>
          <w:vertAlign w:val="subscript"/>
        </w:rPr>
        <w:t>св</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к световому потоку источника </w:t>
      </w:r>
      <w:r w:rsidRPr="00F949FC">
        <w:rPr>
          <w:rFonts w:ascii="Times New Roman" w:hAnsi="Times New Roman" w:cs="Times New Roman"/>
          <w:b/>
          <w:bCs/>
          <w:i/>
          <w:iCs/>
          <w:sz w:val="28"/>
          <w:szCs w:val="28"/>
        </w:rPr>
        <w:t>Ф</w:t>
      </w:r>
      <w:r w:rsidRPr="009E46F1">
        <w:rPr>
          <w:rFonts w:ascii="Times New Roman" w:hAnsi="Times New Roman" w:cs="Times New Roman"/>
          <w:b/>
          <w:bCs/>
          <w:i/>
          <w:iCs/>
          <w:sz w:val="28"/>
          <w:szCs w:val="28"/>
          <w:vertAlign w:val="subscript"/>
        </w:rPr>
        <w:t>л</w:t>
      </w:r>
    </w:p>
    <w:p w:rsidR="009B5D9D" w:rsidRPr="00F949FC" w:rsidRDefault="009B5D9D" w:rsidP="00CB50CD">
      <w:pPr>
        <w:autoSpaceDE w:val="0"/>
        <w:autoSpaceDN w:val="0"/>
        <w:adjustRightInd w:val="0"/>
        <w:spacing w:after="0" w:line="360" w:lineRule="auto"/>
        <w:ind w:firstLine="709"/>
        <w:jc w:val="both"/>
        <w:rPr>
          <w:rFonts w:ascii="Times New Roman" w:hAnsi="Times New Roman" w:cs="Times New Roman"/>
          <w:sz w:val="28"/>
          <w:szCs w:val="28"/>
        </w:rPr>
      </w:pPr>
    </w:p>
    <w:p w:rsidR="009B5D9D" w:rsidRPr="00F949FC" w:rsidRDefault="009B5D9D" w:rsidP="00CB50CD">
      <w:pPr>
        <w:autoSpaceDE w:val="0"/>
        <w:autoSpaceDN w:val="0"/>
        <w:adjustRightInd w:val="0"/>
        <w:spacing w:after="0" w:line="360" w:lineRule="auto"/>
        <w:ind w:firstLine="709"/>
        <w:jc w:val="right"/>
        <w:rPr>
          <w:rFonts w:ascii="Times New Roman" w:hAnsi="Times New Roman" w:cs="Times New Roman"/>
          <w:i/>
          <w:sz w:val="28"/>
          <w:szCs w:val="28"/>
        </w:rPr>
      </w:pPr>
      <m:oMath>
        <m:r>
          <m:rPr>
            <m:sty m:val="p"/>
          </m:rPr>
          <w:rPr>
            <w:rFonts w:ascii="Cambria Math" w:hAnsi="Times New Roman" w:cs="Times New Roman"/>
            <w:sz w:val="32"/>
            <w:szCs w:val="28"/>
          </w:rPr>
          <m:t>η</m:t>
        </m:r>
        <m:r>
          <m:rPr>
            <m:sty m:val="p"/>
          </m:rPr>
          <w:rPr>
            <w:rFonts w:ascii="Cambria Math" w:hAnsi="Times New Roman" w:cs="Times New Roman"/>
            <w:sz w:val="32"/>
            <w:szCs w:val="28"/>
          </w:rPr>
          <m:t xml:space="preserve"> </m:t>
        </m:r>
        <m:r>
          <w:rPr>
            <w:rFonts w:ascii="Cambria Math" w:hAnsi="Times New Roman" w:cs="Times New Roman"/>
            <w:sz w:val="32"/>
            <w:szCs w:val="28"/>
          </w:rPr>
          <m:t xml:space="preserve">= </m:t>
        </m:r>
        <m:f>
          <m:fPr>
            <m:ctrlPr>
              <w:rPr>
                <w:rFonts w:ascii="Cambria Math" w:hAnsi="Times New Roman" w:cs="Times New Roman"/>
                <w:i/>
                <w:sz w:val="32"/>
                <w:szCs w:val="28"/>
              </w:rPr>
            </m:ctrlPr>
          </m:fPr>
          <m:num>
            <m:r>
              <m:rPr>
                <m:sty m:val="bi"/>
              </m:rPr>
              <w:rPr>
                <w:rFonts w:ascii="Cambria Math" w:hAnsi="Times New Roman" w:cs="Times New Roman"/>
                <w:sz w:val="32"/>
                <w:szCs w:val="28"/>
              </w:rPr>
              <m:t>Фсв</m:t>
            </m:r>
            <m:r>
              <m:rPr>
                <m:sty m:val="bi"/>
              </m:rPr>
              <w:rPr>
                <w:rFonts w:ascii="Cambria Math" w:hAnsi="Times New Roman" w:cs="Times New Roman"/>
                <w:sz w:val="32"/>
                <w:szCs w:val="28"/>
              </w:rPr>
              <m:t xml:space="preserve"> </m:t>
            </m:r>
          </m:num>
          <m:den>
            <m:r>
              <m:rPr>
                <m:sty m:val="bi"/>
              </m:rPr>
              <w:rPr>
                <w:rFonts w:ascii="Cambria Math" w:hAnsi="Times New Roman" w:cs="Times New Roman"/>
                <w:sz w:val="32"/>
                <w:szCs w:val="28"/>
              </w:rPr>
              <m:t>Фл</m:t>
            </m:r>
          </m:den>
        </m:f>
      </m:oMath>
      <w:r w:rsidRPr="00F949FC">
        <w:rPr>
          <w:rFonts w:ascii="Times New Roman" w:hAnsi="Times New Roman" w:cs="Times New Roman"/>
          <w:i/>
          <w:sz w:val="28"/>
          <w:szCs w:val="28"/>
        </w:rPr>
        <w:tab/>
      </w:r>
      <w:r w:rsidRPr="00F949FC">
        <w:rPr>
          <w:rFonts w:ascii="Times New Roman" w:hAnsi="Times New Roman" w:cs="Times New Roman"/>
          <w:i/>
          <w:sz w:val="28"/>
          <w:szCs w:val="28"/>
        </w:rPr>
        <w:tab/>
      </w:r>
      <w:r w:rsidRPr="00F949FC">
        <w:rPr>
          <w:rFonts w:ascii="Times New Roman" w:hAnsi="Times New Roman" w:cs="Times New Roman"/>
          <w:i/>
          <w:sz w:val="28"/>
          <w:szCs w:val="28"/>
        </w:rPr>
        <w:tab/>
      </w:r>
      <w:r w:rsidR="000F7CD3" w:rsidRPr="00F949FC">
        <w:rPr>
          <w:rFonts w:ascii="Times New Roman" w:hAnsi="Times New Roman" w:cs="Times New Roman"/>
          <w:i/>
          <w:sz w:val="28"/>
          <w:szCs w:val="28"/>
        </w:rPr>
        <w:tab/>
      </w:r>
      <w:r w:rsidRPr="00F949FC">
        <w:rPr>
          <w:rFonts w:ascii="Times New Roman" w:hAnsi="Times New Roman" w:cs="Times New Roman"/>
          <w:i/>
          <w:sz w:val="28"/>
          <w:szCs w:val="28"/>
        </w:rPr>
        <w:tab/>
      </w:r>
      <w:r w:rsidRPr="00F949FC">
        <w:rPr>
          <w:rFonts w:ascii="Times New Roman" w:hAnsi="Times New Roman" w:cs="Times New Roman"/>
          <w:i/>
          <w:sz w:val="28"/>
          <w:szCs w:val="28"/>
        </w:rPr>
        <w:tab/>
        <w:t xml:space="preserve"> </w:t>
      </w:r>
      <w:r w:rsidRPr="00F949FC">
        <w:rPr>
          <w:rFonts w:ascii="Times New Roman" w:hAnsi="Times New Roman" w:cs="Times New Roman"/>
          <w:sz w:val="28"/>
          <w:szCs w:val="28"/>
        </w:rPr>
        <w:t>(3.1)</w:t>
      </w:r>
    </w:p>
    <w:p w:rsidR="00B806DD" w:rsidRPr="00F949FC" w:rsidRDefault="00B806DD" w:rsidP="00CB50CD">
      <w:pPr>
        <w:autoSpaceDE w:val="0"/>
        <w:autoSpaceDN w:val="0"/>
        <w:adjustRightInd w:val="0"/>
        <w:spacing w:after="0" w:line="360" w:lineRule="auto"/>
        <w:ind w:firstLine="709"/>
        <w:jc w:val="both"/>
        <w:rPr>
          <w:rFonts w:ascii="Times New Roman" w:hAnsi="Times New Roman" w:cs="Times New Roman"/>
          <w:sz w:val="28"/>
          <w:szCs w:val="28"/>
        </w:rPr>
      </w:pPr>
    </w:p>
    <w:p w:rsidR="009B5D9D" w:rsidRPr="00F949FC" w:rsidRDefault="009B5D9D" w:rsidP="00CB50CD">
      <w:pPr>
        <w:autoSpaceDE w:val="0"/>
        <w:autoSpaceDN w:val="0"/>
        <w:adjustRightInd w:val="0"/>
        <w:spacing w:after="0" w:line="360" w:lineRule="auto"/>
        <w:jc w:val="center"/>
        <w:rPr>
          <w:rFonts w:ascii="Times New Roman" w:hAnsi="Times New Roman" w:cs="Times New Roman"/>
          <w:i/>
          <w:sz w:val="24"/>
          <w:szCs w:val="24"/>
        </w:rPr>
      </w:pPr>
      <w:r w:rsidRPr="00F949FC">
        <w:rPr>
          <w:rFonts w:ascii="Times New Roman" w:hAnsi="Times New Roman" w:cs="Times New Roman"/>
          <w:i/>
          <w:noProof/>
          <w:sz w:val="28"/>
          <w:szCs w:val="28"/>
        </w:rPr>
        <w:drawing>
          <wp:inline distT="0" distB="0" distL="0" distR="0">
            <wp:extent cx="4058920" cy="1476293"/>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081639" cy="1484556"/>
                    </a:xfrm>
                    <a:prstGeom prst="rect">
                      <a:avLst/>
                    </a:prstGeom>
                    <a:noFill/>
                    <a:ln w="9525">
                      <a:noFill/>
                      <a:miter lim="800000"/>
                      <a:headEnd/>
                      <a:tailEnd/>
                    </a:ln>
                  </pic:spPr>
                </pic:pic>
              </a:graphicData>
            </a:graphic>
          </wp:inline>
        </w:drawing>
      </w:r>
    </w:p>
    <w:p w:rsidR="000F7CD3" w:rsidRPr="00F949FC" w:rsidRDefault="000F7CD3" w:rsidP="00CB50CD">
      <w:pPr>
        <w:autoSpaceDE w:val="0"/>
        <w:autoSpaceDN w:val="0"/>
        <w:adjustRightInd w:val="0"/>
        <w:spacing w:after="0" w:line="360" w:lineRule="auto"/>
        <w:jc w:val="center"/>
        <w:rPr>
          <w:rFonts w:ascii="Times New Roman" w:hAnsi="Times New Roman" w:cs="Times New Roman"/>
          <w:i/>
          <w:sz w:val="24"/>
          <w:szCs w:val="24"/>
        </w:rPr>
      </w:pPr>
    </w:p>
    <w:p w:rsidR="009B5D9D" w:rsidRPr="00F949FC" w:rsidRDefault="009B5D9D"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Рис. 3.1. Распределение светового потока в светильниках: </w:t>
      </w:r>
      <w:r w:rsidRPr="00F949FC">
        <w:rPr>
          <w:rFonts w:ascii="Times New Roman" w:hAnsi="Times New Roman" w:cs="Times New Roman"/>
          <w:b/>
          <w:bCs/>
          <w:i/>
          <w:iCs/>
          <w:sz w:val="24"/>
          <w:szCs w:val="24"/>
        </w:rPr>
        <w:t xml:space="preserve">а </w:t>
      </w:r>
      <w:r w:rsidRPr="00F949FC">
        <w:rPr>
          <w:rFonts w:ascii="Times New Roman" w:hAnsi="Times New Roman" w:cs="Times New Roman"/>
          <w:sz w:val="24"/>
          <w:szCs w:val="24"/>
        </w:rPr>
        <w:t>– прямого света;</w:t>
      </w:r>
      <w:r w:rsidR="00A04F9C" w:rsidRPr="00F949FC">
        <w:rPr>
          <w:rFonts w:ascii="Times New Roman" w:hAnsi="Times New Roman" w:cs="Times New Roman"/>
          <w:sz w:val="24"/>
          <w:szCs w:val="24"/>
        </w:rPr>
        <w:br/>
      </w:r>
      <w:r w:rsidRPr="00F949FC">
        <w:rPr>
          <w:rFonts w:ascii="Times New Roman" w:hAnsi="Times New Roman" w:cs="Times New Roman"/>
          <w:b/>
          <w:bCs/>
          <w:i/>
          <w:iCs/>
          <w:sz w:val="24"/>
          <w:szCs w:val="24"/>
        </w:rPr>
        <w:t xml:space="preserve">б </w:t>
      </w:r>
      <w:r w:rsidRPr="00F949FC">
        <w:rPr>
          <w:rFonts w:ascii="Times New Roman" w:hAnsi="Times New Roman" w:cs="Times New Roman"/>
          <w:sz w:val="24"/>
          <w:szCs w:val="24"/>
        </w:rPr>
        <w:t xml:space="preserve">– рассеянного света; </w:t>
      </w:r>
      <w:r w:rsidRPr="00F949FC">
        <w:rPr>
          <w:rFonts w:ascii="Times New Roman" w:hAnsi="Times New Roman" w:cs="Times New Roman"/>
          <w:b/>
          <w:bCs/>
          <w:i/>
          <w:iCs/>
          <w:sz w:val="24"/>
          <w:szCs w:val="24"/>
        </w:rPr>
        <w:t xml:space="preserve">в </w:t>
      </w:r>
      <w:r w:rsidRPr="00F949FC">
        <w:rPr>
          <w:rFonts w:ascii="Times New Roman" w:hAnsi="Times New Roman" w:cs="Times New Roman"/>
          <w:sz w:val="24"/>
          <w:szCs w:val="24"/>
        </w:rPr>
        <w:t>- отраженного света</w:t>
      </w:r>
    </w:p>
    <w:p w:rsidR="00A04F9C" w:rsidRPr="00F949FC" w:rsidRDefault="00A04F9C" w:rsidP="00CB50CD">
      <w:pPr>
        <w:autoSpaceDE w:val="0"/>
        <w:autoSpaceDN w:val="0"/>
        <w:adjustRightInd w:val="0"/>
        <w:spacing w:after="0" w:line="360" w:lineRule="auto"/>
        <w:jc w:val="center"/>
        <w:rPr>
          <w:rFonts w:ascii="Times New Roman" w:hAnsi="Times New Roman" w:cs="Times New Roman"/>
          <w:sz w:val="24"/>
          <w:szCs w:val="24"/>
        </w:rPr>
      </w:pPr>
    </w:p>
    <w:p w:rsidR="004B3DD4" w:rsidRPr="00F949FC" w:rsidRDefault="004B3DD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Распределение светового потока в пространстве определяется конструкцией светильника. В зависимости от доли светового потока, </w:t>
      </w:r>
      <w:r w:rsidRPr="00F949FC">
        <w:rPr>
          <w:rFonts w:ascii="Times New Roman" w:hAnsi="Times New Roman" w:cs="Times New Roman"/>
          <w:sz w:val="28"/>
          <w:szCs w:val="28"/>
        </w:rPr>
        <w:lastRenderedPageBreak/>
        <w:t>приходящегося на нижнюю полусферу, светильники подразделяются на</w:t>
      </w:r>
      <w:r w:rsidRPr="00F949FC">
        <w:rPr>
          <w:rFonts w:ascii="Times New Roman" w:hAnsi="Times New Roman" w:cs="Times New Roman"/>
          <w:sz w:val="28"/>
          <w:szCs w:val="28"/>
        </w:rPr>
        <w:br/>
        <w:t xml:space="preserve">5 классов </w:t>
      </w:r>
      <w:r w:rsidR="008F38C9" w:rsidRPr="00F949FC">
        <w:rPr>
          <w:rFonts w:ascii="Times New Roman" w:hAnsi="Times New Roman" w:cs="Times New Roman"/>
          <w:sz w:val="28"/>
          <w:szCs w:val="28"/>
        </w:rPr>
        <w:t>свет распределения</w:t>
      </w:r>
      <w:r w:rsidRPr="00F949FC">
        <w:rPr>
          <w:rFonts w:ascii="Times New Roman" w:hAnsi="Times New Roman" w:cs="Times New Roman"/>
          <w:sz w:val="28"/>
          <w:szCs w:val="28"/>
        </w:rPr>
        <w:t>. Характеристики каждого класса приведены в таблице 3.1.</w:t>
      </w:r>
    </w:p>
    <w:p w:rsidR="004B3DD4" w:rsidRPr="00F949FC" w:rsidRDefault="004B3DD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использовании светильников прямого света лучи света падают непосредственно на рабочее место, для чего применяют электрическую лампу с непрозрачным рефлектором сверху. Основные недостатки метода яркостные контрасты, тени, блёсткость.</w:t>
      </w:r>
    </w:p>
    <w:p w:rsidR="004B3DD4" w:rsidRPr="00F949FC" w:rsidRDefault="004B3DD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Рассеянного света - электрическую лампу помещают в полупрозрачный рефлектор, и свет рассеивается во все стороны. Недостатки метода появление теней и блёсткости.</w:t>
      </w:r>
    </w:p>
    <w:p w:rsidR="004B3DD4" w:rsidRPr="00F949FC" w:rsidRDefault="004B3DD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Отраженного света - большинство лучей попадает на рабочее место в результате отражения от потолка и стен помещения. Такое освещение получается при размещении ламп снизу непрозрачного рефлектора. Создается равномерное распределение света без теней и блёсткости. Недостатки метода - большие затраты электроэнергии по сравнению с рассеянным светом.</w:t>
      </w:r>
    </w:p>
    <w:p w:rsidR="006B2C8B" w:rsidRPr="00F949FC" w:rsidRDefault="006B2C8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преимущественно отраженного света сглаживают указанные недостатки, уменьшают защитный угол, но увеличивают затраты электроэнергии.</w:t>
      </w:r>
    </w:p>
    <w:p w:rsidR="006B2C8B" w:rsidRPr="00F949FC" w:rsidRDefault="006B2C8B" w:rsidP="00CB50CD">
      <w:pPr>
        <w:autoSpaceDE w:val="0"/>
        <w:autoSpaceDN w:val="0"/>
        <w:adjustRightInd w:val="0"/>
        <w:spacing w:after="0" w:line="360" w:lineRule="auto"/>
        <w:ind w:firstLine="709"/>
        <w:jc w:val="both"/>
        <w:rPr>
          <w:rFonts w:ascii="Times New Roman" w:hAnsi="Times New Roman" w:cs="Times New Roman"/>
          <w:sz w:val="24"/>
          <w:szCs w:val="24"/>
        </w:rPr>
      </w:pPr>
    </w:p>
    <w:p w:rsidR="000F7CD3" w:rsidRPr="00F949FC" w:rsidRDefault="000F7CD3" w:rsidP="00346616">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Таблица 3.1</w:t>
      </w:r>
    </w:p>
    <w:p w:rsidR="000F7CD3" w:rsidRPr="00F949FC" w:rsidRDefault="000F7CD3" w:rsidP="00346616">
      <w:pPr>
        <w:autoSpaceDE w:val="0"/>
        <w:autoSpaceDN w:val="0"/>
        <w:adjustRightInd w:val="0"/>
        <w:spacing w:after="0"/>
        <w:ind w:firstLine="709"/>
        <w:jc w:val="center"/>
        <w:rPr>
          <w:rFonts w:ascii="Times New Roman" w:hAnsi="Times New Roman" w:cs="Times New Roman"/>
          <w:sz w:val="24"/>
          <w:szCs w:val="24"/>
        </w:rPr>
      </w:pPr>
      <w:r w:rsidRPr="00F949FC">
        <w:rPr>
          <w:rFonts w:ascii="Times New Roman" w:hAnsi="Times New Roman" w:cs="Times New Roman"/>
          <w:sz w:val="24"/>
          <w:szCs w:val="24"/>
        </w:rPr>
        <w:t>Классы светораспределения светильников</w:t>
      </w:r>
    </w:p>
    <w:tbl>
      <w:tblPr>
        <w:tblStyle w:val="ab"/>
        <w:tblW w:w="0" w:type="auto"/>
        <w:tblLook w:val="04A0" w:firstRow="1" w:lastRow="0" w:firstColumn="1" w:lastColumn="0" w:noHBand="0" w:noVBand="1"/>
      </w:tblPr>
      <w:tblGrid>
        <w:gridCol w:w="1928"/>
        <w:gridCol w:w="4500"/>
        <w:gridCol w:w="2860"/>
      </w:tblGrid>
      <w:tr w:rsidR="004B3DD4" w:rsidRPr="00F949FC" w:rsidTr="000F7CD3">
        <w:tc>
          <w:tcPr>
            <w:tcW w:w="1951" w:type="dxa"/>
            <w:vAlign w:val="center"/>
          </w:tcPr>
          <w:p w:rsidR="004B3DD4" w:rsidRPr="00F949FC" w:rsidRDefault="004B3DD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Обозначение класса светильников</w:t>
            </w:r>
          </w:p>
        </w:tc>
        <w:tc>
          <w:tcPr>
            <w:tcW w:w="4678"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Наименование класса светильников</w:t>
            </w:r>
          </w:p>
        </w:tc>
        <w:tc>
          <w:tcPr>
            <w:tcW w:w="2942"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Доля светового потока, направленного в нижнюю полусферу, от всего потока светильника</w:t>
            </w:r>
          </w:p>
        </w:tc>
      </w:tr>
      <w:tr w:rsidR="004B3DD4" w:rsidRPr="00F949FC" w:rsidTr="000F7CD3">
        <w:tc>
          <w:tcPr>
            <w:tcW w:w="1951"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i/>
                <w:sz w:val="24"/>
                <w:szCs w:val="24"/>
              </w:rPr>
            </w:pPr>
            <w:r w:rsidRPr="00F949FC">
              <w:rPr>
                <w:rFonts w:ascii="Times New Roman" w:hAnsi="Times New Roman" w:cs="Times New Roman"/>
                <w:bCs/>
                <w:i/>
                <w:iCs/>
                <w:sz w:val="24"/>
                <w:szCs w:val="24"/>
              </w:rPr>
              <w:t>П</w:t>
            </w:r>
          </w:p>
        </w:tc>
        <w:tc>
          <w:tcPr>
            <w:tcW w:w="4678"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Светильники прямого света</w:t>
            </w:r>
          </w:p>
        </w:tc>
        <w:tc>
          <w:tcPr>
            <w:tcW w:w="2942" w:type="dxa"/>
            <w:vAlign w:val="center"/>
          </w:tcPr>
          <w:p w:rsidR="004B3DD4" w:rsidRPr="00F949FC" w:rsidRDefault="002E5065" w:rsidP="00346616">
            <w:pPr>
              <w:autoSpaceDE w:val="0"/>
              <w:autoSpaceDN w:val="0"/>
              <w:adjustRightInd w:val="0"/>
              <w:spacing w:line="276" w:lineRule="auto"/>
              <w:jc w:val="center"/>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Фо</m:t>
                  </m:r>
                  <m:r>
                    <w:rPr>
                      <w:rFonts w:ascii="Cambria Math" w:hAnsi="Times New Roman" w:cs="Times New Roman"/>
                      <w:sz w:val="24"/>
                      <w:szCs w:val="24"/>
                    </w:rPr>
                    <m:t xml:space="preserve"> </m:t>
                  </m:r>
                </m:num>
                <m:den>
                  <m:r>
                    <w:rPr>
                      <w:rFonts w:ascii="Cambria Math" w:hAnsi="Times New Roman" w:cs="Times New Roman"/>
                      <w:sz w:val="24"/>
                      <w:szCs w:val="24"/>
                    </w:rPr>
                    <m:t>Фсв</m:t>
                  </m:r>
                </m:den>
              </m:f>
            </m:oMath>
            <w:r w:rsidR="000F7CD3" w:rsidRPr="00F949FC">
              <w:rPr>
                <w:rFonts w:ascii="Times New Roman" w:hAnsi="Times New Roman" w:cs="Times New Roman"/>
                <w:sz w:val="24"/>
                <w:szCs w:val="24"/>
              </w:rPr>
              <w:t>˃ 80 %</w:t>
            </w:r>
          </w:p>
        </w:tc>
      </w:tr>
      <w:tr w:rsidR="004B3DD4" w:rsidRPr="00F949FC" w:rsidTr="000F7CD3">
        <w:tc>
          <w:tcPr>
            <w:tcW w:w="1951"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i/>
                <w:sz w:val="24"/>
                <w:szCs w:val="24"/>
              </w:rPr>
            </w:pPr>
            <w:r w:rsidRPr="00F949FC">
              <w:rPr>
                <w:rFonts w:ascii="Times New Roman" w:hAnsi="Times New Roman" w:cs="Times New Roman"/>
                <w:i/>
                <w:sz w:val="24"/>
                <w:szCs w:val="24"/>
              </w:rPr>
              <w:t>Н</w:t>
            </w:r>
          </w:p>
        </w:tc>
        <w:tc>
          <w:tcPr>
            <w:tcW w:w="4678"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Светильники преимущественно прямого света</w:t>
            </w:r>
          </w:p>
        </w:tc>
        <w:tc>
          <w:tcPr>
            <w:tcW w:w="2942"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60 % &lt;</w:t>
            </w:r>
            <m:oMath>
              <m:r>
                <w:rPr>
                  <w:rFonts w:ascii="Cambria Math" w:hAnsi="Cambria Math"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Фо</m:t>
                  </m:r>
                  <m:r>
                    <w:rPr>
                      <w:rFonts w:ascii="Cambria Math" w:hAnsi="Times New Roman" w:cs="Times New Roman"/>
                      <w:sz w:val="24"/>
                      <w:szCs w:val="24"/>
                    </w:rPr>
                    <m:t xml:space="preserve"> </m:t>
                  </m:r>
                </m:num>
                <m:den>
                  <m:r>
                    <w:rPr>
                      <w:rFonts w:ascii="Cambria Math" w:hAnsi="Times New Roman" w:cs="Times New Roman"/>
                      <w:sz w:val="24"/>
                      <w:szCs w:val="24"/>
                    </w:rPr>
                    <m:t>Фсв</m:t>
                  </m:r>
                </m:den>
              </m:f>
              <m:r>
                <w:rPr>
                  <w:rFonts w:ascii="Cambria Math" w:hAnsi="Times New Roman" w:cs="Times New Roman"/>
                  <w:sz w:val="24"/>
                  <w:szCs w:val="24"/>
                </w:rPr>
                <m:t xml:space="preserve"> </m:t>
              </m:r>
            </m:oMath>
            <w:r w:rsidRPr="00F949FC">
              <w:rPr>
                <w:rFonts w:ascii="Times New Roman" w:hAnsi="Times New Roman" w:cs="Times New Roman"/>
                <w:sz w:val="24"/>
                <w:szCs w:val="24"/>
              </w:rPr>
              <w:t>≤ 80 %</w:t>
            </w:r>
          </w:p>
        </w:tc>
      </w:tr>
      <w:tr w:rsidR="004B3DD4" w:rsidRPr="00F949FC" w:rsidTr="000F7CD3">
        <w:tc>
          <w:tcPr>
            <w:tcW w:w="1951"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i/>
                <w:sz w:val="24"/>
                <w:szCs w:val="24"/>
              </w:rPr>
            </w:pPr>
            <w:r w:rsidRPr="00F949FC">
              <w:rPr>
                <w:rFonts w:ascii="Times New Roman" w:hAnsi="Times New Roman" w:cs="Times New Roman"/>
                <w:i/>
                <w:sz w:val="24"/>
                <w:szCs w:val="24"/>
              </w:rPr>
              <w:t>Р</w:t>
            </w:r>
          </w:p>
        </w:tc>
        <w:tc>
          <w:tcPr>
            <w:tcW w:w="4678"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Светильники рассеянного света</w:t>
            </w:r>
          </w:p>
        </w:tc>
        <w:tc>
          <w:tcPr>
            <w:tcW w:w="2942"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40 % &lt;</w:t>
            </w:r>
            <m:oMath>
              <m:f>
                <m:fPr>
                  <m:ctrlPr>
                    <w:rPr>
                      <w:rFonts w:ascii="Cambria Math" w:hAnsi="Times New Roman" w:cs="Times New Roman"/>
                      <w:i/>
                      <w:sz w:val="24"/>
                      <w:szCs w:val="24"/>
                    </w:rPr>
                  </m:ctrlPr>
                </m:fPr>
                <m:num>
                  <m:r>
                    <w:rPr>
                      <w:rFonts w:ascii="Cambria Math" w:hAnsi="Times New Roman" w:cs="Times New Roman"/>
                      <w:sz w:val="24"/>
                      <w:szCs w:val="24"/>
                    </w:rPr>
                    <m:t>Фо</m:t>
                  </m:r>
                  <m:r>
                    <w:rPr>
                      <w:rFonts w:ascii="Cambria Math" w:hAnsi="Times New Roman" w:cs="Times New Roman"/>
                      <w:sz w:val="24"/>
                      <w:szCs w:val="24"/>
                    </w:rPr>
                    <m:t xml:space="preserve"> </m:t>
                  </m:r>
                </m:num>
                <m:den>
                  <m:r>
                    <w:rPr>
                      <w:rFonts w:ascii="Cambria Math" w:hAnsi="Times New Roman" w:cs="Times New Roman"/>
                      <w:sz w:val="24"/>
                      <w:szCs w:val="24"/>
                    </w:rPr>
                    <m:t xml:space="preserve"> </m:t>
                  </m:r>
                  <m:r>
                    <w:rPr>
                      <w:rFonts w:ascii="Cambria Math" w:hAnsi="Times New Roman" w:cs="Times New Roman"/>
                      <w:sz w:val="24"/>
                      <w:szCs w:val="24"/>
                    </w:rPr>
                    <m:t>Фсв</m:t>
                  </m:r>
                </m:den>
              </m:f>
              <m:r>
                <w:rPr>
                  <w:rFonts w:ascii="Cambria Math" w:hAnsi="Times New Roman" w:cs="Times New Roman"/>
                  <w:sz w:val="24"/>
                  <w:szCs w:val="24"/>
                </w:rPr>
                <m:t xml:space="preserve"> </m:t>
              </m:r>
            </m:oMath>
            <w:r w:rsidRPr="00F949FC">
              <w:rPr>
                <w:rFonts w:ascii="Times New Roman" w:hAnsi="Times New Roman" w:cs="Times New Roman"/>
                <w:sz w:val="24"/>
                <w:szCs w:val="24"/>
              </w:rPr>
              <w:t>≤ 60 %</w:t>
            </w:r>
          </w:p>
        </w:tc>
      </w:tr>
      <w:tr w:rsidR="004B3DD4" w:rsidRPr="00F949FC" w:rsidTr="000F7CD3">
        <w:tc>
          <w:tcPr>
            <w:tcW w:w="1951"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i/>
                <w:sz w:val="24"/>
                <w:szCs w:val="24"/>
              </w:rPr>
            </w:pPr>
            <w:r w:rsidRPr="00F949FC">
              <w:rPr>
                <w:rFonts w:ascii="Times New Roman" w:hAnsi="Times New Roman" w:cs="Times New Roman"/>
                <w:i/>
                <w:sz w:val="24"/>
                <w:szCs w:val="24"/>
              </w:rPr>
              <w:t>О</w:t>
            </w:r>
          </w:p>
        </w:tc>
        <w:tc>
          <w:tcPr>
            <w:tcW w:w="4678"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Светильники преимущественно отраженного света</w:t>
            </w:r>
          </w:p>
        </w:tc>
        <w:tc>
          <w:tcPr>
            <w:tcW w:w="2942"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20 % &lt;</w:t>
            </w:r>
            <m:oMath>
              <m:f>
                <m:fPr>
                  <m:ctrlPr>
                    <w:rPr>
                      <w:rFonts w:ascii="Cambria Math" w:hAnsi="Times New Roman" w:cs="Times New Roman"/>
                      <w:i/>
                      <w:sz w:val="24"/>
                      <w:szCs w:val="24"/>
                    </w:rPr>
                  </m:ctrlPr>
                </m:fPr>
                <m:num>
                  <m:r>
                    <w:rPr>
                      <w:rFonts w:ascii="Cambria Math" w:hAnsi="Times New Roman" w:cs="Times New Roman"/>
                      <w:sz w:val="24"/>
                      <w:szCs w:val="24"/>
                    </w:rPr>
                    <m:t>Фо</m:t>
                  </m:r>
                  <m:r>
                    <w:rPr>
                      <w:rFonts w:ascii="Cambria Math" w:hAnsi="Times New Roman" w:cs="Times New Roman"/>
                      <w:sz w:val="24"/>
                      <w:szCs w:val="24"/>
                    </w:rPr>
                    <m:t xml:space="preserve"> </m:t>
                  </m:r>
                </m:num>
                <m:den>
                  <m:r>
                    <w:rPr>
                      <w:rFonts w:ascii="Cambria Math" w:hAnsi="Times New Roman" w:cs="Times New Roman"/>
                      <w:sz w:val="24"/>
                      <w:szCs w:val="24"/>
                    </w:rPr>
                    <m:t xml:space="preserve"> </m:t>
                  </m:r>
                  <m:r>
                    <w:rPr>
                      <w:rFonts w:ascii="Cambria Math" w:hAnsi="Times New Roman" w:cs="Times New Roman"/>
                      <w:sz w:val="24"/>
                      <w:szCs w:val="24"/>
                    </w:rPr>
                    <m:t>Фсв</m:t>
                  </m:r>
                </m:den>
              </m:f>
              <m:r>
                <w:rPr>
                  <w:rFonts w:ascii="Cambria Math" w:hAnsi="Times New Roman" w:cs="Times New Roman"/>
                  <w:sz w:val="24"/>
                  <w:szCs w:val="24"/>
                </w:rPr>
                <m:t xml:space="preserve"> </m:t>
              </m:r>
            </m:oMath>
            <w:r w:rsidRPr="00F949FC">
              <w:rPr>
                <w:rFonts w:ascii="Times New Roman" w:hAnsi="Times New Roman" w:cs="Times New Roman"/>
                <w:sz w:val="24"/>
                <w:szCs w:val="24"/>
              </w:rPr>
              <w:t>≤ 40 %</w:t>
            </w:r>
          </w:p>
        </w:tc>
      </w:tr>
      <w:tr w:rsidR="004B3DD4" w:rsidRPr="00F949FC" w:rsidTr="000F7CD3">
        <w:tc>
          <w:tcPr>
            <w:tcW w:w="1951"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i/>
                <w:sz w:val="24"/>
                <w:szCs w:val="24"/>
              </w:rPr>
            </w:pPr>
            <w:r w:rsidRPr="00F949FC">
              <w:rPr>
                <w:rFonts w:ascii="Times New Roman" w:hAnsi="Times New Roman" w:cs="Times New Roman"/>
                <w:i/>
                <w:sz w:val="24"/>
                <w:szCs w:val="24"/>
              </w:rPr>
              <w:t>В</w:t>
            </w:r>
          </w:p>
        </w:tc>
        <w:tc>
          <w:tcPr>
            <w:tcW w:w="4678" w:type="dxa"/>
            <w:vAlign w:val="center"/>
          </w:tcPr>
          <w:p w:rsidR="004B3DD4" w:rsidRPr="00F949FC" w:rsidRDefault="000F7CD3"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Светильники отраженного света</w:t>
            </w:r>
          </w:p>
        </w:tc>
        <w:tc>
          <w:tcPr>
            <w:tcW w:w="2942" w:type="dxa"/>
            <w:vAlign w:val="center"/>
          </w:tcPr>
          <w:p w:rsidR="004B3DD4" w:rsidRPr="00F949FC" w:rsidRDefault="002E5065" w:rsidP="00346616">
            <w:pPr>
              <w:autoSpaceDE w:val="0"/>
              <w:autoSpaceDN w:val="0"/>
              <w:adjustRightInd w:val="0"/>
              <w:spacing w:line="276" w:lineRule="auto"/>
              <w:jc w:val="center"/>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Фо</m:t>
                  </m:r>
                  <m:r>
                    <w:rPr>
                      <w:rFonts w:ascii="Cambria Math" w:hAnsi="Times New Roman" w:cs="Times New Roman"/>
                      <w:sz w:val="24"/>
                      <w:szCs w:val="24"/>
                    </w:rPr>
                    <m:t xml:space="preserve"> </m:t>
                  </m:r>
                </m:num>
                <m:den>
                  <m:r>
                    <w:rPr>
                      <w:rFonts w:ascii="Cambria Math" w:hAnsi="Times New Roman" w:cs="Times New Roman"/>
                      <w:sz w:val="24"/>
                      <w:szCs w:val="24"/>
                    </w:rPr>
                    <m:t>Фсв</m:t>
                  </m:r>
                </m:den>
              </m:f>
              <m:r>
                <w:rPr>
                  <w:rFonts w:ascii="Cambria Math" w:hAnsi="Times New Roman" w:cs="Times New Roman"/>
                  <w:sz w:val="24"/>
                  <w:szCs w:val="24"/>
                </w:rPr>
                <m:t xml:space="preserve"> </m:t>
              </m:r>
            </m:oMath>
            <w:r w:rsidR="000F7CD3" w:rsidRPr="00F949FC">
              <w:rPr>
                <w:rFonts w:ascii="Times New Roman" w:hAnsi="Times New Roman" w:cs="Times New Roman"/>
                <w:sz w:val="24"/>
                <w:szCs w:val="24"/>
              </w:rPr>
              <w:t>≤ 80 %</w:t>
            </w:r>
          </w:p>
        </w:tc>
      </w:tr>
    </w:tbl>
    <w:p w:rsidR="004B3DD4" w:rsidRDefault="002D7405" w:rsidP="00346616">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Защитным углом светильника γ (рис. 3.2) называется угол между горизонталью и линией, касательной к светящемуся телу лампы и краю отражателя или непрозрачного экрана, он характеризует степень защиты глаз от воздействия ярких частей источника света. Ниже показан защитный угол γ для светильника с лампой накаливания (рис. 3.2, </w:t>
      </w:r>
      <w:r w:rsidRPr="00F949FC">
        <w:rPr>
          <w:rFonts w:ascii="Times New Roman" w:hAnsi="Times New Roman" w:cs="Times New Roman"/>
          <w:i/>
          <w:iCs/>
          <w:sz w:val="28"/>
          <w:szCs w:val="28"/>
        </w:rPr>
        <w:t>а</w:t>
      </w:r>
      <w:r w:rsidRPr="00F949FC">
        <w:rPr>
          <w:rFonts w:ascii="Times New Roman" w:hAnsi="Times New Roman" w:cs="Times New Roman"/>
          <w:sz w:val="28"/>
          <w:szCs w:val="28"/>
        </w:rPr>
        <w:t xml:space="preserve">) и для светильника с люминесцентной лампой (рис. 3.2, </w:t>
      </w:r>
      <w:r w:rsidRPr="00F949FC">
        <w:rPr>
          <w:rFonts w:ascii="Times New Roman" w:hAnsi="Times New Roman" w:cs="Times New Roman"/>
          <w:i/>
          <w:iCs/>
          <w:sz w:val="28"/>
          <w:szCs w:val="28"/>
        </w:rPr>
        <w:t>б</w:t>
      </w:r>
      <w:r w:rsidRPr="00F949FC">
        <w:rPr>
          <w:rFonts w:ascii="Times New Roman" w:hAnsi="Times New Roman" w:cs="Times New Roman"/>
          <w:sz w:val="28"/>
          <w:szCs w:val="28"/>
        </w:rPr>
        <w:t>).</w:t>
      </w:r>
    </w:p>
    <w:p w:rsidR="008F38C9" w:rsidRPr="00F949FC" w:rsidRDefault="008F38C9" w:rsidP="00346616">
      <w:pPr>
        <w:autoSpaceDE w:val="0"/>
        <w:autoSpaceDN w:val="0"/>
        <w:adjustRightInd w:val="0"/>
        <w:spacing w:after="0" w:line="360" w:lineRule="auto"/>
        <w:ind w:firstLine="709"/>
        <w:jc w:val="both"/>
        <w:rPr>
          <w:rFonts w:ascii="Times New Roman" w:hAnsi="Times New Roman" w:cs="Times New Roman"/>
          <w:sz w:val="28"/>
          <w:szCs w:val="28"/>
        </w:rPr>
      </w:pPr>
    </w:p>
    <w:p w:rsidR="002D7405" w:rsidRPr="00F949FC" w:rsidRDefault="002D7405" w:rsidP="00346616">
      <w:pPr>
        <w:autoSpaceDE w:val="0"/>
        <w:autoSpaceDN w:val="0"/>
        <w:adjustRightInd w:val="0"/>
        <w:spacing w:after="0" w:line="24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4246880" cy="2033516"/>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258748" cy="2039199"/>
                    </a:xfrm>
                    <a:prstGeom prst="rect">
                      <a:avLst/>
                    </a:prstGeom>
                    <a:noFill/>
                    <a:ln w="9525">
                      <a:noFill/>
                      <a:miter lim="800000"/>
                      <a:headEnd/>
                      <a:tailEnd/>
                    </a:ln>
                  </pic:spPr>
                </pic:pic>
              </a:graphicData>
            </a:graphic>
          </wp:inline>
        </w:drawing>
      </w:r>
    </w:p>
    <w:p w:rsidR="002D7405" w:rsidRPr="00346616" w:rsidRDefault="002D7405" w:rsidP="00346616">
      <w:pPr>
        <w:autoSpaceDE w:val="0"/>
        <w:autoSpaceDN w:val="0"/>
        <w:adjustRightInd w:val="0"/>
        <w:spacing w:after="0" w:line="240" w:lineRule="auto"/>
        <w:ind w:firstLine="709"/>
        <w:jc w:val="both"/>
        <w:rPr>
          <w:rFonts w:ascii="Times New Roman" w:hAnsi="Times New Roman" w:cs="Times New Roman"/>
          <w:sz w:val="24"/>
          <w:szCs w:val="28"/>
        </w:rPr>
      </w:pPr>
    </w:p>
    <w:p w:rsidR="002D7405" w:rsidRPr="00F949FC" w:rsidRDefault="002D7405" w:rsidP="00346616">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Рис. 3.2. Защитный угол:</w:t>
      </w:r>
    </w:p>
    <w:p w:rsidR="002D7405" w:rsidRPr="00F949FC" w:rsidRDefault="002D7405" w:rsidP="00346616">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а </w:t>
      </w:r>
      <w:r w:rsidRPr="00F949FC">
        <w:rPr>
          <w:rFonts w:ascii="Times New Roman" w:hAnsi="Times New Roman" w:cs="Times New Roman"/>
          <w:sz w:val="24"/>
          <w:szCs w:val="24"/>
        </w:rPr>
        <w:t xml:space="preserve">- создаваемый отражателем: </w:t>
      </w:r>
      <w:r w:rsidRPr="00F949FC">
        <w:rPr>
          <w:rFonts w:ascii="Times New Roman" w:hAnsi="Times New Roman" w:cs="Times New Roman"/>
          <w:bCs/>
          <w:i/>
          <w:iCs/>
          <w:sz w:val="24"/>
          <w:szCs w:val="24"/>
        </w:rPr>
        <w:t xml:space="preserve">r </w:t>
      </w:r>
      <w:r w:rsidRPr="00F949FC">
        <w:rPr>
          <w:rFonts w:ascii="Times New Roman" w:hAnsi="Times New Roman" w:cs="Times New Roman"/>
          <w:sz w:val="24"/>
          <w:szCs w:val="24"/>
        </w:rPr>
        <w:t>- радиус кольцевой спирали тела накала лампы;</w:t>
      </w:r>
    </w:p>
    <w:p w:rsidR="002D7405" w:rsidRPr="00F949FC" w:rsidRDefault="002D7405" w:rsidP="00346616">
      <w:pPr>
        <w:autoSpaceDE w:val="0"/>
        <w:autoSpaceDN w:val="0"/>
        <w:adjustRightInd w:val="0"/>
        <w:spacing w:after="0"/>
        <w:jc w:val="center"/>
        <w:rPr>
          <w:rFonts w:ascii="Times New Roman" w:hAnsi="Times New Roman" w:cs="Times New Roman"/>
          <w:i/>
          <w:sz w:val="24"/>
          <w:szCs w:val="24"/>
        </w:rPr>
      </w:pPr>
      <w:r w:rsidRPr="00F949FC">
        <w:rPr>
          <w:rFonts w:ascii="Times New Roman" w:hAnsi="Times New Roman" w:cs="Times New Roman"/>
          <w:bCs/>
          <w:i/>
          <w:iCs/>
          <w:sz w:val="24"/>
          <w:szCs w:val="24"/>
        </w:rPr>
        <w:t xml:space="preserve">б </w:t>
      </w:r>
      <w:r w:rsidRPr="00F949FC">
        <w:rPr>
          <w:rFonts w:ascii="Times New Roman" w:hAnsi="Times New Roman" w:cs="Times New Roman"/>
          <w:sz w:val="24"/>
          <w:szCs w:val="24"/>
        </w:rPr>
        <w:t xml:space="preserve">- создаваемый отражателем экранирующей решеткой: </w:t>
      </w:r>
      <w:r w:rsidRPr="00F949FC">
        <w:rPr>
          <w:rFonts w:ascii="Times New Roman" w:hAnsi="Times New Roman" w:cs="Times New Roman"/>
          <w:bCs/>
          <w:i/>
          <w:iCs/>
          <w:sz w:val="24"/>
          <w:szCs w:val="24"/>
        </w:rPr>
        <w:t xml:space="preserve">R </w:t>
      </w:r>
      <w:r w:rsidRPr="00F949FC">
        <w:rPr>
          <w:rFonts w:ascii="Times New Roman" w:hAnsi="Times New Roman" w:cs="Times New Roman"/>
          <w:sz w:val="24"/>
          <w:szCs w:val="24"/>
        </w:rPr>
        <w:t>-радиус светового отверстия;</w:t>
      </w:r>
      <w:r w:rsidRPr="00F949FC">
        <w:rPr>
          <w:rFonts w:ascii="Times New Roman" w:hAnsi="Times New Roman" w:cs="Times New Roman"/>
          <w:sz w:val="24"/>
          <w:szCs w:val="24"/>
        </w:rPr>
        <w:br/>
      </w:r>
      <w:r w:rsidRPr="00F949FC">
        <w:rPr>
          <w:rFonts w:ascii="Times New Roman" w:hAnsi="Times New Roman" w:cs="Times New Roman"/>
          <w:bCs/>
          <w:i/>
          <w:iCs/>
          <w:sz w:val="24"/>
          <w:szCs w:val="24"/>
        </w:rPr>
        <w:t xml:space="preserve">h </w:t>
      </w:r>
      <w:r w:rsidRPr="00F949FC">
        <w:rPr>
          <w:rFonts w:ascii="Times New Roman" w:hAnsi="Times New Roman" w:cs="Times New Roman"/>
          <w:sz w:val="24"/>
          <w:szCs w:val="24"/>
        </w:rPr>
        <w:t>- расстояние от тела накала лампы до плоскости светового</w:t>
      </w:r>
      <w:r w:rsidR="00595153">
        <w:rPr>
          <w:rFonts w:ascii="Times New Roman" w:hAnsi="Times New Roman" w:cs="Times New Roman"/>
          <w:sz w:val="24"/>
          <w:szCs w:val="24"/>
        </w:rPr>
        <w:t xml:space="preserve"> </w:t>
      </w:r>
      <w:r w:rsidR="00DE7129" w:rsidRPr="00F949FC">
        <w:rPr>
          <w:rFonts w:ascii="Times New Roman" w:hAnsi="Times New Roman" w:cs="Times New Roman"/>
          <w:sz w:val="24"/>
          <w:szCs w:val="24"/>
        </w:rPr>
        <w:t xml:space="preserve">отверстая </w:t>
      </w:r>
      <m:oMath>
        <m:r>
          <m:rPr>
            <m:sty m:val="p"/>
          </m:rPr>
          <w:rPr>
            <w:rFonts w:ascii="Cambria Math" w:hAnsi="Cambria Math" w:cs="Times New Roman"/>
            <w:sz w:val="28"/>
            <w:szCs w:val="28"/>
          </w:rPr>
          <m:t>γ</m:t>
        </m:r>
        <m:r>
          <m:rPr>
            <m:sty m:val="p"/>
          </m:rPr>
          <w:rPr>
            <w:rFonts w:ascii="Cambria Math" w:hAnsi="Times New Roman" w:cs="Times New Roman"/>
            <w:sz w:val="28"/>
            <w:szCs w:val="28"/>
          </w:rPr>
          <m:t>=arctg</m:t>
        </m:r>
        <m:f>
          <m:fPr>
            <m:ctrlPr>
              <w:rPr>
                <w:rFonts w:ascii="Cambria Math" w:hAnsi="Times New Roman" w:cs="Times New Roman"/>
                <w:sz w:val="28"/>
                <w:szCs w:val="28"/>
              </w:rPr>
            </m:ctrlPr>
          </m:fPr>
          <m:num>
            <m:r>
              <m:rPr>
                <m:sty m:val="p"/>
              </m:rPr>
              <w:rPr>
                <w:rFonts w:ascii="Cambria Math" w:hAnsi="Times New Roman" w:cs="Times New Roman"/>
                <w:sz w:val="28"/>
                <w:szCs w:val="28"/>
              </w:rPr>
              <m:t>h</m:t>
            </m:r>
          </m:num>
          <m:den>
            <m:r>
              <m:rPr>
                <m:sty m:val="p"/>
              </m:rPr>
              <w:rPr>
                <w:rFonts w:ascii="Cambria Math" w:hAnsi="Times New Roman" w:cs="Times New Roman"/>
                <w:sz w:val="28"/>
                <w:szCs w:val="28"/>
              </w:rPr>
              <m:t>R+r</m:t>
            </m:r>
          </m:den>
        </m:f>
      </m:oMath>
    </w:p>
    <w:p w:rsidR="002D7405" w:rsidRPr="00F949FC" w:rsidRDefault="002D7405" w:rsidP="00CB50CD">
      <w:pPr>
        <w:autoSpaceDE w:val="0"/>
        <w:autoSpaceDN w:val="0"/>
        <w:adjustRightInd w:val="0"/>
        <w:spacing w:after="0" w:line="360" w:lineRule="auto"/>
        <w:ind w:firstLine="709"/>
        <w:jc w:val="both"/>
        <w:rPr>
          <w:rFonts w:ascii="Times New Roman" w:hAnsi="Times New Roman" w:cs="Times New Roman"/>
          <w:sz w:val="28"/>
          <w:szCs w:val="28"/>
        </w:rPr>
      </w:pPr>
    </w:p>
    <w:p w:rsidR="00DE7129" w:rsidRPr="00F949FC" w:rsidRDefault="00DE712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Защитный угол γ светильников определяет степень пространственного ограничения слепящего действия источника света. Ограничение ослепленности, даваемой светильниками, достигается высотой их подвеса, минимальное значение которого “Строительными нормами и правилами”. Минимальная высота подвеса светильников зависит от величины защитного угла, типа светильников и мощности применяемой лам</w:t>
      </w:r>
      <w:r w:rsidR="001901D7">
        <w:rPr>
          <w:rFonts w:ascii="Times New Roman" w:hAnsi="Times New Roman" w:cs="Times New Roman"/>
          <w:sz w:val="28"/>
          <w:szCs w:val="28"/>
        </w:rPr>
        <w:t>пы. В случае защитного угла γ &lt;</w:t>
      </w:r>
      <w:r w:rsidRPr="00F949FC">
        <w:rPr>
          <w:rFonts w:ascii="Times New Roman" w:hAnsi="Times New Roman" w:cs="Times New Roman"/>
          <w:bCs/>
          <w:i/>
          <w:iCs/>
          <w:sz w:val="28"/>
          <w:szCs w:val="28"/>
        </w:rPr>
        <w:t>10</w:t>
      </w:r>
      <w:r w:rsidRPr="00F949FC">
        <w:rPr>
          <w:rFonts w:ascii="Times New Roman" w:hAnsi="Times New Roman" w:cs="Times New Roman"/>
          <w:bCs/>
          <w:i/>
          <w:iCs/>
          <w:sz w:val="28"/>
          <w:szCs w:val="28"/>
          <w:vertAlign w:val="superscript"/>
        </w:rPr>
        <w:t>0</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светильники с лампой накаливания без рассеивателей не применяются. Светильники с матированными лампами накаливания мощностью до 60 Вт либо с матированными рассеивателями и обычными лампами мощностью до 60 Вт не имеют ограничений по высоте подвеса.</w:t>
      </w:r>
    </w:p>
    <w:p w:rsidR="00DE7129" w:rsidRPr="00F949FC" w:rsidRDefault="00DE712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Высота подвеса с лампами ДРЛ должна быть не менее 6 м при мощности лампы до 400 Вт и более и 4 м при мощности ламп менее</w:t>
      </w:r>
      <w:r w:rsidR="001901D7">
        <w:rPr>
          <w:rFonts w:ascii="Times New Roman" w:hAnsi="Times New Roman" w:cs="Times New Roman"/>
          <w:sz w:val="28"/>
          <w:szCs w:val="28"/>
        </w:rPr>
        <w:br/>
      </w:r>
      <w:r w:rsidRPr="00F949FC">
        <w:rPr>
          <w:rFonts w:ascii="Times New Roman" w:hAnsi="Times New Roman" w:cs="Times New Roman"/>
          <w:sz w:val="28"/>
          <w:szCs w:val="28"/>
        </w:rPr>
        <w:t>400 Вт.</w:t>
      </w:r>
    </w:p>
    <w:p w:rsidR="00FD1E40" w:rsidRDefault="00DE712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зависимости от типа светильника сила света в отдельных направлениях может быть различна.</w:t>
      </w:r>
    </w:p>
    <w:p w:rsidR="00FD1E40" w:rsidRDefault="00DE712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Кривая распределения силы света </w:t>
      </w:r>
      <w:r w:rsidRPr="00F949FC">
        <w:rPr>
          <w:rFonts w:ascii="Times New Roman" w:hAnsi="Times New Roman" w:cs="Times New Roman"/>
          <w:sz w:val="28"/>
          <w:szCs w:val="28"/>
        </w:rPr>
        <w:t>(</w:t>
      </w:r>
      <w:r w:rsidRPr="00F949FC">
        <w:rPr>
          <w:rFonts w:ascii="Times New Roman" w:hAnsi="Times New Roman" w:cs="Times New Roman"/>
          <w:b/>
          <w:bCs/>
          <w:sz w:val="28"/>
          <w:szCs w:val="28"/>
        </w:rPr>
        <w:t>КСС</w:t>
      </w:r>
      <w:r w:rsidRPr="00F949FC">
        <w:rPr>
          <w:rFonts w:ascii="Times New Roman" w:hAnsi="Times New Roman" w:cs="Times New Roman"/>
          <w:sz w:val="28"/>
          <w:szCs w:val="28"/>
        </w:rPr>
        <w:t>) - геометрическое место концов отрезков, изображающих разные по направлению, но равные по величине силу света.</w:t>
      </w:r>
    </w:p>
    <w:p w:rsidR="00DE7129" w:rsidRPr="00F949FC" w:rsidRDefault="00DE712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направлению максимальной силы света и отношению ее к средней силе света в данной полусфере условно принято семь типовых КСС, которые приведены в таблице 3.2 и на рисунке 3.3.</w:t>
      </w:r>
    </w:p>
    <w:p w:rsidR="00DE7129" w:rsidRPr="00F949FC" w:rsidRDefault="00DE712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Отношение максимальной силы света к средней в данной полусфере называется </w:t>
      </w:r>
      <w:r w:rsidRPr="00F949FC">
        <w:rPr>
          <w:rFonts w:ascii="Times New Roman" w:hAnsi="Times New Roman" w:cs="Times New Roman"/>
          <w:b/>
          <w:bCs/>
          <w:sz w:val="28"/>
          <w:szCs w:val="28"/>
        </w:rPr>
        <w:t xml:space="preserve">коэффициентом формы </w:t>
      </w:r>
      <w:r w:rsidRPr="00F949FC">
        <w:rPr>
          <w:rFonts w:ascii="Times New Roman" w:hAnsi="Times New Roman" w:cs="Times New Roman"/>
          <w:b/>
          <w:bCs/>
          <w:i/>
          <w:iCs/>
          <w:sz w:val="28"/>
          <w:szCs w:val="28"/>
        </w:rPr>
        <w:t>КФ</w:t>
      </w:r>
      <w:r w:rsidRPr="00F949FC">
        <w:rPr>
          <w:rFonts w:ascii="Times New Roman" w:hAnsi="Times New Roman" w:cs="Times New Roman"/>
          <w:sz w:val="28"/>
          <w:szCs w:val="28"/>
        </w:rPr>
        <w:t>.</w:t>
      </w:r>
    </w:p>
    <w:p w:rsidR="002D7405" w:rsidRPr="00F949FC" w:rsidRDefault="00DE712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Кривые силы света, не отвечающие условиям ни для одной из типовых кривых, признаются специальными.</w:t>
      </w:r>
    </w:p>
    <w:p w:rsidR="002D7405" w:rsidRPr="00F949FC" w:rsidRDefault="002D7405" w:rsidP="00CB50CD">
      <w:pPr>
        <w:autoSpaceDE w:val="0"/>
        <w:autoSpaceDN w:val="0"/>
        <w:adjustRightInd w:val="0"/>
        <w:spacing w:after="0" w:line="360" w:lineRule="auto"/>
        <w:ind w:firstLine="709"/>
        <w:jc w:val="both"/>
        <w:rPr>
          <w:rFonts w:ascii="Times New Roman" w:hAnsi="Times New Roman" w:cs="Times New Roman"/>
          <w:sz w:val="24"/>
          <w:szCs w:val="24"/>
        </w:rPr>
      </w:pPr>
    </w:p>
    <w:p w:rsidR="00DE7129" w:rsidRPr="00F949FC" w:rsidRDefault="00DE7129" w:rsidP="00346616">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Таблица 3.2</w:t>
      </w:r>
    </w:p>
    <w:p w:rsidR="00DE7129" w:rsidRPr="00F949FC" w:rsidRDefault="00DE7129" w:rsidP="00346616">
      <w:pPr>
        <w:autoSpaceDE w:val="0"/>
        <w:autoSpaceDN w:val="0"/>
        <w:adjustRightInd w:val="0"/>
        <w:spacing w:after="0"/>
        <w:ind w:firstLine="709"/>
        <w:jc w:val="center"/>
        <w:rPr>
          <w:rFonts w:ascii="Times New Roman" w:hAnsi="Times New Roman" w:cs="Times New Roman"/>
          <w:sz w:val="24"/>
          <w:szCs w:val="24"/>
        </w:rPr>
      </w:pPr>
      <w:r w:rsidRPr="00F949FC">
        <w:rPr>
          <w:rFonts w:ascii="Times New Roman" w:hAnsi="Times New Roman" w:cs="Times New Roman"/>
          <w:sz w:val="24"/>
          <w:szCs w:val="24"/>
        </w:rPr>
        <w:t>Типы кривых сил света светильников</w:t>
      </w:r>
    </w:p>
    <w:tbl>
      <w:tblPr>
        <w:tblStyle w:val="ab"/>
        <w:tblW w:w="0" w:type="auto"/>
        <w:tblLook w:val="04A0" w:firstRow="1" w:lastRow="0" w:firstColumn="1" w:lastColumn="0" w:noHBand="0" w:noVBand="1"/>
      </w:tblPr>
      <w:tblGrid>
        <w:gridCol w:w="3077"/>
        <w:gridCol w:w="2963"/>
        <w:gridCol w:w="3248"/>
      </w:tblGrid>
      <w:tr w:rsidR="00DE7129" w:rsidRPr="00F949FC" w:rsidTr="00EF245A">
        <w:tc>
          <w:tcPr>
            <w:tcW w:w="3190" w:type="dxa"/>
            <w:vAlign w:val="center"/>
          </w:tcPr>
          <w:p w:rsidR="00EF245A" w:rsidRPr="00F949FC" w:rsidRDefault="00E66F0E"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Обозначение типа кривой силы света</w:t>
            </w:r>
          </w:p>
        </w:tc>
        <w:tc>
          <w:tcPr>
            <w:tcW w:w="3014"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Тип кривой силы света</w:t>
            </w:r>
          </w:p>
        </w:tc>
        <w:tc>
          <w:tcPr>
            <w:tcW w:w="3367"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Коэффициент формы КСС, </w:t>
            </w:r>
            <w:r w:rsidRPr="00F949FC">
              <w:rPr>
                <w:rFonts w:ascii="Times New Roman" w:hAnsi="Times New Roman" w:cs="Times New Roman"/>
                <w:sz w:val="24"/>
                <w:szCs w:val="24"/>
              </w:rPr>
              <w:br/>
            </w:r>
            <w:r w:rsidRPr="00F949FC">
              <w:rPr>
                <w:rFonts w:ascii="Times New Roman" w:hAnsi="Times New Roman" w:cs="Times New Roman"/>
                <w:b/>
                <w:bCs/>
                <w:i/>
                <w:iCs/>
                <w:sz w:val="24"/>
                <w:szCs w:val="24"/>
              </w:rPr>
              <w:t>КФ</w:t>
            </w:r>
          </w:p>
        </w:tc>
      </w:tr>
      <w:tr w:rsidR="00DE7129" w:rsidRPr="00F949FC" w:rsidTr="00EF245A">
        <w:tc>
          <w:tcPr>
            <w:tcW w:w="3190"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w:t>
            </w:r>
          </w:p>
        </w:tc>
        <w:tc>
          <w:tcPr>
            <w:tcW w:w="3014"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Концентрированная</w:t>
            </w:r>
          </w:p>
        </w:tc>
        <w:tc>
          <w:tcPr>
            <w:tcW w:w="3367" w:type="dxa"/>
            <w:vAlign w:val="center"/>
          </w:tcPr>
          <w:p w:rsidR="00DE7129" w:rsidRPr="00F949FC" w:rsidRDefault="00EF245A"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w:t>
            </w:r>
          </w:p>
        </w:tc>
      </w:tr>
      <w:tr w:rsidR="00DE7129" w:rsidRPr="00F949FC" w:rsidTr="00EF245A">
        <w:tc>
          <w:tcPr>
            <w:tcW w:w="3190"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Г</w:t>
            </w:r>
          </w:p>
        </w:tc>
        <w:tc>
          <w:tcPr>
            <w:tcW w:w="3014"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Глубокая</w:t>
            </w:r>
          </w:p>
        </w:tc>
        <w:tc>
          <w:tcPr>
            <w:tcW w:w="3367" w:type="dxa"/>
            <w:vAlign w:val="center"/>
          </w:tcPr>
          <w:p w:rsidR="00DE7129" w:rsidRPr="00F949FC" w:rsidRDefault="00EF245A"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2-3</w:t>
            </w:r>
          </w:p>
        </w:tc>
      </w:tr>
      <w:tr w:rsidR="00DE7129" w:rsidRPr="00F949FC" w:rsidTr="00EF245A">
        <w:tc>
          <w:tcPr>
            <w:tcW w:w="3190"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Д</w:t>
            </w:r>
          </w:p>
        </w:tc>
        <w:tc>
          <w:tcPr>
            <w:tcW w:w="3014"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Косинусная</w:t>
            </w:r>
          </w:p>
        </w:tc>
        <w:tc>
          <w:tcPr>
            <w:tcW w:w="3367" w:type="dxa"/>
            <w:vAlign w:val="center"/>
          </w:tcPr>
          <w:p w:rsidR="00DE7129" w:rsidRPr="00F949FC" w:rsidRDefault="00EF245A"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1,3-2</w:t>
            </w:r>
          </w:p>
        </w:tc>
      </w:tr>
      <w:tr w:rsidR="00DE7129" w:rsidRPr="00F949FC" w:rsidTr="00EF245A">
        <w:tc>
          <w:tcPr>
            <w:tcW w:w="3190"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w:t>
            </w:r>
          </w:p>
        </w:tc>
        <w:tc>
          <w:tcPr>
            <w:tcW w:w="3014"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Полуширокая</w:t>
            </w:r>
          </w:p>
        </w:tc>
        <w:tc>
          <w:tcPr>
            <w:tcW w:w="3367" w:type="dxa"/>
            <w:vAlign w:val="center"/>
          </w:tcPr>
          <w:p w:rsidR="00DE7129" w:rsidRPr="00F949FC" w:rsidRDefault="00EF245A"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w:t>
            </w:r>
          </w:p>
        </w:tc>
      </w:tr>
      <w:tr w:rsidR="00DE7129" w:rsidRPr="00F949FC" w:rsidTr="00EF245A">
        <w:tc>
          <w:tcPr>
            <w:tcW w:w="3190"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Ш</w:t>
            </w:r>
          </w:p>
        </w:tc>
        <w:tc>
          <w:tcPr>
            <w:tcW w:w="3014"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Широкая</w:t>
            </w:r>
          </w:p>
        </w:tc>
        <w:tc>
          <w:tcPr>
            <w:tcW w:w="3367" w:type="dxa"/>
            <w:vAlign w:val="center"/>
          </w:tcPr>
          <w:p w:rsidR="00DE7129" w:rsidRPr="00F949FC" w:rsidRDefault="00EF245A"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w:t>
            </w:r>
          </w:p>
        </w:tc>
      </w:tr>
      <w:tr w:rsidR="00DE7129" w:rsidRPr="00F949FC" w:rsidTr="00EF245A">
        <w:tc>
          <w:tcPr>
            <w:tcW w:w="3190"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М</w:t>
            </w:r>
          </w:p>
        </w:tc>
        <w:tc>
          <w:tcPr>
            <w:tcW w:w="3014" w:type="dxa"/>
            <w:vAlign w:val="center"/>
          </w:tcPr>
          <w:p w:rsidR="00DE7129"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Равномерная</w:t>
            </w:r>
          </w:p>
        </w:tc>
        <w:tc>
          <w:tcPr>
            <w:tcW w:w="3367" w:type="dxa"/>
            <w:vAlign w:val="center"/>
          </w:tcPr>
          <w:p w:rsidR="00DE7129" w:rsidRPr="00F949FC" w:rsidRDefault="00EF245A"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w:t>
            </w:r>
          </w:p>
        </w:tc>
      </w:tr>
      <w:tr w:rsidR="00E66F0E" w:rsidRPr="00F949FC" w:rsidTr="00EF245A">
        <w:tc>
          <w:tcPr>
            <w:tcW w:w="3190" w:type="dxa"/>
            <w:vAlign w:val="center"/>
          </w:tcPr>
          <w:p w:rsidR="00E66F0E"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w:t>
            </w:r>
          </w:p>
        </w:tc>
        <w:tc>
          <w:tcPr>
            <w:tcW w:w="3014" w:type="dxa"/>
            <w:vAlign w:val="center"/>
          </w:tcPr>
          <w:p w:rsidR="00E66F0E" w:rsidRPr="00F949FC" w:rsidRDefault="001342C4"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Синусная</w:t>
            </w:r>
          </w:p>
        </w:tc>
        <w:tc>
          <w:tcPr>
            <w:tcW w:w="3367" w:type="dxa"/>
            <w:vAlign w:val="center"/>
          </w:tcPr>
          <w:p w:rsidR="00E66F0E" w:rsidRPr="00F949FC" w:rsidRDefault="00EF245A" w:rsidP="00346616">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w:t>
            </w:r>
          </w:p>
        </w:tc>
      </w:tr>
    </w:tbl>
    <w:p w:rsidR="00DE7129" w:rsidRPr="00F949FC" w:rsidRDefault="00DE7129" w:rsidP="00346616">
      <w:pPr>
        <w:autoSpaceDE w:val="0"/>
        <w:autoSpaceDN w:val="0"/>
        <w:adjustRightInd w:val="0"/>
        <w:spacing w:after="0"/>
        <w:ind w:firstLine="709"/>
        <w:jc w:val="both"/>
        <w:rPr>
          <w:rFonts w:ascii="Times New Roman" w:hAnsi="Times New Roman" w:cs="Times New Roman"/>
          <w:sz w:val="24"/>
          <w:szCs w:val="24"/>
        </w:rPr>
      </w:pPr>
    </w:p>
    <w:p w:rsidR="00EF245A" w:rsidRPr="00F949FC" w:rsidRDefault="00EF245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 кривым силам света светильники делятся на глубокоизлучающие (кривые </w:t>
      </w:r>
      <w:r w:rsidRPr="00F949FC">
        <w:rPr>
          <w:rFonts w:ascii="Times New Roman" w:hAnsi="Times New Roman" w:cs="Times New Roman"/>
          <w:b/>
          <w:bCs/>
          <w:i/>
          <w:iCs/>
          <w:sz w:val="28"/>
          <w:szCs w:val="28"/>
        </w:rPr>
        <w:t>Г</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К</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Д</w:t>
      </w:r>
      <w:r w:rsidRPr="00F949FC">
        <w:rPr>
          <w:rFonts w:ascii="Times New Roman" w:hAnsi="Times New Roman" w:cs="Times New Roman"/>
          <w:sz w:val="28"/>
          <w:szCs w:val="28"/>
        </w:rPr>
        <w:t xml:space="preserve">) и на широкоизлучающие (кривые </w:t>
      </w:r>
      <w:r w:rsidRPr="00F949FC">
        <w:rPr>
          <w:rFonts w:ascii="Times New Roman" w:hAnsi="Times New Roman" w:cs="Times New Roman"/>
          <w:b/>
          <w:bCs/>
          <w:i/>
          <w:iCs/>
          <w:sz w:val="28"/>
          <w:szCs w:val="28"/>
        </w:rPr>
        <w:t>Л</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Ш</w:t>
      </w:r>
      <w:r w:rsidRPr="00F949FC">
        <w:rPr>
          <w:rFonts w:ascii="Times New Roman" w:hAnsi="Times New Roman" w:cs="Times New Roman"/>
          <w:sz w:val="28"/>
          <w:szCs w:val="28"/>
        </w:rPr>
        <w:t xml:space="preserve">). Светильники рассеянного света имеют равномерную </w:t>
      </w:r>
      <w:r w:rsidRPr="00F949FC">
        <w:rPr>
          <w:rFonts w:ascii="Times New Roman" w:hAnsi="Times New Roman" w:cs="Times New Roman"/>
          <w:b/>
          <w:bCs/>
          <w:i/>
          <w:iCs/>
          <w:sz w:val="28"/>
          <w:szCs w:val="28"/>
        </w:rPr>
        <w:t xml:space="preserve">М </w:t>
      </w:r>
      <w:r w:rsidRPr="00F949FC">
        <w:rPr>
          <w:rFonts w:ascii="Times New Roman" w:hAnsi="Times New Roman" w:cs="Times New Roman"/>
          <w:sz w:val="28"/>
          <w:szCs w:val="28"/>
        </w:rPr>
        <w:t xml:space="preserve">или синусную кривую света </w:t>
      </w:r>
      <w:r w:rsidRPr="00F949FC">
        <w:rPr>
          <w:rFonts w:ascii="Times New Roman" w:hAnsi="Times New Roman" w:cs="Times New Roman"/>
          <w:b/>
          <w:bCs/>
          <w:i/>
          <w:iCs/>
          <w:sz w:val="28"/>
          <w:szCs w:val="28"/>
        </w:rPr>
        <w:t>С</w:t>
      </w:r>
      <w:r w:rsidRPr="00F949FC">
        <w:rPr>
          <w:rFonts w:ascii="Times New Roman" w:hAnsi="Times New Roman" w:cs="Times New Roman"/>
          <w:sz w:val="28"/>
          <w:szCs w:val="28"/>
        </w:rPr>
        <w:t>.</w:t>
      </w:r>
    </w:p>
    <w:p w:rsidR="00EF245A" w:rsidRPr="00F949FC" w:rsidRDefault="00EF245A" w:rsidP="00346616">
      <w:pPr>
        <w:autoSpaceDE w:val="0"/>
        <w:autoSpaceDN w:val="0"/>
        <w:adjustRightInd w:val="0"/>
        <w:spacing w:after="0" w:line="240" w:lineRule="auto"/>
        <w:ind w:firstLine="709"/>
        <w:jc w:val="both"/>
        <w:rPr>
          <w:rFonts w:ascii="Times New Roman" w:hAnsi="Times New Roman" w:cs="Times New Roman"/>
          <w:sz w:val="28"/>
          <w:szCs w:val="28"/>
        </w:rPr>
      </w:pPr>
    </w:p>
    <w:p w:rsidR="00EF245A" w:rsidRPr="00F949FC" w:rsidRDefault="00EF245A" w:rsidP="00346616">
      <w:pPr>
        <w:autoSpaceDE w:val="0"/>
        <w:autoSpaceDN w:val="0"/>
        <w:adjustRightInd w:val="0"/>
        <w:spacing w:after="0" w:line="240" w:lineRule="auto"/>
        <w:jc w:val="center"/>
        <w:rPr>
          <w:rFonts w:ascii="Times New Roman" w:hAnsi="Times New Roman" w:cs="Times New Roman"/>
          <w:sz w:val="28"/>
          <w:szCs w:val="28"/>
        </w:rPr>
      </w:pPr>
      <w:r w:rsidRPr="00F949FC">
        <w:rPr>
          <w:rFonts w:ascii="Times New Roman" w:hAnsi="Times New Roman" w:cs="Times New Roman"/>
          <w:noProof/>
          <w:sz w:val="28"/>
          <w:szCs w:val="28"/>
        </w:rPr>
        <w:lastRenderedPageBreak/>
        <w:drawing>
          <wp:inline distT="0" distB="0" distL="0" distR="0">
            <wp:extent cx="4067810" cy="3138985"/>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079988" cy="3148383"/>
                    </a:xfrm>
                    <a:prstGeom prst="rect">
                      <a:avLst/>
                    </a:prstGeom>
                    <a:noFill/>
                    <a:ln w="9525">
                      <a:noFill/>
                      <a:miter lim="800000"/>
                      <a:headEnd/>
                      <a:tailEnd/>
                    </a:ln>
                  </pic:spPr>
                </pic:pic>
              </a:graphicData>
            </a:graphic>
          </wp:inline>
        </w:drawing>
      </w:r>
    </w:p>
    <w:p w:rsidR="00EF245A" w:rsidRPr="00F949FC" w:rsidRDefault="00EF245A" w:rsidP="00346616">
      <w:pPr>
        <w:autoSpaceDE w:val="0"/>
        <w:autoSpaceDN w:val="0"/>
        <w:adjustRightInd w:val="0"/>
        <w:spacing w:after="0" w:line="240" w:lineRule="auto"/>
        <w:ind w:firstLine="709"/>
        <w:jc w:val="both"/>
        <w:rPr>
          <w:rFonts w:ascii="Times New Roman" w:hAnsi="Times New Roman" w:cs="Times New Roman"/>
          <w:sz w:val="28"/>
          <w:szCs w:val="28"/>
        </w:rPr>
      </w:pPr>
    </w:p>
    <w:p w:rsidR="00EF245A" w:rsidRPr="00F949FC" w:rsidRDefault="00EF245A" w:rsidP="00346616">
      <w:pPr>
        <w:autoSpaceDE w:val="0"/>
        <w:autoSpaceDN w:val="0"/>
        <w:adjustRightInd w:val="0"/>
        <w:spacing w:after="0" w:line="240" w:lineRule="auto"/>
        <w:ind w:firstLine="709"/>
        <w:jc w:val="center"/>
        <w:rPr>
          <w:rFonts w:ascii="Times New Roman" w:hAnsi="Times New Roman" w:cs="Times New Roman"/>
          <w:sz w:val="24"/>
          <w:szCs w:val="28"/>
        </w:rPr>
      </w:pPr>
      <w:r w:rsidRPr="00F949FC">
        <w:rPr>
          <w:rFonts w:ascii="Times New Roman" w:hAnsi="Times New Roman" w:cs="Times New Roman"/>
          <w:sz w:val="24"/>
          <w:szCs w:val="28"/>
        </w:rPr>
        <w:t>Рис. 3.3. Типы кривых сил света для светового потока светильника</w:t>
      </w:r>
    </w:p>
    <w:p w:rsidR="00EF245A" w:rsidRPr="00F949FC" w:rsidRDefault="002E5065" w:rsidP="00CB50CD">
      <w:pPr>
        <w:autoSpaceDE w:val="0"/>
        <w:autoSpaceDN w:val="0"/>
        <w:adjustRightInd w:val="0"/>
        <w:spacing w:after="0" w:line="360" w:lineRule="auto"/>
        <w:ind w:firstLine="709"/>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I</m:t>
              </m:r>
            </m:e>
            <m:sub>
              <m:r>
                <w:rPr>
                  <w:rFonts w:ascii="Cambria Math" w:hAnsi="Cambria Math" w:cs="Times New Roman"/>
                  <w:sz w:val="24"/>
                  <w:szCs w:val="28"/>
                </w:rPr>
                <m:t>a</m:t>
              </m:r>
            </m:sub>
          </m:sSub>
          <m:r>
            <w:rPr>
              <w:rFonts w:ascii="Cambria Math" w:hAnsi="Cambria Math" w:cs="Times New Roman"/>
              <w:sz w:val="24"/>
              <w:szCs w:val="28"/>
            </w:rPr>
            <m:t>=f(a)</m:t>
          </m:r>
        </m:oMath>
      </m:oMathPara>
    </w:p>
    <w:p w:rsidR="006B2C8B" w:rsidRPr="00F949FC" w:rsidRDefault="006B2C8B" w:rsidP="00CB50CD">
      <w:pPr>
        <w:autoSpaceDE w:val="0"/>
        <w:autoSpaceDN w:val="0"/>
        <w:adjustRightInd w:val="0"/>
        <w:spacing w:after="0" w:line="360" w:lineRule="auto"/>
        <w:ind w:firstLine="709"/>
        <w:jc w:val="both"/>
        <w:rPr>
          <w:rFonts w:ascii="Times New Roman" w:hAnsi="Times New Roman" w:cs="Times New Roman"/>
          <w:sz w:val="28"/>
          <w:szCs w:val="28"/>
        </w:rPr>
      </w:pPr>
    </w:p>
    <w:p w:rsidR="00EF245A" w:rsidRPr="00F949FC" w:rsidRDefault="00EF245A" w:rsidP="00EC0866">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для внутреннего освещения помещений могут иметь все вышеперечисленные кривые силы света. Светильники наружного освещения</w:t>
      </w:r>
      <w:r w:rsidR="00EC0866">
        <w:rPr>
          <w:rFonts w:ascii="Times New Roman" w:hAnsi="Times New Roman" w:cs="Times New Roman"/>
          <w:sz w:val="28"/>
          <w:szCs w:val="28"/>
        </w:rPr>
        <w:t xml:space="preserve"> </w:t>
      </w:r>
      <w:r w:rsidRPr="00F949FC">
        <w:rPr>
          <w:rFonts w:ascii="Times New Roman" w:hAnsi="Times New Roman" w:cs="Times New Roman"/>
          <w:sz w:val="28"/>
          <w:szCs w:val="28"/>
        </w:rPr>
        <w:t>должны быть прямого света широкоизлучающими.</w:t>
      </w:r>
    </w:p>
    <w:p w:rsidR="00EF245A" w:rsidRPr="00F949FC" w:rsidRDefault="00EF245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Светораспределение круглосимметричных светильников полностью характеризуется симметричной кривой силы света в любой меридиональной плоскости. Светораспределение светильников с трубчатыми лампами характеризуется кривыми силы света в продольной и поперечной плоскостях.</w:t>
      </w:r>
    </w:p>
    <w:p w:rsidR="00C420B4" w:rsidRPr="00F949FC" w:rsidRDefault="00C420B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Кроме того, светильники классифицируются также по степени защиты</w:t>
      </w:r>
      <w:r w:rsidR="00F54DAE" w:rsidRPr="00F949FC">
        <w:rPr>
          <w:rFonts w:ascii="Times New Roman" w:hAnsi="Times New Roman" w:cs="Times New Roman"/>
          <w:sz w:val="28"/>
          <w:szCs w:val="28"/>
        </w:rPr>
        <w:t xml:space="preserve"> </w:t>
      </w:r>
      <w:r w:rsidRPr="00F949FC">
        <w:rPr>
          <w:rFonts w:ascii="Times New Roman" w:hAnsi="Times New Roman" w:cs="Times New Roman"/>
          <w:sz w:val="28"/>
          <w:szCs w:val="28"/>
        </w:rPr>
        <w:t>от пыли, воды и взрыва, способу установки и электроизоляции (таблица 3.3).</w:t>
      </w:r>
    </w:p>
    <w:p w:rsidR="00EF245A" w:rsidRPr="00F949FC" w:rsidRDefault="00C420B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Конструкции светильников характеризуются по степени защиты от</w:t>
      </w:r>
      <w:r w:rsidR="00F54DAE"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пыли и воды, что отражается в характеристике светильника буквами </w:t>
      </w:r>
      <w:r w:rsidRPr="00F949FC">
        <w:rPr>
          <w:rFonts w:ascii="Times New Roman" w:hAnsi="Times New Roman" w:cs="Times New Roman"/>
          <w:bCs/>
          <w:i/>
          <w:iCs/>
          <w:sz w:val="28"/>
          <w:szCs w:val="28"/>
        </w:rPr>
        <w:t>IP</w:t>
      </w:r>
      <w:r w:rsidR="00F54DAE" w:rsidRPr="00F949FC">
        <w:rPr>
          <w:rFonts w:ascii="Times New Roman" w:hAnsi="Times New Roman" w:cs="Times New Roman"/>
          <w:bCs/>
          <w:i/>
          <w:iCs/>
          <w:sz w:val="28"/>
          <w:szCs w:val="28"/>
        </w:rPr>
        <w:t xml:space="preserve"> </w:t>
      </w:r>
      <w:r w:rsidRPr="00F949FC">
        <w:rPr>
          <w:rFonts w:ascii="Times New Roman" w:hAnsi="Times New Roman" w:cs="Times New Roman"/>
          <w:sz w:val="28"/>
          <w:szCs w:val="28"/>
        </w:rPr>
        <w:t>(International Protection) и двумя цифрами. Первая цифра определяет класс или</w:t>
      </w:r>
      <w:r w:rsidR="00F54DAE"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подкласс по степени защиты от пыли и соприкосновению с частями,</w:t>
      </w:r>
      <w:r w:rsidR="00F54DAE"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находящимися под напряжением, вторая - степень защиты светильника от</w:t>
      </w:r>
      <w:r w:rsidR="00F54DAE" w:rsidRPr="00F949FC">
        <w:rPr>
          <w:rFonts w:ascii="Times New Roman" w:hAnsi="Times New Roman" w:cs="Times New Roman"/>
          <w:sz w:val="28"/>
          <w:szCs w:val="28"/>
        </w:rPr>
        <w:t xml:space="preserve"> </w:t>
      </w:r>
      <w:r w:rsidRPr="00F949FC">
        <w:rPr>
          <w:rFonts w:ascii="Times New Roman" w:hAnsi="Times New Roman" w:cs="Times New Roman"/>
          <w:sz w:val="28"/>
          <w:szCs w:val="28"/>
        </w:rPr>
        <w:lastRenderedPageBreak/>
        <w:t>проникновения воды. Для светильников, имеющих некоторые конструктивные</w:t>
      </w:r>
      <w:r w:rsidR="00F54DAE"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особенности, обозначение степени защиты не имеет букв </w:t>
      </w:r>
      <w:r w:rsidRPr="00F949FC">
        <w:rPr>
          <w:rFonts w:ascii="Times New Roman" w:hAnsi="Times New Roman" w:cs="Times New Roman"/>
          <w:bCs/>
          <w:i/>
          <w:iCs/>
          <w:sz w:val="28"/>
          <w:szCs w:val="28"/>
        </w:rPr>
        <w:t>IP</w:t>
      </w:r>
      <w:r w:rsidRPr="00F949FC">
        <w:rPr>
          <w:rFonts w:ascii="Times New Roman" w:hAnsi="Times New Roman" w:cs="Times New Roman"/>
          <w:sz w:val="28"/>
          <w:szCs w:val="28"/>
        </w:rPr>
        <w:t>, а к первой цифре,</w:t>
      </w:r>
      <w:r w:rsidR="00F54DAE" w:rsidRPr="00F949FC">
        <w:rPr>
          <w:rFonts w:ascii="Times New Roman" w:hAnsi="Times New Roman" w:cs="Times New Roman"/>
          <w:sz w:val="28"/>
          <w:szCs w:val="28"/>
        </w:rPr>
        <w:t xml:space="preserve"> </w:t>
      </w:r>
      <w:r w:rsidRPr="00F949FC">
        <w:rPr>
          <w:rFonts w:ascii="Times New Roman" w:hAnsi="Times New Roman" w:cs="Times New Roman"/>
          <w:sz w:val="28"/>
          <w:szCs w:val="28"/>
        </w:rPr>
        <w:t>указывающей степень защиты от пыли, добавлен знак штрих</w:t>
      </w:r>
      <w:r w:rsidR="00771CC6" w:rsidRPr="00F949FC">
        <w:rPr>
          <w:rFonts w:ascii="Times New Roman" w:hAnsi="Times New Roman" w:cs="Times New Roman"/>
          <w:sz w:val="28"/>
          <w:szCs w:val="28"/>
        </w:rPr>
        <w:t>” (например, 5</w:t>
      </w:r>
      <w:r w:rsidR="00771CC6" w:rsidRPr="00F949FC">
        <w:rPr>
          <w:rFonts w:ascii="Symbol" w:hAnsi="Symbol" w:cs="Symbol"/>
          <w:sz w:val="28"/>
          <w:szCs w:val="28"/>
        </w:rPr>
        <w:t></w:t>
      </w:r>
      <w:r w:rsidR="00771CC6" w:rsidRPr="00F949FC">
        <w:rPr>
          <w:rFonts w:ascii="Times New Roman" w:hAnsi="Times New Roman" w:cs="Times New Roman"/>
          <w:sz w:val="28"/>
          <w:szCs w:val="28"/>
        </w:rPr>
        <w:t>4)</w:t>
      </w:r>
      <w:r w:rsidRPr="00F949FC">
        <w:rPr>
          <w:rFonts w:ascii="Times New Roman" w:hAnsi="Times New Roman" w:cs="Times New Roman"/>
          <w:sz w:val="28"/>
          <w:szCs w:val="28"/>
        </w:rPr>
        <w:t>.</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защите от пыли и соприкосновения с частями, находящимися под напряжением, конструкции светильников делятся на следующие классы (первая цифра):</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2 </w:t>
      </w:r>
      <w:r w:rsidRPr="00F949FC">
        <w:rPr>
          <w:rFonts w:ascii="Times New Roman" w:hAnsi="Times New Roman" w:cs="Times New Roman"/>
          <w:sz w:val="28"/>
          <w:szCs w:val="28"/>
        </w:rPr>
        <w:t>- открытые пыленезащищенные (токоведущие части и колба лампы не защищены от попадания пыли, но имеется защита от возможности прикосновения);</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2</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sz w:val="28"/>
          <w:szCs w:val="28"/>
        </w:rPr>
        <w:t>- перекрытые пыленезащищенные (попадание пыли ограничивается неуплотненными светопропускающими оболочками);</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5</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sz w:val="28"/>
          <w:szCs w:val="28"/>
        </w:rPr>
        <w:t>- частично пылезащищенные (токоведущие части защищены от попадания пыли в количествах, достаточных для повреждения или нарушения работы светильника), полная защита от возможности прикосновения с помощью любого вспомогательного устройства (например, проволоки);</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5 </w:t>
      </w:r>
      <w:r w:rsidRPr="00F949FC">
        <w:rPr>
          <w:rFonts w:ascii="Times New Roman" w:hAnsi="Times New Roman" w:cs="Times New Roman"/>
          <w:sz w:val="28"/>
          <w:szCs w:val="28"/>
        </w:rPr>
        <w:t>- полностью пылезащищенные (токоведущие части и колба лампы защищены от попадания пыли в количестве, достаточном для нарушения работы), полная защита от прикосновения;</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6</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sz w:val="28"/>
          <w:szCs w:val="28"/>
        </w:rPr>
        <w:t>- частично пыленепроницаемые (токоведущие части полностью защищены от попадания пыли), полная защита от прикосновения;</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6 </w:t>
      </w:r>
      <w:r w:rsidRPr="00F949FC">
        <w:rPr>
          <w:rFonts w:ascii="Times New Roman" w:hAnsi="Times New Roman" w:cs="Times New Roman"/>
          <w:sz w:val="28"/>
          <w:szCs w:val="28"/>
        </w:rPr>
        <w:t>- полностью пыленепроницаемые (токоведущие части и колба лампы полностью защищены от попадания пыли), полная защита от прикосновения.</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степени защиты от воды (вторая цифра) светильники делятся на 7 групп:</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0 </w:t>
      </w:r>
      <w:r w:rsidRPr="00F949FC">
        <w:rPr>
          <w:rFonts w:ascii="Times New Roman" w:hAnsi="Times New Roman" w:cs="Times New Roman"/>
          <w:sz w:val="28"/>
          <w:szCs w:val="28"/>
        </w:rPr>
        <w:t>- водонезащищенные (защита отсутствует);</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lastRenderedPageBreak/>
        <w:t xml:space="preserve">2 </w:t>
      </w:r>
      <w:r w:rsidRPr="00F949FC">
        <w:rPr>
          <w:rFonts w:ascii="Times New Roman" w:hAnsi="Times New Roman" w:cs="Times New Roman"/>
          <w:sz w:val="28"/>
          <w:szCs w:val="28"/>
        </w:rPr>
        <w:t>- каплезащищенные (защита от попадания капель, падающих сверху под углом к вертикали, равным или меньшим 150);</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3 </w:t>
      </w:r>
      <w:r w:rsidRPr="00F949FC">
        <w:rPr>
          <w:rFonts w:ascii="Times New Roman" w:hAnsi="Times New Roman" w:cs="Times New Roman"/>
          <w:sz w:val="28"/>
          <w:szCs w:val="28"/>
        </w:rPr>
        <w:t>- дождезащищенные (защита от попадания капель или струй, падающих сверху под углом к вертикали, равным или меньшим 600);</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4 </w:t>
      </w:r>
      <w:r w:rsidRPr="00F949FC">
        <w:rPr>
          <w:rFonts w:ascii="Times New Roman" w:hAnsi="Times New Roman" w:cs="Times New Roman"/>
          <w:sz w:val="28"/>
          <w:szCs w:val="28"/>
        </w:rPr>
        <w:t>- брызгозащищенные (защита от капель или брызг, падающих под любым углом);</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5 </w:t>
      </w:r>
      <w:r w:rsidRPr="00F949FC">
        <w:rPr>
          <w:rFonts w:ascii="Times New Roman" w:hAnsi="Times New Roman" w:cs="Times New Roman"/>
          <w:sz w:val="28"/>
          <w:szCs w:val="28"/>
        </w:rPr>
        <w:t>- струезащищенные (защита струй воды, падающих под любым углом);</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7 </w:t>
      </w:r>
      <w:r w:rsidRPr="00F949FC">
        <w:rPr>
          <w:rFonts w:ascii="Times New Roman" w:hAnsi="Times New Roman" w:cs="Times New Roman"/>
          <w:sz w:val="28"/>
          <w:szCs w:val="28"/>
        </w:rPr>
        <w:t>- водонепроницаемые (защита от попадания воды при погружении в воду);</w:t>
      </w:r>
    </w:p>
    <w:p w:rsidR="00771CC6" w:rsidRPr="00F949FC" w:rsidRDefault="00771CC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sz w:val="28"/>
          <w:szCs w:val="28"/>
        </w:rPr>
        <w:t xml:space="preserve">8 </w:t>
      </w:r>
      <w:r w:rsidRPr="00F949FC">
        <w:rPr>
          <w:rFonts w:ascii="Times New Roman" w:hAnsi="Times New Roman" w:cs="Times New Roman"/>
          <w:sz w:val="28"/>
          <w:szCs w:val="28"/>
        </w:rPr>
        <w:t>- герметичные (защита от попадания воды при неограниченно долгом погружении в воду).</w:t>
      </w:r>
    </w:p>
    <w:p w:rsidR="00F603C8" w:rsidRPr="00F949FC" w:rsidRDefault="00F603C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Взрывозащищенные </w:t>
      </w:r>
      <w:r w:rsidRPr="00F949FC">
        <w:rPr>
          <w:rFonts w:ascii="Times New Roman" w:hAnsi="Times New Roman" w:cs="Times New Roman"/>
          <w:sz w:val="28"/>
          <w:szCs w:val="28"/>
        </w:rPr>
        <w:t>подразделяются на взрывонепроницаемые и повышенной надежности против взрыва. Оболочка у взрывонепроницаемых светильников при возникновении взрыва внутри светильника выдерживает образующееся давление и не передает взрыв в окружающую среду. Эти светильники не допускают возникновения взрыва при прикосновении окружающей взрывоопасной среды с корпусом светильника. У светильников повышенной надежности против взрыва внутри светильника при взрыве не исключена передача его в окружающую среду. Однако благодаря применению специального взрывонепроницаемого патрона эта вероятность почти исключается.</w:t>
      </w:r>
    </w:p>
    <w:p w:rsidR="00F603C8" w:rsidRPr="00F949FC" w:rsidRDefault="00F603C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для взрывоопасных помещений в своей маркировке имеют</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обозначения: </w:t>
      </w:r>
      <w:r w:rsidRPr="00F949FC">
        <w:rPr>
          <w:rFonts w:ascii="Times New Roman" w:hAnsi="Times New Roman" w:cs="Times New Roman"/>
          <w:b/>
          <w:bCs/>
          <w:i/>
          <w:iCs/>
          <w:sz w:val="28"/>
          <w:szCs w:val="28"/>
        </w:rPr>
        <w:t xml:space="preserve">В </w:t>
      </w:r>
      <w:r w:rsidRPr="00F949FC">
        <w:rPr>
          <w:rFonts w:ascii="Times New Roman" w:hAnsi="Times New Roman" w:cs="Times New Roman"/>
          <w:sz w:val="28"/>
          <w:szCs w:val="28"/>
        </w:rPr>
        <w:t xml:space="preserve">- взрывонепроницаемые, </w:t>
      </w:r>
      <w:r w:rsidRPr="00F949FC">
        <w:rPr>
          <w:rFonts w:ascii="Times New Roman" w:hAnsi="Times New Roman" w:cs="Times New Roman"/>
          <w:b/>
          <w:bCs/>
          <w:i/>
          <w:iCs/>
          <w:sz w:val="28"/>
          <w:szCs w:val="28"/>
        </w:rPr>
        <w:t xml:space="preserve">Н </w:t>
      </w:r>
      <w:r w:rsidRPr="00F949FC">
        <w:rPr>
          <w:rFonts w:ascii="Times New Roman" w:hAnsi="Times New Roman" w:cs="Times New Roman"/>
          <w:sz w:val="28"/>
          <w:szCs w:val="28"/>
        </w:rPr>
        <w:t>- повышенной надежности против</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взрыва.</w:t>
      </w:r>
    </w:p>
    <w:p w:rsidR="00F603C8" w:rsidRPr="00F949FC" w:rsidRDefault="00F603C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выборе необходимой степени защиты светильников для помещений</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с различными условиями среды: пожаро-, взрывоопасными и др. необходимо</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руководствоваться соответствующими разделами Правил устройства</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электроустановок (ПУЭ).</w:t>
      </w:r>
    </w:p>
    <w:p w:rsidR="00F603C8" w:rsidRPr="00F949FC" w:rsidRDefault="00F603C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Общей классификацией предусматривается в основном одинаковая</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степень защиты для всех частей электрооборудования. Вместе с тем нашли</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применение светильники, имеющие незащищенные от окружающей среды</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открытые лампы или лампы, закрытые неуплотненными светопропускающими</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оболочками, при этом корпуса светильников с расположенными в них</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электрическими контактами имеют пылезащищенное или пыленепроницаемое</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исполнение (т.е. распространены светильники, различные части которых</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имеют различные степени защиты).</w:t>
      </w:r>
    </w:p>
    <w:p w:rsidR="00771CC6" w:rsidRDefault="00F603C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Чтобы лучше уяснить сущность разных степеней защиты, на</w:t>
      </w:r>
      <w:r w:rsidR="00165044" w:rsidRPr="00F949FC">
        <w:rPr>
          <w:rFonts w:ascii="Times New Roman" w:hAnsi="Times New Roman" w:cs="Times New Roman"/>
          <w:sz w:val="28"/>
          <w:szCs w:val="28"/>
        </w:rPr>
        <w:br/>
      </w:r>
      <w:r w:rsidRPr="00F949FC">
        <w:rPr>
          <w:rFonts w:ascii="Times New Roman" w:hAnsi="Times New Roman" w:cs="Times New Roman"/>
          <w:sz w:val="28"/>
          <w:szCs w:val="28"/>
        </w:rPr>
        <w:t>рисунке 3.4</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приведены различные достаточно распространенные конструктивные схемы</w:t>
      </w:r>
      <w:r w:rsidR="00165044"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w:t>
      </w:r>
    </w:p>
    <w:p w:rsidR="00F603C8" w:rsidRPr="00F949FC" w:rsidRDefault="00F21C5B" w:rsidP="004A5267">
      <w:pPr>
        <w:autoSpaceDE w:val="0"/>
        <w:autoSpaceDN w:val="0"/>
        <w:adjustRightInd w:val="0"/>
        <w:spacing w:after="0"/>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4548938" cy="2715905"/>
            <wp:effectExtent l="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603735" cy="2748621"/>
                    </a:xfrm>
                    <a:prstGeom prst="rect">
                      <a:avLst/>
                    </a:prstGeom>
                    <a:noFill/>
                    <a:ln w="9525">
                      <a:noFill/>
                      <a:miter lim="800000"/>
                      <a:headEnd/>
                      <a:tailEnd/>
                    </a:ln>
                  </pic:spPr>
                </pic:pic>
              </a:graphicData>
            </a:graphic>
          </wp:inline>
        </w:drawing>
      </w:r>
    </w:p>
    <w:p w:rsidR="00F603C8" w:rsidRPr="006A0D94" w:rsidRDefault="00F603C8" w:rsidP="004A5267">
      <w:pPr>
        <w:autoSpaceDE w:val="0"/>
        <w:autoSpaceDN w:val="0"/>
        <w:adjustRightInd w:val="0"/>
        <w:spacing w:after="0"/>
        <w:ind w:firstLine="709"/>
        <w:jc w:val="both"/>
        <w:rPr>
          <w:rFonts w:ascii="Times New Roman" w:hAnsi="Times New Roman" w:cs="Times New Roman"/>
          <w:sz w:val="24"/>
          <w:szCs w:val="24"/>
        </w:rPr>
      </w:pPr>
    </w:p>
    <w:p w:rsidR="00F21C5B" w:rsidRPr="004A5267" w:rsidRDefault="00F21C5B" w:rsidP="009264CE">
      <w:pPr>
        <w:autoSpaceDE w:val="0"/>
        <w:autoSpaceDN w:val="0"/>
        <w:adjustRightInd w:val="0"/>
        <w:spacing w:after="0"/>
        <w:jc w:val="center"/>
        <w:rPr>
          <w:rFonts w:ascii="Times New Roman" w:hAnsi="Times New Roman" w:cs="Times New Roman"/>
          <w:sz w:val="24"/>
          <w:szCs w:val="24"/>
        </w:rPr>
      </w:pPr>
      <w:r w:rsidRPr="004A5267">
        <w:rPr>
          <w:rFonts w:ascii="Times New Roman" w:hAnsi="Times New Roman" w:cs="Times New Roman"/>
          <w:sz w:val="24"/>
          <w:szCs w:val="24"/>
        </w:rPr>
        <w:t>Рис. 3.4. Некоторые конструктивные схемы светильников:</w:t>
      </w:r>
    </w:p>
    <w:p w:rsidR="00F603C8" w:rsidRPr="004A5267" w:rsidRDefault="00F21C5B" w:rsidP="009264CE">
      <w:pPr>
        <w:autoSpaceDE w:val="0"/>
        <w:autoSpaceDN w:val="0"/>
        <w:adjustRightInd w:val="0"/>
        <w:spacing w:after="0"/>
        <w:jc w:val="center"/>
        <w:rPr>
          <w:rFonts w:ascii="Times New Roman" w:hAnsi="Times New Roman" w:cs="Times New Roman"/>
          <w:sz w:val="24"/>
          <w:szCs w:val="24"/>
        </w:rPr>
      </w:pPr>
      <w:r w:rsidRPr="004A5267">
        <w:rPr>
          <w:rFonts w:ascii="Times New Roman" w:hAnsi="Times New Roman" w:cs="Times New Roman"/>
          <w:bCs/>
          <w:i/>
          <w:iCs/>
          <w:sz w:val="24"/>
          <w:szCs w:val="24"/>
        </w:rPr>
        <w:t xml:space="preserve">а, б, в, г </w:t>
      </w:r>
      <w:r w:rsidRPr="004A5267">
        <w:rPr>
          <w:rFonts w:ascii="Times New Roman" w:hAnsi="Times New Roman" w:cs="Times New Roman"/>
          <w:sz w:val="24"/>
          <w:szCs w:val="24"/>
        </w:rPr>
        <w:t xml:space="preserve">- светильники с ЛН и ДРЛ; </w:t>
      </w:r>
      <w:r w:rsidRPr="004A5267">
        <w:rPr>
          <w:rFonts w:ascii="Times New Roman" w:hAnsi="Times New Roman" w:cs="Times New Roman"/>
          <w:bCs/>
          <w:i/>
          <w:iCs/>
          <w:sz w:val="24"/>
          <w:szCs w:val="24"/>
        </w:rPr>
        <w:t xml:space="preserve">д, е, ж, з, и, к </w:t>
      </w:r>
      <w:r w:rsidRPr="004A5267">
        <w:rPr>
          <w:rFonts w:ascii="Times New Roman" w:hAnsi="Times New Roman" w:cs="Times New Roman"/>
          <w:i/>
          <w:iCs/>
          <w:sz w:val="24"/>
          <w:szCs w:val="24"/>
        </w:rPr>
        <w:t xml:space="preserve">- </w:t>
      </w:r>
      <w:r w:rsidRPr="004A5267">
        <w:rPr>
          <w:rFonts w:ascii="Times New Roman" w:hAnsi="Times New Roman" w:cs="Times New Roman"/>
          <w:sz w:val="24"/>
          <w:szCs w:val="24"/>
        </w:rPr>
        <w:t>светильники с ЛЛ;</w:t>
      </w:r>
      <w:r w:rsidRPr="004A5267">
        <w:rPr>
          <w:rFonts w:ascii="Times New Roman" w:hAnsi="Times New Roman" w:cs="Times New Roman"/>
          <w:sz w:val="24"/>
          <w:szCs w:val="24"/>
        </w:rPr>
        <w:br/>
      </w:r>
      <w:r w:rsidRPr="004A5267">
        <w:rPr>
          <w:rFonts w:ascii="Times New Roman" w:hAnsi="Times New Roman" w:cs="Times New Roman"/>
          <w:bCs/>
          <w:i/>
          <w:iCs/>
          <w:sz w:val="24"/>
          <w:szCs w:val="24"/>
        </w:rPr>
        <w:t xml:space="preserve">1 </w:t>
      </w:r>
      <w:r w:rsidRPr="004A5267">
        <w:rPr>
          <w:rFonts w:ascii="Times New Roman" w:hAnsi="Times New Roman" w:cs="Times New Roman"/>
          <w:sz w:val="24"/>
          <w:szCs w:val="24"/>
        </w:rPr>
        <w:t xml:space="preserve">- корпус светильника; </w:t>
      </w:r>
      <w:r w:rsidRPr="004A5267">
        <w:rPr>
          <w:rFonts w:ascii="Times New Roman" w:hAnsi="Times New Roman" w:cs="Times New Roman"/>
          <w:bCs/>
          <w:i/>
          <w:iCs/>
          <w:sz w:val="24"/>
          <w:szCs w:val="24"/>
        </w:rPr>
        <w:t xml:space="preserve">2- </w:t>
      </w:r>
      <w:r w:rsidRPr="004A5267">
        <w:rPr>
          <w:rFonts w:ascii="Times New Roman" w:hAnsi="Times New Roman" w:cs="Times New Roman"/>
          <w:sz w:val="24"/>
          <w:szCs w:val="24"/>
        </w:rPr>
        <w:t xml:space="preserve">отражатель; </w:t>
      </w:r>
      <w:r w:rsidRPr="004A5267">
        <w:rPr>
          <w:rFonts w:ascii="Times New Roman" w:hAnsi="Times New Roman" w:cs="Times New Roman"/>
          <w:bCs/>
          <w:i/>
          <w:iCs/>
          <w:sz w:val="24"/>
          <w:szCs w:val="24"/>
        </w:rPr>
        <w:t xml:space="preserve">3 - </w:t>
      </w:r>
      <w:r w:rsidRPr="004A5267">
        <w:rPr>
          <w:rFonts w:ascii="Times New Roman" w:hAnsi="Times New Roman" w:cs="Times New Roman"/>
          <w:sz w:val="24"/>
          <w:szCs w:val="24"/>
        </w:rPr>
        <w:t xml:space="preserve">лампа; </w:t>
      </w:r>
      <w:r w:rsidRPr="004A5267">
        <w:rPr>
          <w:rFonts w:ascii="Times New Roman" w:hAnsi="Times New Roman" w:cs="Times New Roman"/>
          <w:bCs/>
          <w:i/>
          <w:iCs/>
          <w:sz w:val="24"/>
          <w:szCs w:val="24"/>
        </w:rPr>
        <w:t>4</w:t>
      </w:r>
      <w:r w:rsidRPr="004A5267">
        <w:rPr>
          <w:rFonts w:ascii="Times New Roman" w:hAnsi="Times New Roman" w:cs="Times New Roman"/>
          <w:i/>
          <w:iCs/>
          <w:sz w:val="24"/>
          <w:szCs w:val="24"/>
        </w:rPr>
        <w:t xml:space="preserve">- </w:t>
      </w:r>
      <w:r w:rsidRPr="004A5267">
        <w:rPr>
          <w:rFonts w:ascii="Times New Roman" w:hAnsi="Times New Roman" w:cs="Times New Roman"/>
          <w:sz w:val="24"/>
          <w:szCs w:val="24"/>
        </w:rPr>
        <w:t xml:space="preserve">рассеивающее или защитное стекло; </w:t>
      </w:r>
      <w:r w:rsidRPr="004A5267">
        <w:rPr>
          <w:rFonts w:ascii="Times New Roman" w:hAnsi="Times New Roman" w:cs="Times New Roman"/>
          <w:bCs/>
          <w:i/>
          <w:iCs/>
          <w:sz w:val="24"/>
          <w:szCs w:val="24"/>
        </w:rPr>
        <w:t>5</w:t>
      </w:r>
      <w:r w:rsidRPr="004A5267">
        <w:rPr>
          <w:rFonts w:ascii="Times New Roman" w:hAnsi="Times New Roman" w:cs="Times New Roman"/>
          <w:sz w:val="24"/>
          <w:szCs w:val="24"/>
        </w:rPr>
        <w:t xml:space="preserve">-экранирующая решетка; </w:t>
      </w:r>
      <w:r w:rsidRPr="004A5267">
        <w:rPr>
          <w:rFonts w:ascii="Times New Roman" w:hAnsi="Times New Roman" w:cs="Times New Roman"/>
          <w:bCs/>
          <w:i/>
          <w:iCs/>
          <w:sz w:val="24"/>
          <w:szCs w:val="24"/>
        </w:rPr>
        <w:t xml:space="preserve">6 - </w:t>
      </w:r>
      <w:r w:rsidRPr="004A5267">
        <w:rPr>
          <w:rFonts w:ascii="Times New Roman" w:hAnsi="Times New Roman" w:cs="Times New Roman"/>
          <w:sz w:val="24"/>
          <w:szCs w:val="24"/>
        </w:rPr>
        <w:t xml:space="preserve">уплотнение по горлу колбы лампы; </w:t>
      </w:r>
      <w:r w:rsidRPr="004A5267">
        <w:rPr>
          <w:rFonts w:ascii="Times New Roman" w:hAnsi="Times New Roman" w:cs="Times New Roman"/>
          <w:bCs/>
          <w:i/>
          <w:iCs/>
          <w:sz w:val="24"/>
          <w:szCs w:val="24"/>
        </w:rPr>
        <w:t xml:space="preserve">7 </w:t>
      </w:r>
      <w:r w:rsidRPr="004A5267">
        <w:rPr>
          <w:rFonts w:ascii="Times New Roman" w:hAnsi="Times New Roman" w:cs="Times New Roman"/>
          <w:sz w:val="24"/>
          <w:szCs w:val="24"/>
        </w:rPr>
        <w:t xml:space="preserve">- неуплотненное соединение корпуса светильника со стеклом; </w:t>
      </w:r>
      <w:r w:rsidRPr="004A5267">
        <w:rPr>
          <w:rFonts w:ascii="Times New Roman" w:hAnsi="Times New Roman" w:cs="Times New Roman"/>
          <w:bCs/>
          <w:i/>
          <w:iCs/>
          <w:sz w:val="24"/>
          <w:szCs w:val="24"/>
        </w:rPr>
        <w:t xml:space="preserve">8 </w:t>
      </w:r>
      <w:r w:rsidRPr="004A5267">
        <w:rPr>
          <w:rFonts w:ascii="Times New Roman" w:hAnsi="Times New Roman" w:cs="Times New Roman"/>
          <w:sz w:val="24"/>
          <w:szCs w:val="24"/>
        </w:rPr>
        <w:t xml:space="preserve">–уплотненное соединение корпуса светильника со стеклом; </w:t>
      </w:r>
      <w:r w:rsidRPr="004A5267">
        <w:rPr>
          <w:rFonts w:ascii="Times New Roman" w:hAnsi="Times New Roman" w:cs="Times New Roman"/>
          <w:bCs/>
          <w:i/>
          <w:iCs/>
          <w:sz w:val="24"/>
          <w:szCs w:val="24"/>
        </w:rPr>
        <w:t xml:space="preserve">9 - </w:t>
      </w:r>
      <w:r w:rsidRPr="004A5267">
        <w:rPr>
          <w:rFonts w:ascii="Times New Roman" w:hAnsi="Times New Roman" w:cs="Times New Roman"/>
          <w:sz w:val="24"/>
          <w:szCs w:val="24"/>
        </w:rPr>
        <w:t>уплотненные колбы лю лампы в патроне</w:t>
      </w:r>
    </w:p>
    <w:p w:rsidR="00F9356C" w:rsidRDefault="00F9356C" w:rsidP="004A526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таблице 3.3 указаны некоторые из возможных степеней защиты, которые могут создаваться этими схемами, и конкретные типы светильников, имеющие такие степени защиты.</w:t>
      </w:r>
    </w:p>
    <w:p w:rsidR="00F9356C" w:rsidRPr="00F949FC" w:rsidRDefault="00F9356C" w:rsidP="009264CE">
      <w:pPr>
        <w:autoSpaceDE w:val="0"/>
        <w:autoSpaceDN w:val="0"/>
        <w:adjustRightInd w:val="0"/>
        <w:spacing w:after="0" w:line="240" w:lineRule="auto"/>
        <w:ind w:firstLine="709"/>
        <w:jc w:val="right"/>
        <w:rPr>
          <w:rFonts w:ascii="Times New Roman" w:hAnsi="Times New Roman" w:cs="Times New Roman"/>
          <w:sz w:val="24"/>
          <w:szCs w:val="24"/>
        </w:rPr>
      </w:pPr>
      <w:r w:rsidRPr="00F949FC">
        <w:rPr>
          <w:rFonts w:ascii="Times New Roman" w:hAnsi="Times New Roman" w:cs="Times New Roman"/>
          <w:sz w:val="24"/>
          <w:szCs w:val="24"/>
        </w:rPr>
        <w:lastRenderedPageBreak/>
        <w:t>Таблица 3.3</w:t>
      </w:r>
    </w:p>
    <w:p w:rsidR="00F21C5B" w:rsidRPr="00F949FC" w:rsidRDefault="00F9356C" w:rsidP="009264CE">
      <w:pPr>
        <w:autoSpaceDE w:val="0"/>
        <w:autoSpaceDN w:val="0"/>
        <w:adjustRightInd w:val="0"/>
        <w:spacing w:after="0" w:line="240" w:lineRule="auto"/>
        <w:jc w:val="center"/>
        <w:rPr>
          <w:rFonts w:ascii="Times New Roman" w:hAnsi="Times New Roman" w:cs="Times New Roman"/>
          <w:sz w:val="24"/>
          <w:szCs w:val="24"/>
        </w:rPr>
      </w:pPr>
      <w:r w:rsidRPr="00F949FC">
        <w:rPr>
          <w:rFonts w:ascii="Times New Roman" w:hAnsi="Times New Roman" w:cs="Times New Roman"/>
          <w:sz w:val="24"/>
          <w:szCs w:val="24"/>
        </w:rPr>
        <w:t>Степени защиты некоторых серий и типов светильников</w:t>
      </w:r>
    </w:p>
    <w:tbl>
      <w:tblPr>
        <w:tblStyle w:val="ab"/>
        <w:tblW w:w="9741" w:type="dxa"/>
        <w:tblLook w:val="04A0" w:firstRow="1" w:lastRow="0" w:firstColumn="1" w:lastColumn="0" w:noHBand="0" w:noVBand="1"/>
      </w:tblPr>
      <w:tblGrid>
        <w:gridCol w:w="2830"/>
        <w:gridCol w:w="2125"/>
        <w:gridCol w:w="2393"/>
        <w:gridCol w:w="2393"/>
      </w:tblGrid>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Тип светильника</w:t>
            </w:r>
          </w:p>
        </w:tc>
        <w:tc>
          <w:tcPr>
            <w:tcW w:w="2125"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Тип источника света</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Степень защиты светильников</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Конструктивная схема светильников по рис. 3.4</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РСП05-001, ГСП17-006</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ДРЛ, ДРИ</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IP20</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а</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НСП22-111, НСП22-121</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ЛН</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IP53</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б</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РСП05-022</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ДРЛ</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bCs/>
                <w:sz w:val="24"/>
                <w:szCs w:val="24"/>
              </w:rPr>
              <w:t>5</w:t>
            </w:r>
            <w:r w:rsidRPr="00F949FC">
              <w:rPr>
                <w:rFonts w:ascii="Symbol" w:hAnsi="Symbol" w:cs="Symbol"/>
                <w:sz w:val="24"/>
                <w:szCs w:val="24"/>
              </w:rPr>
              <w:t></w:t>
            </w:r>
            <w:r w:rsidRPr="00F949FC">
              <w:rPr>
                <w:rFonts w:ascii="Symbol" w:hAnsi="Symbol" w:cs="Symbol"/>
                <w:sz w:val="24"/>
                <w:szCs w:val="24"/>
              </w:rPr>
              <w:t></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в</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НСП17-313</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ЛН</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bCs/>
                <w:sz w:val="24"/>
                <w:szCs w:val="24"/>
              </w:rPr>
              <w:t>5</w:t>
            </w:r>
            <w:r w:rsidRPr="00F949FC">
              <w:rPr>
                <w:rFonts w:ascii="Symbol" w:hAnsi="Symbol" w:cs="Symbol"/>
                <w:sz w:val="24"/>
                <w:szCs w:val="24"/>
              </w:rPr>
              <w:t></w:t>
            </w:r>
            <w:r w:rsidRPr="00F949FC">
              <w:rPr>
                <w:rFonts w:ascii="Symbol" w:hAnsi="Symbol" w:cs="Symbol"/>
                <w:sz w:val="24"/>
                <w:szCs w:val="24"/>
              </w:rPr>
              <w:t></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в</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НСП11-234</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ЛН</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IP52</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г</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РСП11-002</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ЛН</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IP51</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г</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ЛСП02-001</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ЛЛ</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IP20</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д</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ЛПО-001, ЛПО 02</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ЛЛ</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bCs/>
                <w:sz w:val="24"/>
                <w:szCs w:val="24"/>
              </w:rPr>
              <w:t>2</w:t>
            </w:r>
            <w:r w:rsidRPr="00F949FC">
              <w:rPr>
                <w:rFonts w:ascii="Symbol" w:hAnsi="Symbol" w:cs="Symbol"/>
                <w:sz w:val="24"/>
                <w:szCs w:val="24"/>
              </w:rPr>
              <w:t></w:t>
            </w:r>
            <w:r w:rsidRPr="00F949FC">
              <w:rPr>
                <w:rFonts w:ascii="Symbol" w:hAnsi="Symbol" w:cs="Symbol"/>
                <w:sz w:val="24"/>
                <w:szCs w:val="24"/>
              </w:rPr>
              <w:t></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ж</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ЛСП02-002</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ЛЛ</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IP20</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е</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ПВЛМ, ЛСП22</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ЛЛ</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IP53</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и</w:t>
            </w:r>
          </w:p>
        </w:tc>
      </w:tr>
      <w:tr w:rsidR="00F9356C" w:rsidRPr="00F949FC" w:rsidTr="001C1B85">
        <w:tc>
          <w:tcPr>
            <w:tcW w:w="2830" w:type="dxa"/>
            <w:vAlign w:val="center"/>
          </w:tcPr>
          <w:p w:rsidR="00F9356C" w:rsidRPr="00F949FC" w:rsidRDefault="00F9356C"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ПВЛП, ЛСП12, ЛСП42</w:t>
            </w:r>
          </w:p>
        </w:tc>
        <w:tc>
          <w:tcPr>
            <w:tcW w:w="2125" w:type="dxa"/>
            <w:vAlign w:val="center"/>
          </w:tcPr>
          <w:p w:rsidR="00F9356C" w:rsidRPr="00F949FC" w:rsidRDefault="001C1B85" w:rsidP="009264CE">
            <w:pPr>
              <w:autoSpaceDE w:val="0"/>
              <w:autoSpaceDN w:val="0"/>
              <w:adjustRightInd w:val="0"/>
              <w:ind w:left="708" w:hanging="708"/>
              <w:jc w:val="center"/>
              <w:rPr>
                <w:rFonts w:ascii="Times New Roman" w:hAnsi="Times New Roman" w:cs="Times New Roman"/>
                <w:sz w:val="24"/>
                <w:szCs w:val="24"/>
              </w:rPr>
            </w:pPr>
            <w:r w:rsidRPr="00F949FC">
              <w:rPr>
                <w:rFonts w:ascii="Times New Roman" w:hAnsi="Times New Roman" w:cs="Times New Roman"/>
                <w:sz w:val="24"/>
                <w:szCs w:val="24"/>
              </w:rPr>
              <w:t>ЛЛ</w:t>
            </w:r>
          </w:p>
        </w:tc>
        <w:tc>
          <w:tcPr>
            <w:tcW w:w="2393" w:type="dxa"/>
            <w:vAlign w:val="center"/>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IP54</w:t>
            </w:r>
          </w:p>
        </w:tc>
        <w:tc>
          <w:tcPr>
            <w:tcW w:w="2393" w:type="dxa"/>
          </w:tcPr>
          <w:p w:rsidR="00F9356C" w:rsidRPr="00F949FC" w:rsidRDefault="001C1B85" w:rsidP="009264CE">
            <w:pPr>
              <w:autoSpaceDE w:val="0"/>
              <w:autoSpaceDN w:val="0"/>
              <w:adjustRightInd w:val="0"/>
              <w:jc w:val="center"/>
              <w:rPr>
                <w:rFonts w:ascii="Times New Roman" w:hAnsi="Times New Roman" w:cs="Times New Roman"/>
                <w:sz w:val="24"/>
                <w:szCs w:val="24"/>
              </w:rPr>
            </w:pPr>
            <w:r w:rsidRPr="00F949FC">
              <w:rPr>
                <w:rFonts w:ascii="Times New Roman" w:hAnsi="Times New Roman" w:cs="Times New Roman"/>
                <w:sz w:val="24"/>
                <w:szCs w:val="24"/>
              </w:rPr>
              <w:t>к</w:t>
            </w:r>
          </w:p>
        </w:tc>
      </w:tr>
    </w:tbl>
    <w:p w:rsidR="00D45B18" w:rsidRDefault="00D45B18" w:rsidP="00C47AD2">
      <w:pPr>
        <w:autoSpaceDE w:val="0"/>
        <w:autoSpaceDN w:val="0"/>
        <w:adjustRightInd w:val="0"/>
        <w:spacing w:after="0"/>
        <w:jc w:val="right"/>
        <w:rPr>
          <w:rFonts w:ascii="Times New Roman" w:hAnsi="Times New Roman" w:cs="Times New Roman"/>
          <w:sz w:val="24"/>
          <w:szCs w:val="24"/>
        </w:rPr>
      </w:pPr>
    </w:p>
    <w:p w:rsidR="00A50AC2" w:rsidRPr="00F949FC" w:rsidRDefault="00A50AC2"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Таблица 3.4</w:t>
      </w:r>
    </w:p>
    <w:p w:rsidR="00A50AC2" w:rsidRPr="00F949FC" w:rsidRDefault="00A50AC2" w:rsidP="00C47AD2">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Исполнения стационарных светильников в непожароопасных и</w:t>
      </w:r>
    </w:p>
    <w:p w:rsidR="00A50AC2" w:rsidRPr="00F949FC" w:rsidRDefault="00A50AC2" w:rsidP="00C47AD2">
      <w:pPr>
        <w:autoSpaceDE w:val="0"/>
        <w:autoSpaceDN w:val="0"/>
        <w:adjustRightInd w:val="0"/>
        <w:spacing w:after="0"/>
        <w:ind w:firstLine="709"/>
        <w:jc w:val="center"/>
        <w:rPr>
          <w:rFonts w:ascii="Times New Roman" w:hAnsi="Times New Roman" w:cs="Times New Roman"/>
          <w:sz w:val="24"/>
          <w:szCs w:val="24"/>
        </w:rPr>
      </w:pPr>
      <w:r w:rsidRPr="00F949FC">
        <w:rPr>
          <w:rFonts w:ascii="Times New Roman" w:hAnsi="Times New Roman" w:cs="Times New Roman"/>
          <w:sz w:val="24"/>
          <w:szCs w:val="24"/>
        </w:rPr>
        <w:t>невзрывоопасных помещениях и установках</w:t>
      </w:r>
    </w:p>
    <w:tbl>
      <w:tblPr>
        <w:tblStyle w:val="ab"/>
        <w:tblW w:w="0" w:type="auto"/>
        <w:tblLook w:val="04A0" w:firstRow="1" w:lastRow="0" w:firstColumn="1" w:lastColumn="0" w:noHBand="0" w:noVBand="1"/>
      </w:tblPr>
      <w:tblGrid>
        <w:gridCol w:w="7489"/>
        <w:gridCol w:w="1799"/>
      </w:tblGrid>
      <w:tr w:rsidR="00A50AC2" w:rsidRPr="00F949FC" w:rsidTr="00060C4F">
        <w:tc>
          <w:tcPr>
            <w:tcW w:w="7763" w:type="dxa"/>
            <w:vAlign w:val="center"/>
          </w:tcPr>
          <w:p w:rsidR="00A50AC2" w:rsidRPr="00F949FC" w:rsidRDefault="00A50AC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Характеристика условий работы светильников при эксплуатации</w:t>
            </w:r>
          </w:p>
        </w:tc>
        <w:tc>
          <w:tcPr>
            <w:tcW w:w="1808" w:type="dxa"/>
            <w:vAlign w:val="center"/>
          </w:tcPr>
          <w:p w:rsidR="00A50AC2" w:rsidRPr="00F949FC" w:rsidRDefault="00A50AC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Минимальная степень защиты светильников</w:t>
            </w:r>
          </w:p>
        </w:tc>
      </w:tr>
      <w:tr w:rsidR="00A50AC2" w:rsidRPr="00F949FC" w:rsidTr="002C0E44">
        <w:tc>
          <w:tcPr>
            <w:tcW w:w="7763" w:type="dxa"/>
            <w:vAlign w:val="center"/>
          </w:tcPr>
          <w:p w:rsidR="00A50AC2" w:rsidRPr="00F949FC" w:rsidRDefault="00A50AC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Для работы на открытом воздухе</w:t>
            </w:r>
          </w:p>
        </w:tc>
        <w:tc>
          <w:tcPr>
            <w:tcW w:w="1808" w:type="dxa"/>
            <w:vAlign w:val="center"/>
          </w:tcPr>
          <w:p w:rsidR="00A50AC2" w:rsidRPr="00F949FC" w:rsidRDefault="00A50AC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IP23</w:t>
            </w:r>
          </w:p>
        </w:tc>
      </w:tr>
      <w:tr w:rsidR="00A50AC2" w:rsidRPr="00F949FC" w:rsidTr="002C0E44">
        <w:tc>
          <w:tcPr>
            <w:tcW w:w="7763" w:type="dxa"/>
            <w:vAlign w:val="center"/>
          </w:tcPr>
          <w:p w:rsidR="00A50AC2" w:rsidRPr="00F949FC" w:rsidRDefault="00A50AC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Для работы в помещениях, где колебания температуры и влажности воздуха несущественно отличаются от колебаний на открытом воздухе и имеется свободный доступ наружного воздуха, например в металлических помещениях, под навесом (отсутствие прямого воздействия солнечной радиации и атмосферных осадков)</w:t>
            </w:r>
          </w:p>
        </w:tc>
        <w:tc>
          <w:tcPr>
            <w:tcW w:w="1808" w:type="dxa"/>
            <w:vAlign w:val="center"/>
          </w:tcPr>
          <w:p w:rsidR="00A50AC2" w:rsidRPr="00F949FC" w:rsidRDefault="00A50AC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IP22</w:t>
            </w:r>
          </w:p>
        </w:tc>
      </w:tr>
      <w:tr w:rsidR="00A50AC2" w:rsidRPr="00F949FC" w:rsidTr="002C0E44">
        <w:tc>
          <w:tcPr>
            <w:tcW w:w="7763" w:type="dxa"/>
            <w:vAlign w:val="center"/>
          </w:tcPr>
          <w:p w:rsidR="00A50AC2" w:rsidRPr="00F949FC" w:rsidRDefault="00A50AC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Для работы в закрытых помещениях с естественной вентиляцией без искусственно регулируемых климатических условий, где колебания температуры и влажности воздуха и воздействие пыли существенно меньше, чем на открытом воздухе, например, в каменных, бетонных, деревянных помещениях</w:t>
            </w:r>
          </w:p>
        </w:tc>
        <w:tc>
          <w:tcPr>
            <w:tcW w:w="1808" w:type="dxa"/>
            <w:vAlign w:val="center"/>
          </w:tcPr>
          <w:p w:rsidR="00A50AC2" w:rsidRPr="00F949FC" w:rsidRDefault="00A50AC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IP22</w:t>
            </w:r>
          </w:p>
        </w:tc>
      </w:tr>
      <w:tr w:rsidR="00A50AC2" w:rsidRPr="00F949FC" w:rsidTr="002C0E44">
        <w:tc>
          <w:tcPr>
            <w:tcW w:w="7763" w:type="dxa"/>
            <w:vAlign w:val="center"/>
          </w:tcPr>
          <w:p w:rsidR="00A50AC2" w:rsidRPr="00F949FC" w:rsidRDefault="00A50AC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Для работы в помещениях с искусственно регулируемыми климатическими условиями, например, в закрытых отапливаемых или охлаждаемых и вентилируемых производственных и других помещениях</w:t>
            </w:r>
          </w:p>
        </w:tc>
        <w:tc>
          <w:tcPr>
            <w:tcW w:w="1808" w:type="dxa"/>
            <w:vAlign w:val="center"/>
          </w:tcPr>
          <w:p w:rsidR="00A50AC2" w:rsidRPr="00F949FC" w:rsidRDefault="00A50AC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IP2X</w:t>
            </w:r>
          </w:p>
        </w:tc>
      </w:tr>
      <w:tr w:rsidR="00A50AC2" w:rsidRPr="00F949FC" w:rsidTr="002C0E44">
        <w:tc>
          <w:tcPr>
            <w:tcW w:w="7763" w:type="dxa"/>
            <w:vAlign w:val="center"/>
          </w:tcPr>
          <w:p w:rsidR="00A50AC2" w:rsidRPr="00F949FC" w:rsidRDefault="00A50AC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Для работы в помещениях с повышенной влажностью (например, в неотапливаемых и невентилируемых помещениях, в которых возможны длительное наличие воды или частая конденсация влаги на стенах и потолке, в частности, в некоторых цехах текстильных, гидрометаллургических производств и т. п.)</w:t>
            </w:r>
          </w:p>
        </w:tc>
        <w:tc>
          <w:tcPr>
            <w:tcW w:w="1808" w:type="dxa"/>
            <w:vAlign w:val="center"/>
          </w:tcPr>
          <w:p w:rsidR="00A50AC2" w:rsidRPr="00F949FC" w:rsidRDefault="00A50AC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IP22</w:t>
            </w:r>
          </w:p>
        </w:tc>
      </w:tr>
    </w:tbl>
    <w:p w:rsidR="00C47AD2" w:rsidRPr="00F949FC" w:rsidRDefault="00C47AD2" w:rsidP="00C47AD2">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Классификация светильников по эксплуатационным характеристикам, приведенным в таблице 3.5. </w:t>
      </w:r>
    </w:p>
    <w:p w:rsidR="00C47AD2" w:rsidRPr="00F949FC" w:rsidRDefault="00C47AD2" w:rsidP="00C47AD2">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 Открытые светильники (схема I) имеют наибольшие начальные значения КПД и характеризуются наибольшим его снижением из-за загрязнения ламп и оптических элементов (в 1,5-2 раза больше, чем для светильников схемы IV).</w:t>
      </w:r>
    </w:p>
    <w:p w:rsidR="00C47AD2" w:rsidRPr="00F949FC" w:rsidRDefault="00C47AD2" w:rsidP="00C47AD2">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Наибольшая стабильность светотехнических параметров при работе в тяжелых условиях среды (повышенная влажность, запыленность, опасность взрыва и т.д.) свойственна светильникам схемы IV.</w:t>
      </w:r>
    </w:p>
    <w:p w:rsidR="00C47AD2" w:rsidRPr="00F949FC" w:rsidRDefault="00C47AD2" w:rsidP="00C47AD2">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3) Наличие верхних вентиляционных отверстий в отражателях (схема II) способствует улучшению теплового режима светильников и уменьшению как запыленности, так и пригорания пыли, что облегчает съем загрязнений при чистке.</w:t>
      </w:r>
    </w:p>
    <w:p w:rsidR="00C47AD2" w:rsidRPr="00F949FC" w:rsidRDefault="00C47AD2" w:rsidP="00C47AD2">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4) В светильниках схем IV и VI (при отсутствии отражателя) снижение КПД связано в основном с загрязнением защитных стекол, но степень восстанавливаемости КПД весьма велика.</w:t>
      </w:r>
    </w:p>
    <w:p w:rsidR="00214DBD" w:rsidRDefault="00214DBD" w:rsidP="00CB50CD">
      <w:pPr>
        <w:autoSpaceDE w:val="0"/>
        <w:autoSpaceDN w:val="0"/>
        <w:adjustRightInd w:val="0"/>
        <w:spacing w:after="0" w:line="360" w:lineRule="auto"/>
        <w:ind w:firstLine="709"/>
        <w:jc w:val="both"/>
        <w:rPr>
          <w:rFonts w:ascii="Times New Roman" w:hAnsi="Times New Roman" w:cs="Times New Roman"/>
          <w:sz w:val="24"/>
          <w:szCs w:val="24"/>
        </w:rPr>
      </w:pPr>
    </w:p>
    <w:p w:rsidR="003D118E" w:rsidRPr="00F949FC" w:rsidRDefault="003D118E" w:rsidP="00CB50CD">
      <w:pPr>
        <w:autoSpaceDE w:val="0"/>
        <w:autoSpaceDN w:val="0"/>
        <w:adjustRightInd w:val="0"/>
        <w:spacing w:after="0" w:line="360" w:lineRule="auto"/>
        <w:jc w:val="right"/>
        <w:rPr>
          <w:rFonts w:ascii="Times New Roman" w:hAnsi="Times New Roman" w:cs="Times New Roman"/>
          <w:sz w:val="24"/>
          <w:szCs w:val="24"/>
        </w:rPr>
      </w:pPr>
      <w:r w:rsidRPr="00F949FC">
        <w:rPr>
          <w:rFonts w:ascii="Times New Roman" w:hAnsi="Times New Roman" w:cs="Times New Roman"/>
          <w:sz w:val="24"/>
          <w:szCs w:val="24"/>
        </w:rPr>
        <w:t>Таблица 3.5</w:t>
      </w:r>
    </w:p>
    <w:p w:rsidR="00A50AC2" w:rsidRPr="00F949FC" w:rsidRDefault="003D118E" w:rsidP="00CB50CD">
      <w:pPr>
        <w:autoSpaceDE w:val="0"/>
        <w:autoSpaceDN w:val="0"/>
        <w:adjustRightInd w:val="0"/>
        <w:spacing w:after="0" w:line="360" w:lineRule="auto"/>
        <w:ind w:firstLine="709"/>
        <w:jc w:val="center"/>
        <w:rPr>
          <w:rFonts w:ascii="Times New Roman" w:hAnsi="Times New Roman" w:cs="Times New Roman"/>
          <w:sz w:val="24"/>
          <w:szCs w:val="24"/>
        </w:rPr>
      </w:pPr>
      <w:r w:rsidRPr="00F949FC">
        <w:rPr>
          <w:rFonts w:ascii="Times New Roman" w:hAnsi="Times New Roman" w:cs="Times New Roman"/>
          <w:sz w:val="24"/>
          <w:szCs w:val="24"/>
        </w:rPr>
        <w:t>Конструктивно-светотехнические схемы светильников</w:t>
      </w:r>
    </w:p>
    <w:tbl>
      <w:tblPr>
        <w:tblStyle w:val="ab"/>
        <w:tblW w:w="9494" w:type="dxa"/>
        <w:tblInd w:w="108" w:type="dxa"/>
        <w:tblLayout w:type="fixed"/>
        <w:tblLook w:val="04A0" w:firstRow="1" w:lastRow="0" w:firstColumn="1" w:lastColumn="0" w:noHBand="0" w:noVBand="1"/>
      </w:tblPr>
      <w:tblGrid>
        <w:gridCol w:w="1705"/>
        <w:gridCol w:w="628"/>
        <w:gridCol w:w="296"/>
        <w:gridCol w:w="297"/>
        <w:gridCol w:w="297"/>
        <w:gridCol w:w="306"/>
        <w:gridCol w:w="306"/>
        <w:gridCol w:w="306"/>
        <w:gridCol w:w="353"/>
        <w:gridCol w:w="353"/>
        <w:gridCol w:w="353"/>
        <w:gridCol w:w="557"/>
        <w:gridCol w:w="558"/>
        <w:gridCol w:w="565"/>
        <w:gridCol w:w="565"/>
        <w:gridCol w:w="593"/>
        <w:gridCol w:w="593"/>
        <w:gridCol w:w="863"/>
      </w:tblGrid>
      <w:tr w:rsidR="00404C58" w:rsidRPr="00F949FC" w:rsidTr="00D047FD">
        <w:trPr>
          <w:trHeight w:val="754"/>
        </w:trPr>
        <w:tc>
          <w:tcPr>
            <w:tcW w:w="2333" w:type="dxa"/>
            <w:gridSpan w:val="2"/>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Конструктивно светотехнические схемы светильников</w:t>
            </w:r>
          </w:p>
        </w:tc>
        <w:tc>
          <w:tcPr>
            <w:tcW w:w="890" w:type="dxa"/>
            <w:gridSpan w:val="3"/>
            <w:vAlign w:val="center"/>
          </w:tcPr>
          <w:p w:rsidR="00166FC2" w:rsidRPr="00F949FC" w:rsidRDefault="00166FC2" w:rsidP="00CB50CD">
            <w:pPr>
              <w:spacing w:line="360" w:lineRule="auto"/>
              <w:jc w:val="center"/>
              <w:rPr>
                <w:sz w:val="24"/>
                <w:szCs w:val="24"/>
              </w:rPr>
            </w:pPr>
            <w:r w:rsidRPr="00F949FC">
              <w:rPr>
                <w:rFonts w:ascii="Times New Roman" w:hAnsi="Times New Roman" w:cs="Times New Roman"/>
                <w:sz w:val="24"/>
                <w:szCs w:val="24"/>
              </w:rPr>
              <w:t>I</w:t>
            </w:r>
          </w:p>
        </w:tc>
        <w:tc>
          <w:tcPr>
            <w:tcW w:w="918" w:type="dxa"/>
            <w:gridSpan w:val="3"/>
            <w:vAlign w:val="center"/>
          </w:tcPr>
          <w:p w:rsidR="00166FC2" w:rsidRPr="00F949FC" w:rsidRDefault="00166FC2" w:rsidP="00CB50CD">
            <w:pPr>
              <w:spacing w:line="360" w:lineRule="auto"/>
              <w:jc w:val="center"/>
              <w:rPr>
                <w:sz w:val="24"/>
                <w:szCs w:val="24"/>
              </w:rPr>
            </w:pPr>
            <w:r w:rsidRPr="00F949FC">
              <w:rPr>
                <w:rFonts w:ascii="Times New Roman" w:hAnsi="Times New Roman" w:cs="Times New Roman"/>
                <w:sz w:val="24"/>
                <w:szCs w:val="24"/>
              </w:rPr>
              <w:t>II</w:t>
            </w:r>
          </w:p>
        </w:tc>
        <w:tc>
          <w:tcPr>
            <w:tcW w:w="1059" w:type="dxa"/>
            <w:gridSpan w:val="3"/>
            <w:vAlign w:val="center"/>
          </w:tcPr>
          <w:p w:rsidR="00166FC2" w:rsidRPr="00F949FC" w:rsidRDefault="00166FC2" w:rsidP="00CB50CD">
            <w:pPr>
              <w:spacing w:line="360" w:lineRule="auto"/>
              <w:jc w:val="center"/>
              <w:rPr>
                <w:sz w:val="24"/>
                <w:szCs w:val="24"/>
              </w:rPr>
            </w:pPr>
            <w:r w:rsidRPr="00F949FC">
              <w:rPr>
                <w:rFonts w:ascii="Times New Roman" w:hAnsi="Times New Roman" w:cs="Times New Roman"/>
                <w:sz w:val="24"/>
                <w:szCs w:val="24"/>
              </w:rPr>
              <w:t>III</w:t>
            </w:r>
          </w:p>
        </w:tc>
        <w:tc>
          <w:tcPr>
            <w:tcW w:w="1115" w:type="dxa"/>
            <w:gridSpan w:val="2"/>
            <w:vAlign w:val="center"/>
          </w:tcPr>
          <w:p w:rsidR="00166FC2" w:rsidRPr="00F949FC" w:rsidRDefault="00166FC2" w:rsidP="00CB50CD">
            <w:pPr>
              <w:spacing w:line="360" w:lineRule="auto"/>
              <w:jc w:val="center"/>
              <w:rPr>
                <w:sz w:val="24"/>
                <w:szCs w:val="24"/>
              </w:rPr>
            </w:pPr>
            <w:r w:rsidRPr="00F949FC">
              <w:rPr>
                <w:rFonts w:ascii="Times New Roman" w:hAnsi="Times New Roman" w:cs="Times New Roman"/>
                <w:sz w:val="24"/>
                <w:szCs w:val="24"/>
              </w:rPr>
              <w:t>IV</w:t>
            </w:r>
          </w:p>
        </w:tc>
        <w:tc>
          <w:tcPr>
            <w:tcW w:w="1130" w:type="dxa"/>
            <w:gridSpan w:val="2"/>
            <w:vAlign w:val="center"/>
          </w:tcPr>
          <w:p w:rsidR="00166FC2" w:rsidRPr="00F949FC" w:rsidRDefault="00166FC2" w:rsidP="00CB50CD">
            <w:pPr>
              <w:spacing w:line="360" w:lineRule="auto"/>
              <w:jc w:val="center"/>
              <w:rPr>
                <w:sz w:val="24"/>
                <w:szCs w:val="24"/>
              </w:rPr>
            </w:pPr>
            <w:r w:rsidRPr="00F949FC">
              <w:rPr>
                <w:rFonts w:ascii="Times New Roman" w:hAnsi="Times New Roman" w:cs="Times New Roman"/>
                <w:sz w:val="24"/>
                <w:szCs w:val="24"/>
              </w:rPr>
              <w:t>V</w:t>
            </w:r>
          </w:p>
        </w:tc>
        <w:tc>
          <w:tcPr>
            <w:tcW w:w="1186" w:type="dxa"/>
            <w:gridSpan w:val="2"/>
            <w:vAlign w:val="center"/>
          </w:tcPr>
          <w:p w:rsidR="00166FC2" w:rsidRPr="00F949FC" w:rsidRDefault="00166FC2" w:rsidP="00CB50CD">
            <w:pPr>
              <w:spacing w:line="360" w:lineRule="auto"/>
              <w:jc w:val="center"/>
              <w:rPr>
                <w:sz w:val="24"/>
                <w:szCs w:val="24"/>
              </w:rPr>
            </w:pPr>
            <w:r w:rsidRPr="00F949FC">
              <w:rPr>
                <w:rFonts w:ascii="Times New Roman" w:hAnsi="Times New Roman" w:cs="Times New Roman"/>
                <w:sz w:val="24"/>
                <w:szCs w:val="24"/>
              </w:rPr>
              <w:t>VI</w:t>
            </w:r>
          </w:p>
        </w:tc>
        <w:tc>
          <w:tcPr>
            <w:tcW w:w="863" w:type="dxa"/>
            <w:vAlign w:val="center"/>
          </w:tcPr>
          <w:p w:rsidR="00166FC2" w:rsidRPr="00F949FC" w:rsidRDefault="00166FC2" w:rsidP="00CB50CD">
            <w:pPr>
              <w:spacing w:line="360" w:lineRule="auto"/>
              <w:jc w:val="center"/>
              <w:rPr>
                <w:sz w:val="24"/>
                <w:szCs w:val="24"/>
              </w:rPr>
            </w:pPr>
            <w:r w:rsidRPr="00F949FC">
              <w:rPr>
                <w:rFonts w:ascii="Times New Roman" w:hAnsi="Times New Roman" w:cs="Times New Roman"/>
                <w:sz w:val="24"/>
                <w:szCs w:val="24"/>
              </w:rPr>
              <w:t>VII</w:t>
            </w:r>
          </w:p>
        </w:tc>
      </w:tr>
      <w:tr w:rsidR="00404C58" w:rsidRPr="00F949FC" w:rsidTr="00D047FD">
        <w:trPr>
          <w:trHeight w:val="1528"/>
        </w:trPr>
        <w:tc>
          <w:tcPr>
            <w:tcW w:w="1705" w:type="dxa"/>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С лампами накаливания и газоразрядными лампами  высокого давления</w:t>
            </w:r>
          </w:p>
        </w:tc>
        <w:tc>
          <w:tcPr>
            <w:tcW w:w="628" w:type="dxa"/>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А</w:t>
            </w:r>
          </w:p>
        </w:tc>
        <w:tc>
          <w:tcPr>
            <w:tcW w:w="890" w:type="dxa"/>
            <w:gridSpan w:val="3"/>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438150" cy="514350"/>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38150" cy="514350"/>
                          </a:xfrm>
                          <a:prstGeom prst="rect">
                            <a:avLst/>
                          </a:prstGeom>
                          <a:noFill/>
                          <a:ln w="9525">
                            <a:noFill/>
                            <a:miter lim="800000"/>
                            <a:headEnd/>
                            <a:tailEnd/>
                          </a:ln>
                        </pic:spPr>
                      </pic:pic>
                    </a:graphicData>
                  </a:graphic>
                </wp:inline>
              </w:drawing>
            </w:r>
          </w:p>
        </w:tc>
        <w:tc>
          <w:tcPr>
            <w:tcW w:w="918" w:type="dxa"/>
            <w:gridSpan w:val="3"/>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285750" cy="5143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85750" cy="514350"/>
                          </a:xfrm>
                          <a:prstGeom prst="rect">
                            <a:avLst/>
                          </a:prstGeom>
                          <a:noFill/>
                          <a:ln w="9525">
                            <a:noFill/>
                            <a:miter lim="800000"/>
                            <a:headEnd/>
                            <a:tailEnd/>
                          </a:ln>
                        </pic:spPr>
                      </pic:pic>
                    </a:graphicData>
                  </a:graphic>
                </wp:inline>
              </w:drawing>
            </w:r>
          </w:p>
        </w:tc>
        <w:tc>
          <w:tcPr>
            <w:tcW w:w="1059" w:type="dxa"/>
            <w:gridSpan w:val="3"/>
            <w:vAlign w:val="center"/>
          </w:tcPr>
          <w:p w:rsidR="00166FC2" w:rsidRPr="00F949FC" w:rsidRDefault="00220EE1"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495300" cy="571500"/>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95300" cy="571500"/>
                          </a:xfrm>
                          <a:prstGeom prst="rect">
                            <a:avLst/>
                          </a:prstGeom>
                          <a:noFill/>
                          <a:ln w="9525">
                            <a:noFill/>
                            <a:miter lim="800000"/>
                            <a:headEnd/>
                            <a:tailEnd/>
                          </a:ln>
                        </pic:spPr>
                      </pic:pic>
                    </a:graphicData>
                  </a:graphic>
                </wp:inline>
              </w:drawing>
            </w:r>
          </w:p>
        </w:tc>
        <w:tc>
          <w:tcPr>
            <w:tcW w:w="1115" w:type="dxa"/>
            <w:gridSpan w:val="2"/>
            <w:vAlign w:val="center"/>
          </w:tcPr>
          <w:p w:rsidR="00166FC2" w:rsidRPr="00F949FC" w:rsidRDefault="00220EE1"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428625" cy="504825"/>
                  <wp:effectExtent l="19050" t="0" r="9525"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28625" cy="504825"/>
                          </a:xfrm>
                          <a:prstGeom prst="rect">
                            <a:avLst/>
                          </a:prstGeom>
                          <a:noFill/>
                          <a:ln w="9525">
                            <a:noFill/>
                            <a:miter lim="800000"/>
                            <a:headEnd/>
                            <a:tailEnd/>
                          </a:ln>
                        </pic:spPr>
                      </pic:pic>
                    </a:graphicData>
                  </a:graphic>
                </wp:inline>
              </w:drawing>
            </w:r>
          </w:p>
        </w:tc>
        <w:tc>
          <w:tcPr>
            <w:tcW w:w="1130" w:type="dxa"/>
            <w:gridSpan w:val="2"/>
            <w:vAlign w:val="center"/>
          </w:tcPr>
          <w:p w:rsidR="00166FC2" w:rsidRPr="00F949FC" w:rsidRDefault="00220EE1"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428625" cy="485775"/>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428625" cy="485775"/>
                          </a:xfrm>
                          <a:prstGeom prst="rect">
                            <a:avLst/>
                          </a:prstGeom>
                          <a:noFill/>
                          <a:ln w="9525">
                            <a:noFill/>
                            <a:miter lim="800000"/>
                            <a:headEnd/>
                            <a:tailEnd/>
                          </a:ln>
                        </pic:spPr>
                      </pic:pic>
                    </a:graphicData>
                  </a:graphic>
                </wp:inline>
              </w:drawing>
            </w:r>
          </w:p>
        </w:tc>
        <w:tc>
          <w:tcPr>
            <w:tcW w:w="1186" w:type="dxa"/>
            <w:gridSpan w:val="2"/>
            <w:vAlign w:val="center"/>
          </w:tcPr>
          <w:p w:rsidR="00166FC2" w:rsidRPr="00F949FC" w:rsidRDefault="00CC6BE6"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438150" cy="628650"/>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38150" cy="628650"/>
                          </a:xfrm>
                          <a:prstGeom prst="rect">
                            <a:avLst/>
                          </a:prstGeom>
                          <a:noFill/>
                          <a:ln w="9525">
                            <a:noFill/>
                            <a:miter lim="800000"/>
                            <a:headEnd/>
                            <a:tailEnd/>
                          </a:ln>
                        </pic:spPr>
                      </pic:pic>
                    </a:graphicData>
                  </a:graphic>
                </wp:inline>
              </w:drawing>
            </w:r>
          </w:p>
        </w:tc>
        <w:tc>
          <w:tcPr>
            <w:tcW w:w="863" w:type="dxa"/>
            <w:vAlign w:val="center"/>
          </w:tcPr>
          <w:p w:rsidR="00166FC2" w:rsidRPr="00F949FC" w:rsidRDefault="00CC6BE6"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419100" cy="457200"/>
                  <wp:effectExtent l="1905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419100" cy="457200"/>
                          </a:xfrm>
                          <a:prstGeom prst="rect">
                            <a:avLst/>
                          </a:prstGeom>
                          <a:noFill/>
                          <a:ln w="9525">
                            <a:noFill/>
                            <a:miter lim="800000"/>
                            <a:headEnd/>
                            <a:tailEnd/>
                          </a:ln>
                        </pic:spPr>
                      </pic:pic>
                    </a:graphicData>
                  </a:graphic>
                </wp:inline>
              </w:drawing>
            </w:r>
          </w:p>
        </w:tc>
      </w:tr>
      <w:tr w:rsidR="00D047FD" w:rsidRPr="00F949FC" w:rsidTr="00D047FD">
        <w:trPr>
          <w:trHeight w:val="757"/>
        </w:trPr>
        <w:tc>
          <w:tcPr>
            <w:tcW w:w="1705" w:type="dxa"/>
            <w:vMerge w:val="restart"/>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С люминесцентными </w:t>
            </w:r>
            <w:r w:rsidRPr="00F949FC">
              <w:rPr>
                <w:rFonts w:ascii="Times New Roman" w:hAnsi="Times New Roman" w:cs="Times New Roman"/>
                <w:sz w:val="24"/>
                <w:szCs w:val="24"/>
              </w:rPr>
              <w:lastRenderedPageBreak/>
              <w:t>лампами</w:t>
            </w:r>
          </w:p>
        </w:tc>
        <w:tc>
          <w:tcPr>
            <w:tcW w:w="628" w:type="dxa"/>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lastRenderedPageBreak/>
              <w:t>Б1</w:t>
            </w:r>
          </w:p>
        </w:tc>
        <w:tc>
          <w:tcPr>
            <w:tcW w:w="890" w:type="dxa"/>
            <w:gridSpan w:val="3"/>
            <w:tcBorders>
              <w:bottom w:val="single" w:sz="4" w:space="0" w:color="auto"/>
            </w:tcBorders>
            <w:vAlign w:val="center"/>
          </w:tcPr>
          <w:p w:rsidR="00166FC2" w:rsidRPr="00F949FC" w:rsidRDefault="00CC6BE6"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419100" cy="561975"/>
                  <wp:effectExtent l="19050" t="0" r="0" b="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419100" cy="561975"/>
                          </a:xfrm>
                          <a:prstGeom prst="rect">
                            <a:avLst/>
                          </a:prstGeom>
                          <a:noFill/>
                          <a:ln w="9525">
                            <a:noFill/>
                            <a:miter lim="800000"/>
                            <a:headEnd/>
                            <a:tailEnd/>
                          </a:ln>
                        </pic:spPr>
                      </pic:pic>
                    </a:graphicData>
                  </a:graphic>
                </wp:inline>
              </w:drawing>
            </w:r>
          </w:p>
        </w:tc>
        <w:tc>
          <w:tcPr>
            <w:tcW w:w="918" w:type="dxa"/>
            <w:gridSpan w:val="3"/>
            <w:tcBorders>
              <w:bottom w:val="single" w:sz="4" w:space="0" w:color="auto"/>
            </w:tcBorders>
            <w:vAlign w:val="center"/>
          </w:tcPr>
          <w:p w:rsidR="00166FC2" w:rsidRPr="00F949FC" w:rsidRDefault="00404C58"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447675" cy="523875"/>
                  <wp:effectExtent l="19050" t="0" r="9525"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447675" cy="523875"/>
                          </a:xfrm>
                          <a:prstGeom prst="rect">
                            <a:avLst/>
                          </a:prstGeom>
                          <a:noFill/>
                          <a:ln w="9525">
                            <a:noFill/>
                            <a:miter lim="800000"/>
                            <a:headEnd/>
                            <a:tailEnd/>
                          </a:ln>
                        </pic:spPr>
                      </pic:pic>
                    </a:graphicData>
                  </a:graphic>
                </wp:inline>
              </w:drawing>
            </w:r>
          </w:p>
        </w:tc>
        <w:tc>
          <w:tcPr>
            <w:tcW w:w="1059" w:type="dxa"/>
            <w:gridSpan w:val="3"/>
            <w:tcBorders>
              <w:bottom w:val="single" w:sz="4" w:space="0" w:color="auto"/>
            </w:tcBorders>
            <w:vAlign w:val="center"/>
          </w:tcPr>
          <w:p w:rsidR="00166FC2" w:rsidRPr="00F949FC" w:rsidRDefault="00404C58"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68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37.45pt" o:ole="">
                  <v:imagedata r:id="rId33" o:title=""/>
                </v:shape>
                <o:OLEObject Type="Embed" ProgID="PBrush" ShapeID="_x0000_i1025" DrawAspect="Content" ObjectID="_1641815402" r:id="rId34"/>
              </w:object>
            </w:r>
          </w:p>
        </w:tc>
        <w:tc>
          <w:tcPr>
            <w:tcW w:w="1115" w:type="dxa"/>
            <w:gridSpan w:val="2"/>
            <w:tcBorders>
              <w:bottom w:val="single" w:sz="4" w:space="0" w:color="auto"/>
            </w:tcBorders>
            <w:vAlign w:val="center"/>
          </w:tcPr>
          <w:p w:rsidR="00166FC2" w:rsidRPr="00F949FC" w:rsidRDefault="00404C58"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680" w:dyaOrig="945">
                <v:shape id="_x0000_i1026" type="#_x0000_t75" style="width:48.4pt;height:35.15pt" o:ole="">
                  <v:imagedata r:id="rId35" o:title=""/>
                </v:shape>
                <o:OLEObject Type="Embed" ProgID="PBrush" ShapeID="_x0000_i1026" DrawAspect="Content" ObjectID="_1641815403" r:id="rId36"/>
              </w:object>
            </w:r>
          </w:p>
        </w:tc>
        <w:tc>
          <w:tcPr>
            <w:tcW w:w="1130" w:type="dxa"/>
            <w:gridSpan w:val="2"/>
            <w:tcBorders>
              <w:bottom w:val="single" w:sz="4" w:space="0" w:color="auto"/>
            </w:tcBorders>
            <w:vAlign w:val="center"/>
          </w:tcPr>
          <w:p w:rsidR="00166FC2" w:rsidRPr="00F949FC" w:rsidRDefault="00404C58"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755" w:dyaOrig="1260">
                <v:shape id="_x0000_i1027" type="#_x0000_t75" style="width:48.4pt;height:42.05pt" o:ole="">
                  <v:imagedata r:id="rId37" o:title=""/>
                </v:shape>
                <o:OLEObject Type="Embed" ProgID="PBrush" ShapeID="_x0000_i1027" DrawAspect="Content" ObjectID="_1641815404" r:id="rId38"/>
              </w:object>
            </w:r>
          </w:p>
        </w:tc>
        <w:tc>
          <w:tcPr>
            <w:tcW w:w="1186" w:type="dxa"/>
            <w:gridSpan w:val="2"/>
            <w:tcBorders>
              <w:bottom w:val="single" w:sz="4" w:space="0" w:color="auto"/>
            </w:tcBorders>
            <w:vAlign w:val="center"/>
          </w:tcPr>
          <w:p w:rsidR="00166FC2" w:rsidRPr="00F949FC" w:rsidRDefault="00404C58"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605" w:dyaOrig="1230">
                <v:shape id="_x0000_i1028" type="#_x0000_t75" style="width:51.85pt;height:44.95pt" o:ole="">
                  <v:imagedata r:id="rId39" o:title=""/>
                </v:shape>
                <o:OLEObject Type="Embed" ProgID="PBrush" ShapeID="_x0000_i1028" DrawAspect="Content" ObjectID="_1641815405" r:id="rId40"/>
              </w:object>
            </w:r>
          </w:p>
        </w:tc>
        <w:tc>
          <w:tcPr>
            <w:tcW w:w="863" w:type="dxa"/>
            <w:tcBorders>
              <w:bottom w:val="single" w:sz="4" w:space="0" w:color="auto"/>
            </w:tcBorders>
            <w:vAlign w:val="center"/>
          </w:tcPr>
          <w:p w:rsidR="00166FC2" w:rsidRPr="00F949FC" w:rsidRDefault="00404C58"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w:t>
            </w:r>
          </w:p>
        </w:tc>
      </w:tr>
      <w:tr w:rsidR="00D047FD" w:rsidRPr="00F949FC" w:rsidTr="00D047FD">
        <w:trPr>
          <w:trHeight w:val="1133"/>
        </w:trPr>
        <w:tc>
          <w:tcPr>
            <w:tcW w:w="1705" w:type="dxa"/>
            <w:vMerge/>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p>
        </w:tc>
        <w:tc>
          <w:tcPr>
            <w:tcW w:w="628" w:type="dxa"/>
            <w:vAlign w:val="center"/>
          </w:tcPr>
          <w:p w:rsidR="00166FC2" w:rsidRPr="00F949FC" w:rsidRDefault="00166FC2"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Б2</w:t>
            </w:r>
          </w:p>
        </w:tc>
        <w:tc>
          <w:tcPr>
            <w:tcW w:w="890" w:type="dxa"/>
            <w:gridSpan w:val="3"/>
            <w:tcBorders>
              <w:top w:val="single" w:sz="4" w:space="0" w:color="auto"/>
            </w:tcBorders>
            <w:vAlign w:val="center"/>
          </w:tcPr>
          <w:p w:rsidR="00166FC2" w:rsidRPr="00F949FC" w:rsidRDefault="00963F41"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590" w:dyaOrig="945">
                <v:shape id="_x0000_i1029" type="#_x0000_t75" style="width:34.55pt;height:20.15pt" o:ole="">
                  <v:imagedata r:id="rId41" o:title=""/>
                </v:shape>
                <o:OLEObject Type="Embed" ProgID="PBrush" ShapeID="_x0000_i1029" DrawAspect="Content" ObjectID="_1641815406" r:id="rId42"/>
              </w:object>
            </w:r>
          </w:p>
        </w:tc>
        <w:tc>
          <w:tcPr>
            <w:tcW w:w="918" w:type="dxa"/>
            <w:gridSpan w:val="3"/>
            <w:tcBorders>
              <w:top w:val="single" w:sz="4" w:space="0" w:color="auto"/>
            </w:tcBorders>
            <w:vAlign w:val="center"/>
          </w:tcPr>
          <w:p w:rsidR="00166FC2" w:rsidRPr="00F949FC" w:rsidRDefault="00963F41"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650" w:dyaOrig="795">
                <v:shape id="_x0000_i1030" type="#_x0000_t75" style="width:35.15pt;height:20.15pt" o:ole="">
                  <v:imagedata r:id="rId43" o:title=""/>
                </v:shape>
                <o:OLEObject Type="Embed" ProgID="PBrush" ShapeID="_x0000_i1030" DrawAspect="Content" ObjectID="_1641815407" r:id="rId44"/>
              </w:object>
            </w:r>
          </w:p>
        </w:tc>
        <w:tc>
          <w:tcPr>
            <w:tcW w:w="1059" w:type="dxa"/>
            <w:gridSpan w:val="3"/>
            <w:tcBorders>
              <w:top w:val="single" w:sz="4" w:space="0" w:color="auto"/>
            </w:tcBorders>
            <w:vAlign w:val="center"/>
          </w:tcPr>
          <w:p w:rsidR="00166FC2" w:rsidRPr="00F949FC" w:rsidRDefault="00963F41"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755" w:dyaOrig="960">
                <v:shape id="_x0000_i1031" type="#_x0000_t75" style="width:42.05pt;height:23.6pt" o:ole="">
                  <v:imagedata r:id="rId45" o:title=""/>
                </v:shape>
                <o:OLEObject Type="Embed" ProgID="PBrush" ShapeID="_x0000_i1031" DrawAspect="Content" ObjectID="_1641815408" r:id="rId46"/>
              </w:object>
            </w:r>
          </w:p>
        </w:tc>
        <w:tc>
          <w:tcPr>
            <w:tcW w:w="1115" w:type="dxa"/>
            <w:gridSpan w:val="2"/>
            <w:tcBorders>
              <w:top w:val="single" w:sz="4" w:space="0" w:color="auto"/>
            </w:tcBorders>
            <w:vAlign w:val="center"/>
          </w:tcPr>
          <w:p w:rsidR="00166FC2" w:rsidRPr="00F949FC" w:rsidRDefault="00963F41"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695" w:dyaOrig="900">
                <v:shape id="_x0000_i1032" type="#_x0000_t75" style="width:44.95pt;height:23.6pt" o:ole="">
                  <v:imagedata r:id="rId47" o:title=""/>
                </v:shape>
                <o:OLEObject Type="Embed" ProgID="PBrush" ShapeID="_x0000_i1032" DrawAspect="Content" ObjectID="_1641815409" r:id="rId48"/>
              </w:object>
            </w:r>
          </w:p>
        </w:tc>
        <w:tc>
          <w:tcPr>
            <w:tcW w:w="1130" w:type="dxa"/>
            <w:gridSpan w:val="2"/>
            <w:tcBorders>
              <w:top w:val="single" w:sz="4" w:space="0" w:color="auto"/>
            </w:tcBorders>
            <w:vAlign w:val="center"/>
          </w:tcPr>
          <w:p w:rsidR="00166FC2" w:rsidRPr="00F949FC" w:rsidRDefault="00963F41"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w:t>
            </w:r>
          </w:p>
        </w:tc>
        <w:tc>
          <w:tcPr>
            <w:tcW w:w="1186" w:type="dxa"/>
            <w:gridSpan w:val="2"/>
            <w:tcBorders>
              <w:top w:val="single" w:sz="4" w:space="0" w:color="auto"/>
            </w:tcBorders>
            <w:vAlign w:val="center"/>
          </w:tcPr>
          <w:p w:rsidR="00166FC2" w:rsidRPr="00F949FC" w:rsidRDefault="00963F41"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w:t>
            </w:r>
          </w:p>
        </w:tc>
        <w:tc>
          <w:tcPr>
            <w:tcW w:w="863" w:type="dxa"/>
            <w:tcBorders>
              <w:top w:val="single" w:sz="4" w:space="0" w:color="auto"/>
            </w:tcBorders>
            <w:vAlign w:val="center"/>
          </w:tcPr>
          <w:p w:rsidR="00166FC2" w:rsidRPr="00F949FC" w:rsidRDefault="00963F41" w:rsidP="00CB50CD">
            <w:pPr>
              <w:autoSpaceDE w:val="0"/>
              <w:autoSpaceDN w:val="0"/>
              <w:adjustRightInd w:val="0"/>
              <w:spacing w:line="360" w:lineRule="auto"/>
              <w:jc w:val="center"/>
              <w:rPr>
                <w:rFonts w:ascii="Times New Roman" w:hAnsi="Times New Roman" w:cs="Times New Roman"/>
                <w:sz w:val="24"/>
                <w:szCs w:val="24"/>
              </w:rPr>
            </w:pPr>
            <w:r w:rsidRPr="00F949FC">
              <w:rPr>
                <w:sz w:val="24"/>
                <w:szCs w:val="24"/>
              </w:rPr>
              <w:object w:dxaOrig="1725" w:dyaOrig="915">
                <v:shape id="_x0000_i1033" type="#_x0000_t75" style="width:34.55pt;height:20.15pt" o:ole="">
                  <v:imagedata r:id="rId49" o:title=""/>
                </v:shape>
                <o:OLEObject Type="Embed" ProgID="PBrush" ShapeID="_x0000_i1033" DrawAspect="Content" ObjectID="_1641815410" r:id="rId50"/>
              </w:object>
            </w:r>
          </w:p>
        </w:tc>
      </w:tr>
      <w:tr w:rsidR="00D047FD" w:rsidRPr="00F949FC" w:rsidTr="00D047FD">
        <w:trPr>
          <w:cantSplit/>
          <w:trHeight w:val="1139"/>
        </w:trPr>
        <w:tc>
          <w:tcPr>
            <w:tcW w:w="2333" w:type="dxa"/>
            <w:gridSpan w:val="2"/>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Группа твердости светотехнических материалов (покрытий)</w:t>
            </w:r>
          </w:p>
        </w:tc>
        <w:tc>
          <w:tcPr>
            <w:tcW w:w="296"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Т</w:t>
            </w:r>
          </w:p>
        </w:tc>
        <w:tc>
          <w:tcPr>
            <w:tcW w:w="297"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СТ</w:t>
            </w:r>
          </w:p>
        </w:tc>
        <w:tc>
          <w:tcPr>
            <w:tcW w:w="297"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М</w:t>
            </w:r>
          </w:p>
        </w:tc>
        <w:tc>
          <w:tcPr>
            <w:tcW w:w="306"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Т</w:t>
            </w:r>
          </w:p>
        </w:tc>
        <w:tc>
          <w:tcPr>
            <w:tcW w:w="306"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СТ</w:t>
            </w:r>
          </w:p>
        </w:tc>
        <w:tc>
          <w:tcPr>
            <w:tcW w:w="306"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М</w:t>
            </w:r>
          </w:p>
        </w:tc>
        <w:tc>
          <w:tcPr>
            <w:tcW w:w="353"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Т</w:t>
            </w:r>
          </w:p>
        </w:tc>
        <w:tc>
          <w:tcPr>
            <w:tcW w:w="353"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СТ</w:t>
            </w:r>
          </w:p>
        </w:tc>
        <w:tc>
          <w:tcPr>
            <w:tcW w:w="353"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М</w:t>
            </w:r>
          </w:p>
        </w:tc>
        <w:tc>
          <w:tcPr>
            <w:tcW w:w="557"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Т</w:t>
            </w:r>
          </w:p>
        </w:tc>
        <w:tc>
          <w:tcPr>
            <w:tcW w:w="558"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СТ</w:t>
            </w:r>
          </w:p>
        </w:tc>
        <w:tc>
          <w:tcPr>
            <w:tcW w:w="565"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Т</w:t>
            </w:r>
          </w:p>
        </w:tc>
        <w:tc>
          <w:tcPr>
            <w:tcW w:w="565"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СТ</w:t>
            </w:r>
          </w:p>
        </w:tc>
        <w:tc>
          <w:tcPr>
            <w:tcW w:w="593"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Т</w:t>
            </w:r>
          </w:p>
        </w:tc>
        <w:tc>
          <w:tcPr>
            <w:tcW w:w="593"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СТ</w:t>
            </w:r>
          </w:p>
        </w:tc>
        <w:tc>
          <w:tcPr>
            <w:tcW w:w="863" w:type="dxa"/>
            <w:textDirection w:val="btLr"/>
            <w:vAlign w:val="center"/>
          </w:tcPr>
          <w:p w:rsidR="00D047FD" w:rsidRPr="00F949FC" w:rsidRDefault="00D047FD" w:rsidP="00CB50CD">
            <w:pPr>
              <w:autoSpaceDE w:val="0"/>
              <w:autoSpaceDN w:val="0"/>
              <w:adjustRightInd w:val="0"/>
              <w:spacing w:line="360"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Т</w:t>
            </w:r>
          </w:p>
        </w:tc>
      </w:tr>
      <w:tr w:rsidR="00D047FD" w:rsidRPr="00F949FC" w:rsidTr="005A5CF9">
        <w:trPr>
          <w:trHeight w:val="512"/>
        </w:trPr>
        <w:tc>
          <w:tcPr>
            <w:tcW w:w="2333" w:type="dxa"/>
            <w:gridSpan w:val="2"/>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Эксплуатационная группа светильников</w:t>
            </w:r>
          </w:p>
        </w:tc>
        <w:tc>
          <w:tcPr>
            <w:tcW w:w="296"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5</w:t>
            </w:r>
          </w:p>
        </w:tc>
        <w:tc>
          <w:tcPr>
            <w:tcW w:w="297"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4</w:t>
            </w:r>
          </w:p>
        </w:tc>
        <w:tc>
          <w:tcPr>
            <w:tcW w:w="297"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w:t>
            </w:r>
          </w:p>
        </w:tc>
        <w:tc>
          <w:tcPr>
            <w:tcW w:w="306"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6</w:t>
            </w:r>
          </w:p>
        </w:tc>
        <w:tc>
          <w:tcPr>
            <w:tcW w:w="306"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5</w:t>
            </w:r>
          </w:p>
        </w:tc>
        <w:tc>
          <w:tcPr>
            <w:tcW w:w="306"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4</w:t>
            </w:r>
          </w:p>
        </w:tc>
        <w:tc>
          <w:tcPr>
            <w:tcW w:w="353"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2</w:t>
            </w:r>
          </w:p>
        </w:tc>
        <w:tc>
          <w:tcPr>
            <w:tcW w:w="353"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2</w:t>
            </w:r>
          </w:p>
        </w:tc>
        <w:tc>
          <w:tcPr>
            <w:tcW w:w="353"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w:t>
            </w:r>
          </w:p>
        </w:tc>
        <w:tc>
          <w:tcPr>
            <w:tcW w:w="557"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7</w:t>
            </w:r>
          </w:p>
        </w:tc>
        <w:tc>
          <w:tcPr>
            <w:tcW w:w="558"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6</w:t>
            </w:r>
          </w:p>
        </w:tc>
        <w:tc>
          <w:tcPr>
            <w:tcW w:w="565"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4</w:t>
            </w:r>
          </w:p>
        </w:tc>
        <w:tc>
          <w:tcPr>
            <w:tcW w:w="565"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5</w:t>
            </w:r>
          </w:p>
        </w:tc>
        <w:tc>
          <w:tcPr>
            <w:tcW w:w="593"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6</w:t>
            </w:r>
          </w:p>
        </w:tc>
        <w:tc>
          <w:tcPr>
            <w:tcW w:w="593"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5</w:t>
            </w:r>
          </w:p>
        </w:tc>
        <w:tc>
          <w:tcPr>
            <w:tcW w:w="863" w:type="dxa"/>
            <w:vAlign w:val="center"/>
          </w:tcPr>
          <w:p w:rsidR="00D047FD" w:rsidRPr="00F949FC" w:rsidRDefault="00D047FD" w:rsidP="00CB50CD">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7</w:t>
            </w:r>
          </w:p>
        </w:tc>
      </w:tr>
    </w:tbl>
    <w:p w:rsidR="00214DBD" w:rsidRDefault="00214DBD" w:rsidP="00CB50CD">
      <w:pPr>
        <w:autoSpaceDE w:val="0"/>
        <w:autoSpaceDN w:val="0"/>
        <w:adjustRightInd w:val="0"/>
        <w:spacing w:after="0" w:line="360" w:lineRule="auto"/>
        <w:ind w:firstLine="709"/>
        <w:jc w:val="both"/>
        <w:rPr>
          <w:rFonts w:ascii="Times New Roman" w:hAnsi="Times New Roman" w:cs="Times New Roman"/>
          <w:sz w:val="28"/>
          <w:szCs w:val="28"/>
        </w:rPr>
      </w:pPr>
    </w:p>
    <w:p w:rsidR="0005460F" w:rsidRPr="00F949FC" w:rsidRDefault="000546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процессе эксплуатации в результате многократных загрязнений и чисток происходит необратимое снижение КПД светильников из-за старения светотехнических материалов, которая тем меньше, чем тверже материал. Все материалы и покрытия разделены на три группы по твердости: твердые, средней твердости и мягкие (таблица 3.6).</w:t>
      </w:r>
    </w:p>
    <w:p w:rsidR="00214DBD" w:rsidRPr="00F949FC" w:rsidRDefault="00214DBD" w:rsidP="00CB50CD">
      <w:pPr>
        <w:autoSpaceDE w:val="0"/>
        <w:autoSpaceDN w:val="0"/>
        <w:adjustRightInd w:val="0"/>
        <w:spacing w:after="0" w:line="360" w:lineRule="auto"/>
        <w:ind w:firstLine="709"/>
        <w:jc w:val="both"/>
        <w:rPr>
          <w:rFonts w:ascii="Times New Roman" w:hAnsi="Times New Roman" w:cs="Times New Roman"/>
          <w:sz w:val="24"/>
          <w:szCs w:val="24"/>
        </w:rPr>
      </w:pPr>
    </w:p>
    <w:p w:rsidR="0005460F" w:rsidRPr="00F949FC" w:rsidRDefault="0005460F"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Таблица 3.6</w:t>
      </w:r>
    </w:p>
    <w:p w:rsidR="00CC6BE6" w:rsidRPr="00F949FC" w:rsidRDefault="0005460F" w:rsidP="00C47AD2">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Группы твердости светотехнических материалов</w:t>
      </w:r>
    </w:p>
    <w:tbl>
      <w:tblPr>
        <w:tblStyle w:val="ab"/>
        <w:tblW w:w="0" w:type="auto"/>
        <w:tblLook w:val="04A0" w:firstRow="1" w:lastRow="0" w:firstColumn="1" w:lastColumn="0" w:noHBand="0" w:noVBand="1"/>
      </w:tblPr>
      <w:tblGrid>
        <w:gridCol w:w="2818"/>
        <w:gridCol w:w="3400"/>
        <w:gridCol w:w="3070"/>
      </w:tblGrid>
      <w:tr w:rsidR="0005460F" w:rsidRPr="00F949FC" w:rsidTr="00D45B18">
        <w:trPr>
          <w:trHeight w:val="113"/>
        </w:trPr>
        <w:tc>
          <w:tcPr>
            <w:tcW w:w="2818" w:type="dxa"/>
            <w:vMerge w:val="restart"/>
            <w:vAlign w:val="center"/>
          </w:tcPr>
          <w:p w:rsidR="0005460F" w:rsidRPr="00F949FC" w:rsidRDefault="0005460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Вид материала или покрытия</w:t>
            </w:r>
          </w:p>
        </w:tc>
        <w:tc>
          <w:tcPr>
            <w:tcW w:w="6470" w:type="dxa"/>
            <w:gridSpan w:val="2"/>
            <w:vAlign w:val="center"/>
          </w:tcPr>
          <w:p w:rsidR="0005460F" w:rsidRPr="00F949FC" w:rsidRDefault="0005460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Материал Вид (или покрытие) отражателей или рассеивателей</w:t>
            </w:r>
          </w:p>
        </w:tc>
      </w:tr>
      <w:tr w:rsidR="0005460F" w:rsidRPr="00F949FC" w:rsidTr="00D45B18">
        <w:trPr>
          <w:trHeight w:val="112"/>
        </w:trPr>
        <w:tc>
          <w:tcPr>
            <w:tcW w:w="2818" w:type="dxa"/>
            <w:vMerge/>
            <w:vAlign w:val="center"/>
          </w:tcPr>
          <w:p w:rsidR="0005460F" w:rsidRPr="00F949FC" w:rsidRDefault="0005460F" w:rsidP="00C47AD2">
            <w:pPr>
              <w:autoSpaceDE w:val="0"/>
              <w:autoSpaceDN w:val="0"/>
              <w:adjustRightInd w:val="0"/>
              <w:spacing w:line="276" w:lineRule="auto"/>
              <w:jc w:val="center"/>
              <w:rPr>
                <w:rFonts w:ascii="Times New Roman" w:hAnsi="Times New Roman" w:cs="Times New Roman"/>
                <w:sz w:val="24"/>
                <w:szCs w:val="24"/>
              </w:rPr>
            </w:pPr>
          </w:p>
        </w:tc>
        <w:tc>
          <w:tcPr>
            <w:tcW w:w="3400" w:type="dxa"/>
            <w:vAlign w:val="center"/>
          </w:tcPr>
          <w:p w:rsidR="0005460F" w:rsidRPr="00F949FC" w:rsidRDefault="0005460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отражающие свет</w:t>
            </w:r>
          </w:p>
        </w:tc>
        <w:tc>
          <w:tcPr>
            <w:tcW w:w="3070" w:type="dxa"/>
            <w:vAlign w:val="center"/>
          </w:tcPr>
          <w:p w:rsidR="0005460F" w:rsidRPr="00F949FC" w:rsidRDefault="0005460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пропускающие свет</w:t>
            </w:r>
          </w:p>
        </w:tc>
      </w:tr>
      <w:tr w:rsidR="0005460F" w:rsidRPr="00F949FC" w:rsidTr="00D45B18">
        <w:tc>
          <w:tcPr>
            <w:tcW w:w="2818" w:type="dxa"/>
            <w:vAlign w:val="center"/>
          </w:tcPr>
          <w:p w:rsidR="0005460F" w:rsidRPr="00F949FC" w:rsidRDefault="007563CE"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Т - твердые</w:t>
            </w:r>
          </w:p>
        </w:tc>
        <w:tc>
          <w:tcPr>
            <w:tcW w:w="3400" w:type="dxa"/>
            <w:vAlign w:val="center"/>
          </w:tcPr>
          <w:p w:rsidR="0005460F" w:rsidRPr="00F949FC" w:rsidRDefault="007563CE"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Покрытие силикатной эмалью</w:t>
            </w:r>
          </w:p>
        </w:tc>
        <w:tc>
          <w:tcPr>
            <w:tcW w:w="3070" w:type="dxa"/>
            <w:vAlign w:val="center"/>
          </w:tcPr>
          <w:p w:rsidR="0005460F" w:rsidRPr="00F949FC" w:rsidRDefault="007563CE"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Силикатное стекло</w:t>
            </w:r>
          </w:p>
        </w:tc>
      </w:tr>
      <w:tr w:rsidR="0005460F" w:rsidRPr="00F949FC" w:rsidTr="00D45B18">
        <w:tc>
          <w:tcPr>
            <w:tcW w:w="2818" w:type="dxa"/>
            <w:vAlign w:val="center"/>
          </w:tcPr>
          <w:p w:rsidR="0005460F" w:rsidRPr="00F949FC" w:rsidRDefault="007563CE"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СТ – средней твердости</w:t>
            </w:r>
          </w:p>
        </w:tc>
        <w:tc>
          <w:tcPr>
            <w:tcW w:w="3400" w:type="dxa"/>
            <w:vAlign w:val="center"/>
          </w:tcPr>
          <w:p w:rsidR="007563CE"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 xml:space="preserve">1 Эпоксидно-порошковое покрытие </w:t>
            </w:r>
          </w:p>
          <w:p w:rsidR="007563CE"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2 Покрытие нитроэмалью НЦ-25</w:t>
            </w:r>
          </w:p>
          <w:p w:rsidR="007563CE"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3 Эмалевое покрытие МЛ- 1 2</w:t>
            </w:r>
          </w:p>
          <w:p w:rsidR="0005460F"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4 Альзак-алюминий, защищенный слоем жидкого стекла</w:t>
            </w:r>
          </w:p>
        </w:tc>
        <w:tc>
          <w:tcPr>
            <w:tcW w:w="3070" w:type="dxa"/>
            <w:vAlign w:val="center"/>
          </w:tcPr>
          <w:p w:rsidR="007563CE"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1 Поликарбонат</w:t>
            </w:r>
          </w:p>
          <w:p w:rsidR="007563CE"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2 Полиметил339метакрилат</w:t>
            </w:r>
          </w:p>
          <w:p w:rsidR="0005460F"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3 Поливинилхлоридная жесткая пленка типа “Санлоид”</w:t>
            </w:r>
          </w:p>
        </w:tc>
      </w:tr>
      <w:tr w:rsidR="0005460F" w:rsidRPr="00F949FC" w:rsidTr="00D45B18">
        <w:tc>
          <w:tcPr>
            <w:tcW w:w="2818" w:type="dxa"/>
            <w:vAlign w:val="center"/>
          </w:tcPr>
          <w:p w:rsidR="0005460F" w:rsidRPr="00F949FC" w:rsidRDefault="007563CE"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М - мягкие</w:t>
            </w:r>
          </w:p>
        </w:tc>
        <w:tc>
          <w:tcPr>
            <w:tcW w:w="3400" w:type="dxa"/>
            <w:vAlign w:val="center"/>
          </w:tcPr>
          <w:p w:rsidR="007563CE"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1 Эмалевое покрытие МЛ-242</w:t>
            </w:r>
          </w:p>
          <w:p w:rsidR="007563CE"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2 Эмалевое покрытие</w:t>
            </w:r>
            <w:r w:rsidRPr="00F949FC">
              <w:rPr>
                <w:rFonts w:ascii="Times New Roman" w:hAnsi="Times New Roman" w:cs="Times New Roman"/>
                <w:sz w:val="24"/>
                <w:szCs w:val="24"/>
              </w:rPr>
              <w:br/>
              <w:t>АК- 11022</w:t>
            </w:r>
          </w:p>
          <w:p w:rsidR="007563CE"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3 Покрытие акриловой эмалью</w:t>
            </w:r>
          </w:p>
          <w:p w:rsidR="0005460F" w:rsidRPr="00F949FC" w:rsidRDefault="007563CE"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4 Алюминий, распыленный в вакууме, с защитой лаком</w:t>
            </w:r>
            <w:r w:rsidRPr="00F949FC">
              <w:rPr>
                <w:rFonts w:ascii="Times New Roman" w:hAnsi="Times New Roman" w:cs="Times New Roman"/>
                <w:sz w:val="24"/>
                <w:szCs w:val="24"/>
              </w:rPr>
              <w:br/>
              <w:t>УВЛ-3</w:t>
            </w:r>
          </w:p>
        </w:tc>
        <w:tc>
          <w:tcPr>
            <w:tcW w:w="3070" w:type="dxa"/>
            <w:vAlign w:val="center"/>
          </w:tcPr>
          <w:p w:rsidR="007563CE" w:rsidRPr="00F949FC" w:rsidRDefault="007563CE"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1 Полиэтилен высокого</w:t>
            </w:r>
          </w:p>
          <w:p w:rsidR="007563CE" w:rsidRPr="00F949FC" w:rsidRDefault="007563CE"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давления</w:t>
            </w:r>
          </w:p>
          <w:p w:rsidR="0005460F" w:rsidRPr="00F949FC" w:rsidRDefault="007563CE"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2 Полистирол</w:t>
            </w:r>
          </w:p>
        </w:tc>
      </w:tr>
    </w:tbl>
    <w:p w:rsidR="00D45B18" w:rsidRDefault="00381B2B" w:rsidP="00CB50CD">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КОНТРОЛЬНЫЕ</w:t>
      </w:r>
      <w:r w:rsidR="00D45B18" w:rsidRPr="00E65F6A">
        <w:rPr>
          <w:rFonts w:ascii="Times New Roman" w:hAnsi="Times New Roman" w:cs="Times New Roman"/>
          <w:b/>
          <w:sz w:val="28"/>
          <w:szCs w:val="28"/>
        </w:rPr>
        <w:t xml:space="preserve"> ВОПРОСЫ</w:t>
      </w:r>
    </w:p>
    <w:p w:rsidR="00D45B18" w:rsidRDefault="00D45B18"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 чем заключается основное назначение светильников?</w:t>
      </w:r>
    </w:p>
    <w:p w:rsidR="00D45B18" w:rsidRDefault="00D45B18"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Какие величины характеризуют </w:t>
      </w:r>
      <w:r w:rsidR="009264CE">
        <w:rPr>
          <w:rFonts w:ascii="Times New Roman" w:hAnsi="Times New Roman" w:cs="Times New Roman"/>
          <w:sz w:val="28"/>
          <w:szCs w:val="28"/>
        </w:rPr>
        <w:t>светильники</w:t>
      </w:r>
      <w:r>
        <w:rPr>
          <w:rFonts w:ascii="Times New Roman" w:hAnsi="Times New Roman" w:cs="Times New Roman"/>
          <w:sz w:val="28"/>
          <w:szCs w:val="28"/>
        </w:rPr>
        <w:t>?</w:t>
      </w:r>
    </w:p>
    <w:p w:rsidR="00D45B18" w:rsidRDefault="00D45B18"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Поясните формулу КПД светильника?</w:t>
      </w:r>
    </w:p>
    <w:p w:rsidR="00D45B18" w:rsidRDefault="008C0D89"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Каким образом осуществляется распределение светового потока в пространстве?</w:t>
      </w:r>
    </w:p>
    <w:p w:rsidR="00D45B18" w:rsidRDefault="007F72D2"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Какой угол называют защитным углом светильника и что </w:t>
      </w:r>
      <w:r w:rsidR="009264CE">
        <w:rPr>
          <w:rFonts w:ascii="Times New Roman" w:hAnsi="Times New Roman" w:cs="Times New Roman"/>
          <w:sz w:val="28"/>
          <w:szCs w:val="28"/>
        </w:rPr>
        <w:t>он</w:t>
      </w:r>
      <w:r>
        <w:rPr>
          <w:rFonts w:ascii="Times New Roman" w:hAnsi="Times New Roman" w:cs="Times New Roman"/>
          <w:sz w:val="28"/>
          <w:szCs w:val="28"/>
        </w:rPr>
        <w:t xml:space="preserve"> определяет?</w:t>
      </w:r>
    </w:p>
    <w:p w:rsidR="00D45B18" w:rsidRDefault="007F72D2"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Что такое кривая распределения силы света (КСС) и сколько типовых КСС условно принят</w:t>
      </w:r>
      <w:r w:rsidR="009264CE">
        <w:rPr>
          <w:rFonts w:ascii="Times New Roman" w:hAnsi="Times New Roman" w:cs="Times New Roman"/>
          <w:sz w:val="28"/>
          <w:szCs w:val="28"/>
        </w:rPr>
        <w:t>ы</w:t>
      </w:r>
      <w:r>
        <w:rPr>
          <w:rFonts w:ascii="Times New Roman" w:hAnsi="Times New Roman" w:cs="Times New Roman"/>
          <w:sz w:val="28"/>
          <w:szCs w:val="28"/>
        </w:rPr>
        <w:t>?</w:t>
      </w:r>
    </w:p>
    <w:p w:rsidR="007F72D2" w:rsidRDefault="007F72D2"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На какие группы классифицируются светильники?</w:t>
      </w:r>
    </w:p>
    <w:p w:rsidR="007F72D2" w:rsidRPr="00D45B18" w:rsidRDefault="007F72D2"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На какие классы делятся светильники по защите от пыли соприкосновения с частями?</w:t>
      </w:r>
    </w:p>
    <w:p w:rsidR="00D45B18" w:rsidRDefault="007F72D2"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На какие 7 групп делятся светильники по степени защиты от воды?</w:t>
      </w:r>
    </w:p>
    <w:p w:rsidR="007F72D2" w:rsidRDefault="007F72D2"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На какие группы подразделяются взрывозащитные светильники и какие имеют </w:t>
      </w:r>
      <w:r w:rsidR="002B2B9B">
        <w:rPr>
          <w:rFonts w:ascii="Times New Roman" w:hAnsi="Times New Roman" w:cs="Times New Roman"/>
          <w:sz w:val="28"/>
          <w:szCs w:val="28"/>
        </w:rPr>
        <w:t>обозначения?</w:t>
      </w:r>
    </w:p>
    <w:p w:rsidR="00FD0CAE" w:rsidRDefault="00FD0CAE" w:rsidP="00D45B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Поясните классификацию светильников по эксплуатационным характеристикам?</w:t>
      </w:r>
    </w:p>
    <w:p w:rsidR="00D45B18" w:rsidRDefault="00D45B18" w:rsidP="00CB50CD">
      <w:pPr>
        <w:autoSpaceDE w:val="0"/>
        <w:autoSpaceDN w:val="0"/>
        <w:adjustRightInd w:val="0"/>
        <w:spacing w:after="0" w:line="360" w:lineRule="auto"/>
        <w:jc w:val="center"/>
        <w:rPr>
          <w:rFonts w:ascii="Times New Roman" w:hAnsi="Times New Roman" w:cs="Times New Roman"/>
          <w:b/>
          <w:bCs/>
          <w:sz w:val="28"/>
          <w:szCs w:val="28"/>
        </w:rPr>
      </w:pPr>
    </w:p>
    <w:p w:rsidR="00D45B18" w:rsidRDefault="00D45B18" w:rsidP="00CB50CD">
      <w:pPr>
        <w:autoSpaceDE w:val="0"/>
        <w:autoSpaceDN w:val="0"/>
        <w:adjustRightInd w:val="0"/>
        <w:spacing w:after="0" w:line="360" w:lineRule="auto"/>
        <w:jc w:val="center"/>
        <w:rPr>
          <w:rFonts w:ascii="Times New Roman" w:hAnsi="Times New Roman" w:cs="Times New Roman"/>
          <w:b/>
          <w:bCs/>
          <w:sz w:val="28"/>
          <w:szCs w:val="28"/>
        </w:rPr>
      </w:pPr>
    </w:p>
    <w:p w:rsidR="00226F43" w:rsidRPr="00F949FC" w:rsidRDefault="00226F43"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t>3.2. СИСТЕМА ОБОЗНАЧЕНИЯ И МАРКИРОВКИ СВЕТИЛЬНИКОВ</w:t>
      </w:r>
    </w:p>
    <w:p w:rsidR="00226F43" w:rsidRPr="00F949FC" w:rsidRDefault="00226F43" w:rsidP="00CB50CD">
      <w:pPr>
        <w:autoSpaceDE w:val="0"/>
        <w:autoSpaceDN w:val="0"/>
        <w:adjustRightInd w:val="0"/>
        <w:spacing w:after="0" w:line="360" w:lineRule="auto"/>
        <w:rPr>
          <w:rFonts w:ascii="Times New Roman" w:hAnsi="Times New Roman" w:cs="Times New Roman"/>
          <w:sz w:val="28"/>
          <w:szCs w:val="28"/>
        </w:rPr>
      </w:pPr>
    </w:p>
    <w:p w:rsidR="00166FC2" w:rsidRPr="00F949FC" w:rsidRDefault="00226F43" w:rsidP="00CB50CD">
      <w:pPr>
        <w:tabs>
          <w:tab w:val="left" w:pos="7776"/>
        </w:tabs>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широкой группы светильников согласно ГОСТ 13828-74 присваивается шифр, структура которого такова:</w:t>
      </w:r>
    </w:p>
    <w:p w:rsidR="00226F43" w:rsidRPr="00F949FC" w:rsidRDefault="00226F43" w:rsidP="00231C7A">
      <w:pPr>
        <w:tabs>
          <w:tab w:val="left" w:pos="7776"/>
        </w:tabs>
        <w:autoSpaceDE w:val="0"/>
        <w:autoSpaceDN w:val="0"/>
        <w:adjustRightInd w:val="0"/>
        <w:spacing w:after="0" w:line="360" w:lineRule="auto"/>
        <w:ind w:firstLine="709"/>
        <w:jc w:val="both"/>
        <w:rPr>
          <w:rFonts w:ascii="Times New Roman" w:hAnsi="Times New Roman" w:cs="Times New Roman"/>
          <w:sz w:val="28"/>
          <w:szCs w:val="28"/>
        </w:rPr>
      </w:pPr>
    </w:p>
    <w:p w:rsidR="00226F43" w:rsidRPr="00F949FC" w:rsidRDefault="00C70D31" w:rsidP="00CB50CD">
      <w:pPr>
        <w:tabs>
          <w:tab w:val="left" w:pos="7776"/>
        </w:tabs>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4990401" cy="371475"/>
            <wp:effectExtent l="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001765" cy="372321"/>
                    </a:xfrm>
                    <a:prstGeom prst="rect">
                      <a:avLst/>
                    </a:prstGeom>
                    <a:noFill/>
                    <a:ln w="9525">
                      <a:noFill/>
                      <a:miter lim="800000"/>
                      <a:headEnd/>
                      <a:tailEnd/>
                    </a:ln>
                  </pic:spPr>
                </pic:pic>
              </a:graphicData>
            </a:graphic>
          </wp:inline>
        </w:drawing>
      </w:r>
    </w:p>
    <w:p w:rsidR="00226F43" w:rsidRPr="00F949FC" w:rsidRDefault="00226F43" w:rsidP="00CB50CD">
      <w:pPr>
        <w:tabs>
          <w:tab w:val="left" w:pos="7776"/>
        </w:tabs>
        <w:autoSpaceDE w:val="0"/>
        <w:autoSpaceDN w:val="0"/>
        <w:adjustRightInd w:val="0"/>
        <w:spacing w:after="0" w:line="360" w:lineRule="auto"/>
        <w:ind w:firstLine="709"/>
        <w:jc w:val="both"/>
        <w:rPr>
          <w:rFonts w:ascii="Times New Roman" w:hAnsi="Times New Roman" w:cs="Times New Roman"/>
          <w:sz w:val="24"/>
          <w:szCs w:val="24"/>
        </w:rPr>
      </w:pP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1 </w:t>
      </w:r>
      <w:r w:rsidRPr="00F949FC">
        <w:rPr>
          <w:rFonts w:ascii="Times New Roman" w:hAnsi="Times New Roman" w:cs="Times New Roman"/>
          <w:sz w:val="28"/>
          <w:szCs w:val="28"/>
        </w:rPr>
        <w:t>- буква, обозначающая тип источника света;</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lastRenderedPageBreak/>
        <w:t xml:space="preserve">2 </w:t>
      </w:r>
      <w:r w:rsidRPr="00F949FC">
        <w:rPr>
          <w:rFonts w:ascii="Times New Roman" w:hAnsi="Times New Roman" w:cs="Times New Roman"/>
          <w:sz w:val="28"/>
          <w:szCs w:val="28"/>
        </w:rPr>
        <w:t>- буква, обозначающая основной способ установки светильника;</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3 </w:t>
      </w:r>
      <w:r w:rsidRPr="00F949FC">
        <w:rPr>
          <w:rFonts w:ascii="Times New Roman" w:hAnsi="Times New Roman" w:cs="Times New Roman"/>
          <w:sz w:val="28"/>
          <w:szCs w:val="28"/>
        </w:rPr>
        <w:t>- буква, обозначающая основное назначение светильника.</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Расшифровка первых трех букв приведена в таблице 3.7.</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4 </w:t>
      </w:r>
      <w:r w:rsidRPr="00F949FC">
        <w:rPr>
          <w:rFonts w:ascii="Times New Roman" w:hAnsi="Times New Roman" w:cs="Times New Roman"/>
          <w:sz w:val="28"/>
          <w:szCs w:val="28"/>
        </w:rPr>
        <w:t>- двузначное число, обозначающее номер серии;</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5 </w:t>
      </w:r>
      <w:r w:rsidRPr="00F949FC">
        <w:rPr>
          <w:rFonts w:ascii="Times New Roman" w:hAnsi="Times New Roman" w:cs="Times New Roman"/>
          <w:sz w:val="28"/>
          <w:szCs w:val="28"/>
        </w:rPr>
        <w:t>- число ламп в светильнике (для одноламповых светильников число 1 в шифре не указывается);</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6 </w:t>
      </w:r>
      <w:r w:rsidRPr="00F949FC">
        <w:rPr>
          <w:rFonts w:ascii="Times New Roman" w:hAnsi="Times New Roman" w:cs="Times New Roman"/>
          <w:sz w:val="28"/>
          <w:szCs w:val="28"/>
        </w:rPr>
        <w:t>- число, обозначающее мощность ламп в Вт;</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7 </w:t>
      </w:r>
      <w:r w:rsidRPr="00F949FC">
        <w:rPr>
          <w:rFonts w:ascii="Times New Roman" w:hAnsi="Times New Roman" w:cs="Times New Roman"/>
          <w:sz w:val="28"/>
          <w:szCs w:val="28"/>
        </w:rPr>
        <w:t>- трехзначное число, обозначающее номер модификации светильника;</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8 </w:t>
      </w:r>
      <w:r w:rsidRPr="00F949FC">
        <w:rPr>
          <w:rFonts w:ascii="Times New Roman" w:hAnsi="Times New Roman" w:cs="Times New Roman"/>
          <w:sz w:val="28"/>
          <w:szCs w:val="28"/>
        </w:rPr>
        <w:t>- обозначение климатического исполнения и категории размещения светильников.</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Климатические исполнения изделия для эксплуатации на суше, реках, озерах, в макроклиматических районах:</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У </w:t>
      </w:r>
      <w:r w:rsidRPr="00F949FC">
        <w:rPr>
          <w:rFonts w:ascii="Times New Roman" w:hAnsi="Times New Roman" w:cs="Times New Roman"/>
          <w:sz w:val="28"/>
          <w:szCs w:val="28"/>
        </w:rPr>
        <w:t>- для умеренного климата;</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ХЛ </w:t>
      </w:r>
      <w:r w:rsidRPr="00F949FC">
        <w:rPr>
          <w:rFonts w:ascii="Times New Roman" w:hAnsi="Times New Roman" w:cs="Times New Roman"/>
          <w:sz w:val="28"/>
          <w:szCs w:val="28"/>
        </w:rPr>
        <w:t>- для холодного климата;</w:t>
      </w:r>
    </w:p>
    <w:p w:rsidR="00C70D31" w:rsidRPr="00F949FC" w:rsidRDefault="00C70D31" w:rsidP="00CB50CD">
      <w:pPr>
        <w:tabs>
          <w:tab w:val="left" w:pos="7776"/>
        </w:tabs>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Т </w:t>
      </w:r>
      <w:r w:rsidRPr="00F949FC">
        <w:rPr>
          <w:rFonts w:ascii="Times New Roman" w:hAnsi="Times New Roman" w:cs="Times New Roman"/>
          <w:sz w:val="28"/>
          <w:szCs w:val="28"/>
        </w:rPr>
        <w:t>- для тропического климата;</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О </w:t>
      </w:r>
      <w:r w:rsidRPr="00F949FC">
        <w:rPr>
          <w:rFonts w:ascii="Times New Roman" w:hAnsi="Times New Roman" w:cs="Times New Roman"/>
          <w:sz w:val="28"/>
          <w:szCs w:val="28"/>
        </w:rPr>
        <w:t>- общеклиматическое исполнение.</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Категории изделий в зависимости от места размещения при эксплуатации:</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1 </w:t>
      </w:r>
      <w:r w:rsidRPr="00F949FC">
        <w:rPr>
          <w:rFonts w:ascii="Times New Roman" w:hAnsi="Times New Roman" w:cs="Times New Roman"/>
          <w:sz w:val="28"/>
          <w:szCs w:val="28"/>
        </w:rPr>
        <w:t>- для работы на открытом воздухе;</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2 </w:t>
      </w:r>
      <w:r w:rsidRPr="00F949FC">
        <w:rPr>
          <w:rFonts w:ascii="Times New Roman" w:hAnsi="Times New Roman" w:cs="Times New Roman"/>
          <w:sz w:val="28"/>
          <w:szCs w:val="28"/>
        </w:rPr>
        <w:t>- для работы в помещениях, где колебания температуры и влажности воздуха несущественно отличаются от колебаний на открытом воздухе или под навесом;</w:t>
      </w:r>
    </w:p>
    <w:p w:rsidR="00C70D31" w:rsidRPr="00F949FC" w:rsidRDefault="00C70D3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3 </w:t>
      </w:r>
      <w:r w:rsidRPr="00F949FC">
        <w:rPr>
          <w:rFonts w:ascii="Times New Roman" w:hAnsi="Times New Roman" w:cs="Times New Roman"/>
          <w:sz w:val="28"/>
          <w:szCs w:val="28"/>
        </w:rPr>
        <w:t>- для работы в закрытых помещениях с естественной вентиляцией без отопления;</w:t>
      </w:r>
    </w:p>
    <w:p w:rsidR="00C70D31" w:rsidRPr="00F949FC" w:rsidRDefault="00C70D31" w:rsidP="00CB50CD">
      <w:pPr>
        <w:tabs>
          <w:tab w:val="left" w:pos="7776"/>
        </w:tabs>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4 </w:t>
      </w:r>
      <w:r w:rsidRPr="00F949FC">
        <w:rPr>
          <w:rFonts w:ascii="Times New Roman" w:hAnsi="Times New Roman" w:cs="Times New Roman"/>
          <w:sz w:val="28"/>
          <w:szCs w:val="28"/>
        </w:rPr>
        <w:t>- для работы в закрытых отапливаемых и вентилируемых помещениях.</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Основные типы подвесных светильников внутреннего освещения:</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1) с диффузными отражателями и лампами накаливания мощностью 500 и 1000 Вт (типа </w:t>
      </w:r>
      <w:r w:rsidRPr="00F949FC">
        <w:rPr>
          <w:rFonts w:ascii="Times New Roman" w:hAnsi="Times New Roman" w:cs="Times New Roman"/>
          <w:b/>
          <w:bCs/>
          <w:i/>
          <w:iCs/>
          <w:sz w:val="28"/>
          <w:szCs w:val="28"/>
        </w:rPr>
        <w:t>НСП22-500</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НСП22-1000</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 xml:space="preserve">НСП10-500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 xml:space="preserve">НСП10-1000 </w:t>
      </w:r>
      <w:r w:rsidRPr="00F949FC">
        <w:rPr>
          <w:rFonts w:ascii="Times New Roman" w:hAnsi="Times New Roman" w:cs="Times New Roman"/>
          <w:sz w:val="28"/>
          <w:szCs w:val="28"/>
        </w:rPr>
        <w:t>-кососвет);</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с зеркальными отражателями:</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а) с лампами ДРИ мощностью 250, 400, 700, 1000 Вт (типа </w:t>
      </w:r>
      <w:r w:rsidRPr="00F949FC">
        <w:rPr>
          <w:rFonts w:ascii="Times New Roman" w:hAnsi="Times New Roman" w:cs="Times New Roman"/>
          <w:b/>
          <w:bCs/>
          <w:i/>
          <w:iCs/>
          <w:sz w:val="28"/>
          <w:szCs w:val="28"/>
        </w:rPr>
        <w:t xml:space="preserve">ГСП18-250 </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ГСП18-1000</w:t>
      </w:r>
      <w:r w:rsidRPr="00F949FC">
        <w:rPr>
          <w:rFonts w:ascii="Times New Roman" w:hAnsi="Times New Roman" w:cs="Times New Roman"/>
          <w:sz w:val="28"/>
          <w:szCs w:val="28"/>
        </w:rPr>
        <w:t>);</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б) с лампами ДНаТ мощностью 250 и 400 Вт (типа </w:t>
      </w:r>
      <w:r w:rsidRPr="00F949FC">
        <w:rPr>
          <w:rFonts w:ascii="Times New Roman" w:hAnsi="Times New Roman" w:cs="Times New Roman"/>
          <w:b/>
          <w:bCs/>
          <w:i/>
          <w:iCs/>
          <w:sz w:val="28"/>
          <w:szCs w:val="28"/>
        </w:rPr>
        <w:t>ЖСП20-250</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ЖСП20-400</w:t>
      </w:r>
      <w:r w:rsidRPr="00F949FC">
        <w:rPr>
          <w:rFonts w:ascii="Times New Roman" w:hAnsi="Times New Roman" w:cs="Times New Roman"/>
          <w:sz w:val="28"/>
          <w:szCs w:val="28"/>
        </w:rPr>
        <w:t>);</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с лампами накаливания мощностью 60 Вт для химических сред (типа </w:t>
      </w:r>
      <w:r w:rsidRPr="00F949FC">
        <w:rPr>
          <w:rFonts w:ascii="Times New Roman" w:hAnsi="Times New Roman" w:cs="Times New Roman"/>
          <w:b/>
          <w:bCs/>
          <w:i/>
          <w:iCs/>
          <w:sz w:val="28"/>
          <w:szCs w:val="28"/>
        </w:rPr>
        <w:t>ПСХ-60</w:t>
      </w:r>
      <w:r w:rsidRPr="00F949FC">
        <w:rPr>
          <w:rFonts w:ascii="Times New Roman" w:hAnsi="Times New Roman" w:cs="Times New Roman"/>
          <w:sz w:val="28"/>
          <w:szCs w:val="28"/>
        </w:rPr>
        <w:t>);</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3) взрывозащищенные с лампами накаливания мощностью 200 Вт (типа </w:t>
      </w:r>
      <w:r w:rsidRPr="00F949FC">
        <w:rPr>
          <w:rFonts w:ascii="Times New Roman" w:hAnsi="Times New Roman" w:cs="Times New Roman"/>
          <w:b/>
          <w:bCs/>
          <w:i/>
          <w:iCs/>
          <w:sz w:val="28"/>
          <w:szCs w:val="28"/>
        </w:rPr>
        <w:t>ВЗГ-200АМ</w:t>
      </w:r>
      <w:r w:rsidRPr="00F949FC">
        <w:rPr>
          <w:rFonts w:ascii="Times New Roman" w:hAnsi="Times New Roman" w:cs="Times New Roman"/>
          <w:sz w:val="28"/>
          <w:szCs w:val="28"/>
        </w:rPr>
        <w:t>);</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4) повышенной надежности против взрыва с отражателем и лампами накаливания мощностью 150 и 300 Вт (светильники соответственно типов </w:t>
      </w:r>
      <w:r w:rsidRPr="00F949FC">
        <w:rPr>
          <w:rFonts w:ascii="Times New Roman" w:hAnsi="Times New Roman" w:cs="Times New Roman"/>
          <w:b/>
          <w:bCs/>
          <w:i/>
          <w:iCs/>
          <w:sz w:val="28"/>
          <w:szCs w:val="28"/>
        </w:rPr>
        <w:t xml:space="preserve">Н4БН-150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Н4БН-300М</w:t>
      </w:r>
      <w:r w:rsidRPr="00F949FC">
        <w:rPr>
          <w:rFonts w:ascii="Times New Roman" w:hAnsi="Times New Roman" w:cs="Times New Roman"/>
          <w:sz w:val="28"/>
          <w:szCs w:val="28"/>
        </w:rPr>
        <w:t>);</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5) люминесцентные с диффузным отражателем и планками с люминесцентными лампами мощностью 2х40 и 2х80 Вт (тип светильника </w:t>
      </w:r>
      <w:r w:rsidRPr="00F949FC">
        <w:rPr>
          <w:rFonts w:ascii="Times New Roman" w:hAnsi="Times New Roman" w:cs="Times New Roman"/>
          <w:b/>
          <w:bCs/>
          <w:i/>
          <w:iCs/>
          <w:sz w:val="28"/>
          <w:szCs w:val="28"/>
        </w:rPr>
        <w:t>ЛСП06-2×40</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ЛСП06-2×80</w:t>
      </w:r>
      <w:r w:rsidRPr="00F949FC">
        <w:rPr>
          <w:rFonts w:ascii="Times New Roman" w:hAnsi="Times New Roman" w:cs="Times New Roman"/>
          <w:sz w:val="28"/>
          <w:szCs w:val="28"/>
        </w:rPr>
        <w:t>);</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6) люминесцентные потолочные с рассеивателем и люминесцентными лампами мощностью 2х40 и 2х65 Вт (тип светильника </w:t>
      </w:r>
      <w:r w:rsidRPr="00F949FC">
        <w:rPr>
          <w:rFonts w:ascii="Times New Roman" w:hAnsi="Times New Roman" w:cs="Times New Roman"/>
          <w:b/>
          <w:bCs/>
          <w:i/>
          <w:iCs/>
          <w:sz w:val="28"/>
          <w:szCs w:val="28"/>
        </w:rPr>
        <w:t>ЛСП13-2×40</w:t>
      </w:r>
      <w:r w:rsidRPr="00F949FC">
        <w:rPr>
          <w:rFonts w:ascii="Times New Roman" w:hAnsi="Times New Roman" w:cs="Times New Roman"/>
          <w:sz w:val="28"/>
          <w:szCs w:val="28"/>
        </w:rPr>
        <w:t>,</w:t>
      </w:r>
      <w:r w:rsidR="006A0D94">
        <w:rPr>
          <w:rFonts w:ascii="Times New Roman" w:hAnsi="Times New Roman" w:cs="Times New Roman"/>
          <w:sz w:val="28"/>
          <w:szCs w:val="28"/>
        </w:rPr>
        <w:t xml:space="preserve"> </w:t>
      </w:r>
      <w:r w:rsidRPr="00F949FC">
        <w:rPr>
          <w:rFonts w:ascii="Times New Roman" w:hAnsi="Times New Roman" w:cs="Times New Roman"/>
          <w:b/>
          <w:bCs/>
          <w:i/>
          <w:iCs/>
          <w:sz w:val="28"/>
          <w:szCs w:val="28"/>
        </w:rPr>
        <w:t>ЛСП13- 2×65</w:t>
      </w:r>
      <w:r w:rsidRPr="00F949FC">
        <w:rPr>
          <w:rFonts w:ascii="Times New Roman" w:hAnsi="Times New Roman" w:cs="Times New Roman"/>
          <w:sz w:val="28"/>
          <w:szCs w:val="28"/>
        </w:rPr>
        <w:t>);</w:t>
      </w:r>
    </w:p>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7) подвесные с рассеивателем и решеткой с люминесцентными лампами мощностью 2х40 и 2х65 Вт (тип светильника </w:t>
      </w:r>
      <w:r w:rsidRPr="00F949FC">
        <w:rPr>
          <w:rFonts w:ascii="Times New Roman" w:hAnsi="Times New Roman" w:cs="Times New Roman"/>
          <w:b/>
          <w:bCs/>
          <w:i/>
          <w:iCs/>
          <w:sz w:val="28"/>
          <w:szCs w:val="28"/>
        </w:rPr>
        <w:t>ЛПО25-2×40</w:t>
      </w:r>
      <w:r w:rsidRPr="00F949FC">
        <w:rPr>
          <w:rFonts w:ascii="Times New Roman" w:hAnsi="Times New Roman" w:cs="Times New Roman"/>
          <w:sz w:val="28"/>
          <w:szCs w:val="28"/>
        </w:rPr>
        <w:t>,</w:t>
      </w:r>
      <w:r w:rsidRPr="00F949FC">
        <w:rPr>
          <w:rFonts w:ascii="Times New Roman" w:hAnsi="Times New Roman" w:cs="Times New Roman"/>
          <w:sz w:val="28"/>
          <w:szCs w:val="28"/>
        </w:rPr>
        <w:br/>
      </w:r>
      <w:r w:rsidRPr="00F949FC">
        <w:rPr>
          <w:rFonts w:ascii="Times New Roman" w:hAnsi="Times New Roman" w:cs="Times New Roman"/>
          <w:b/>
          <w:bCs/>
          <w:i/>
          <w:iCs/>
          <w:sz w:val="28"/>
          <w:szCs w:val="28"/>
        </w:rPr>
        <w:t>ЛПО25-2×65</w:t>
      </w:r>
      <w:r w:rsidRPr="00F949FC">
        <w:rPr>
          <w:rFonts w:ascii="Times New Roman" w:hAnsi="Times New Roman" w:cs="Times New Roman"/>
          <w:sz w:val="28"/>
          <w:szCs w:val="28"/>
        </w:rPr>
        <w:t>).</w:t>
      </w:r>
    </w:p>
    <w:p w:rsidR="00E01B98" w:rsidRPr="00F949FC" w:rsidRDefault="00E01B98" w:rsidP="00E01B98">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Основные типы светильников наружного освещения:</w:t>
      </w:r>
    </w:p>
    <w:p w:rsidR="00E01B98" w:rsidRPr="00F949FC" w:rsidRDefault="00E01B98" w:rsidP="00E01B98">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 зеркальные консольные перекрытые типа </w:t>
      </w:r>
      <w:r w:rsidRPr="00F949FC">
        <w:rPr>
          <w:rFonts w:ascii="Times New Roman" w:hAnsi="Times New Roman" w:cs="Times New Roman"/>
          <w:b/>
          <w:bCs/>
          <w:i/>
          <w:iCs/>
          <w:sz w:val="28"/>
          <w:szCs w:val="28"/>
        </w:rPr>
        <w:t xml:space="preserve">ЖКУ01-400 </w:t>
      </w:r>
      <w:r w:rsidRPr="00F949FC">
        <w:rPr>
          <w:rFonts w:ascii="Times New Roman" w:hAnsi="Times New Roman" w:cs="Times New Roman"/>
          <w:sz w:val="28"/>
          <w:szCs w:val="28"/>
        </w:rPr>
        <w:t>с лампами типа ДНаТ мощностью 400 Вт;</w:t>
      </w:r>
    </w:p>
    <w:p w:rsidR="00E01B98" w:rsidRPr="00F949FC" w:rsidRDefault="00E01B98" w:rsidP="00E01B98">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2) зеркальные консольные открытые с лампами ДРЛ мощностью 250 и 400 Вт (тип светильника </w:t>
      </w:r>
      <w:r w:rsidRPr="00F949FC">
        <w:rPr>
          <w:rFonts w:ascii="Times New Roman" w:hAnsi="Times New Roman" w:cs="Times New Roman"/>
          <w:b/>
          <w:bCs/>
          <w:i/>
          <w:iCs/>
          <w:sz w:val="28"/>
          <w:szCs w:val="28"/>
        </w:rPr>
        <w:t xml:space="preserve">РКУ01-250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РКУ01-400</w:t>
      </w:r>
      <w:r w:rsidRPr="00F949FC">
        <w:rPr>
          <w:rFonts w:ascii="Times New Roman" w:hAnsi="Times New Roman" w:cs="Times New Roman"/>
          <w:sz w:val="28"/>
          <w:szCs w:val="28"/>
        </w:rPr>
        <w:t>);</w:t>
      </w:r>
    </w:p>
    <w:p w:rsidR="00E01B98" w:rsidRPr="00F949FC" w:rsidRDefault="00E01B98" w:rsidP="00E01B98">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3) зеркальные подвесные перекрытые с лампами типа ДРЛ, ДРИ, ДНаТ мощностью 250 Вт (тип светильников - соответственно </w:t>
      </w:r>
      <w:r w:rsidRPr="00F949FC">
        <w:rPr>
          <w:rFonts w:ascii="Times New Roman" w:hAnsi="Times New Roman" w:cs="Times New Roman"/>
          <w:b/>
          <w:bCs/>
          <w:i/>
          <w:iCs/>
          <w:sz w:val="28"/>
          <w:szCs w:val="28"/>
        </w:rPr>
        <w:t>РСУ05-250</w:t>
      </w:r>
      <w:r w:rsidRPr="00F949FC">
        <w:rPr>
          <w:rFonts w:ascii="Times New Roman" w:hAnsi="Times New Roman" w:cs="Times New Roman"/>
          <w:sz w:val="28"/>
          <w:szCs w:val="28"/>
        </w:rPr>
        <w:t>,</w:t>
      </w:r>
      <w:r w:rsidRPr="00F949FC">
        <w:rPr>
          <w:rFonts w:ascii="Times New Roman" w:hAnsi="Times New Roman" w:cs="Times New Roman"/>
          <w:sz w:val="28"/>
          <w:szCs w:val="28"/>
        </w:rPr>
        <w:br/>
      </w:r>
      <w:r w:rsidRPr="00F949FC">
        <w:rPr>
          <w:rFonts w:ascii="Times New Roman" w:hAnsi="Times New Roman" w:cs="Times New Roman"/>
          <w:b/>
          <w:bCs/>
          <w:i/>
          <w:iCs/>
          <w:sz w:val="28"/>
          <w:szCs w:val="28"/>
        </w:rPr>
        <w:t>ГСУ05-250</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ЖСУ05-250</w:t>
      </w:r>
      <w:r w:rsidRPr="00F949FC">
        <w:rPr>
          <w:rFonts w:ascii="Times New Roman" w:hAnsi="Times New Roman" w:cs="Times New Roman"/>
          <w:sz w:val="28"/>
          <w:szCs w:val="28"/>
        </w:rPr>
        <w:t>);</w:t>
      </w:r>
    </w:p>
    <w:p w:rsidR="00214DBD" w:rsidRDefault="00214DBD" w:rsidP="00CB50CD">
      <w:pPr>
        <w:tabs>
          <w:tab w:val="left" w:pos="7776"/>
        </w:tabs>
        <w:autoSpaceDE w:val="0"/>
        <w:autoSpaceDN w:val="0"/>
        <w:adjustRightInd w:val="0"/>
        <w:spacing w:after="0" w:line="360" w:lineRule="auto"/>
        <w:ind w:firstLine="709"/>
        <w:jc w:val="both"/>
        <w:rPr>
          <w:rFonts w:ascii="Times New Roman" w:hAnsi="Times New Roman" w:cs="Times New Roman"/>
          <w:sz w:val="24"/>
          <w:szCs w:val="24"/>
        </w:rPr>
      </w:pPr>
    </w:p>
    <w:p w:rsidR="005A5CF9" w:rsidRPr="00F949FC" w:rsidRDefault="005A5CF9"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Таблица 3.7</w:t>
      </w:r>
    </w:p>
    <w:p w:rsidR="00C70D31" w:rsidRPr="00F949FC" w:rsidRDefault="005A5CF9" w:rsidP="00C47AD2">
      <w:pPr>
        <w:tabs>
          <w:tab w:val="left" w:pos="7776"/>
        </w:tabs>
        <w:autoSpaceDE w:val="0"/>
        <w:autoSpaceDN w:val="0"/>
        <w:adjustRightInd w:val="0"/>
        <w:spacing w:after="0"/>
        <w:ind w:firstLine="709"/>
        <w:jc w:val="center"/>
        <w:rPr>
          <w:rFonts w:ascii="Times New Roman" w:hAnsi="Times New Roman" w:cs="Times New Roman"/>
          <w:sz w:val="24"/>
          <w:szCs w:val="24"/>
        </w:rPr>
      </w:pPr>
      <w:r w:rsidRPr="00F949FC">
        <w:rPr>
          <w:rFonts w:ascii="Times New Roman" w:hAnsi="Times New Roman" w:cs="Times New Roman"/>
          <w:sz w:val="24"/>
          <w:szCs w:val="24"/>
        </w:rPr>
        <w:t>Система условных обозначений светильников</w:t>
      </w:r>
    </w:p>
    <w:tbl>
      <w:tblPr>
        <w:tblStyle w:val="ab"/>
        <w:tblW w:w="0" w:type="auto"/>
        <w:tblLayout w:type="fixed"/>
        <w:tblLook w:val="04A0" w:firstRow="1" w:lastRow="0" w:firstColumn="1" w:lastColumn="0" w:noHBand="0" w:noVBand="1"/>
      </w:tblPr>
      <w:tblGrid>
        <w:gridCol w:w="817"/>
        <w:gridCol w:w="3260"/>
        <w:gridCol w:w="709"/>
        <w:gridCol w:w="1985"/>
        <w:gridCol w:w="850"/>
        <w:gridCol w:w="1950"/>
      </w:tblGrid>
      <w:tr w:rsidR="005A5CF9" w:rsidRPr="00F949FC" w:rsidTr="005A5CF9">
        <w:tc>
          <w:tcPr>
            <w:tcW w:w="9571" w:type="dxa"/>
            <w:gridSpan w:val="6"/>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Место в шифре</w:t>
            </w:r>
          </w:p>
        </w:tc>
      </w:tr>
      <w:tr w:rsidR="004E0AA9" w:rsidRPr="00F949FC" w:rsidTr="00C96746">
        <w:trPr>
          <w:cantSplit/>
          <w:trHeight w:val="1635"/>
        </w:trPr>
        <w:tc>
          <w:tcPr>
            <w:tcW w:w="817" w:type="dxa"/>
            <w:textDirection w:val="btLr"/>
            <w:vAlign w:val="center"/>
          </w:tcPr>
          <w:p w:rsidR="005A5CF9" w:rsidRPr="00F949FC" w:rsidRDefault="005A5CF9" w:rsidP="00C47AD2">
            <w:pPr>
              <w:autoSpaceDE w:val="0"/>
              <w:autoSpaceDN w:val="0"/>
              <w:adjustRightInd w:val="0"/>
              <w:spacing w:line="276"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Обозначение</w:t>
            </w:r>
          </w:p>
        </w:tc>
        <w:tc>
          <w:tcPr>
            <w:tcW w:w="3260" w:type="dxa"/>
            <w:textDirection w:val="btLr"/>
            <w:vAlign w:val="center"/>
          </w:tcPr>
          <w:p w:rsidR="005A5CF9" w:rsidRPr="00F949FC" w:rsidRDefault="005A5CF9" w:rsidP="00C47AD2">
            <w:pPr>
              <w:tabs>
                <w:tab w:val="left" w:pos="7776"/>
              </w:tabs>
              <w:autoSpaceDE w:val="0"/>
              <w:autoSpaceDN w:val="0"/>
              <w:adjustRightInd w:val="0"/>
              <w:spacing w:line="276"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Источник света</w:t>
            </w:r>
          </w:p>
        </w:tc>
        <w:tc>
          <w:tcPr>
            <w:tcW w:w="709" w:type="dxa"/>
            <w:textDirection w:val="btLr"/>
            <w:vAlign w:val="center"/>
          </w:tcPr>
          <w:p w:rsidR="005A5CF9" w:rsidRPr="00F949FC" w:rsidRDefault="005A5CF9" w:rsidP="00C47AD2">
            <w:pPr>
              <w:autoSpaceDE w:val="0"/>
              <w:autoSpaceDN w:val="0"/>
              <w:adjustRightInd w:val="0"/>
              <w:spacing w:line="276"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Обозначение</w:t>
            </w:r>
          </w:p>
        </w:tc>
        <w:tc>
          <w:tcPr>
            <w:tcW w:w="1985" w:type="dxa"/>
            <w:textDirection w:val="btLr"/>
            <w:vAlign w:val="center"/>
          </w:tcPr>
          <w:p w:rsidR="005A5CF9" w:rsidRPr="00F949FC" w:rsidRDefault="005A5CF9" w:rsidP="00C47AD2">
            <w:pPr>
              <w:autoSpaceDE w:val="0"/>
              <w:autoSpaceDN w:val="0"/>
              <w:adjustRightInd w:val="0"/>
              <w:spacing w:line="276"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Способ установки</w:t>
            </w:r>
          </w:p>
        </w:tc>
        <w:tc>
          <w:tcPr>
            <w:tcW w:w="850" w:type="dxa"/>
            <w:textDirection w:val="btLr"/>
            <w:vAlign w:val="center"/>
          </w:tcPr>
          <w:p w:rsidR="005A5CF9" w:rsidRPr="00F949FC" w:rsidRDefault="005A5CF9" w:rsidP="00C47AD2">
            <w:pPr>
              <w:autoSpaceDE w:val="0"/>
              <w:autoSpaceDN w:val="0"/>
              <w:adjustRightInd w:val="0"/>
              <w:spacing w:line="276"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Обозначение</w:t>
            </w:r>
          </w:p>
        </w:tc>
        <w:tc>
          <w:tcPr>
            <w:tcW w:w="1950" w:type="dxa"/>
            <w:textDirection w:val="btLr"/>
            <w:vAlign w:val="center"/>
          </w:tcPr>
          <w:p w:rsidR="005A5CF9" w:rsidRPr="00F949FC" w:rsidRDefault="005A5CF9" w:rsidP="00C47AD2">
            <w:pPr>
              <w:tabs>
                <w:tab w:val="left" w:pos="7776"/>
              </w:tabs>
              <w:autoSpaceDE w:val="0"/>
              <w:autoSpaceDN w:val="0"/>
              <w:adjustRightInd w:val="0"/>
              <w:spacing w:line="276" w:lineRule="auto"/>
              <w:ind w:left="113" w:right="113"/>
              <w:jc w:val="center"/>
              <w:rPr>
                <w:rFonts w:ascii="Times New Roman" w:hAnsi="Times New Roman" w:cs="Times New Roman"/>
                <w:sz w:val="24"/>
                <w:szCs w:val="24"/>
              </w:rPr>
            </w:pPr>
            <w:r w:rsidRPr="00F949FC">
              <w:rPr>
                <w:rFonts w:ascii="Times New Roman" w:hAnsi="Times New Roman" w:cs="Times New Roman"/>
                <w:sz w:val="24"/>
                <w:szCs w:val="24"/>
              </w:rPr>
              <w:t>Основное назначение</w:t>
            </w: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Н</w:t>
            </w:r>
          </w:p>
        </w:tc>
        <w:tc>
          <w:tcPr>
            <w:tcW w:w="3260" w:type="dxa"/>
            <w:vAlign w:val="center"/>
          </w:tcPr>
          <w:p w:rsidR="005A5CF9" w:rsidRPr="00F949FC" w:rsidRDefault="005A5CF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Лампы накаливания общего назначения</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w:t>
            </w:r>
          </w:p>
        </w:tc>
        <w:tc>
          <w:tcPr>
            <w:tcW w:w="1985"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Подвесные</w:t>
            </w:r>
          </w:p>
        </w:tc>
        <w:tc>
          <w:tcPr>
            <w:tcW w:w="850" w:type="dxa"/>
            <w:vAlign w:val="center"/>
          </w:tcPr>
          <w:p w:rsidR="005A5CF9" w:rsidRPr="00F949FC" w:rsidRDefault="00C96746"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w:t>
            </w:r>
          </w:p>
        </w:tc>
        <w:tc>
          <w:tcPr>
            <w:tcW w:w="1950" w:type="dxa"/>
          </w:tcPr>
          <w:p w:rsidR="005A5CF9" w:rsidRPr="00F949FC" w:rsidRDefault="00C9674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Для промышленных предприятий</w:t>
            </w: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w:t>
            </w:r>
          </w:p>
        </w:tc>
        <w:tc>
          <w:tcPr>
            <w:tcW w:w="3260"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Лампы</w:t>
            </w:r>
            <w:r w:rsidR="005A5CF9" w:rsidRPr="00F949FC">
              <w:rPr>
                <w:rFonts w:ascii="Times New Roman" w:hAnsi="Times New Roman" w:cs="Times New Roman"/>
                <w:sz w:val="24"/>
                <w:szCs w:val="24"/>
              </w:rPr>
              <w:t xml:space="preserve"> светильники</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w:t>
            </w:r>
          </w:p>
        </w:tc>
        <w:tc>
          <w:tcPr>
            <w:tcW w:w="1985"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Потолочные</w:t>
            </w:r>
          </w:p>
        </w:tc>
        <w:tc>
          <w:tcPr>
            <w:tcW w:w="850" w:type="dxa"/>
            <w:vAlign w:val="center"/>
          </w:tcPr>
          <w:p w:rsidR="005A5CF9" w:rsidRPr="00F949FC" w:rsidRDefault="00C96746"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О</w:t>
            </w:r>
          </w:p>
        </w:tc>
        <w:tc>
          <w:tcPr>
            <w:tcW w:w="1950" w:type="dxa"/>
          </w:tcPr>
          <w:p w:rsidR="005A5CF9" w:rsidRPr="00F949FC" w:rsidRDefault="00C9674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Для общественных зданий</w:t>
            </w: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Г</w:t>
            </w:r>
          </w:p>
        </w:tc>
        <w:tc>
          <w:tcPr>
            <w:tcW w:w="3260" w:type="dxa"/>
            <w:vAlign w:val="center"/>
          </w:tcPr>
          <w:p w:rsidR="005A5CF9" w:rsidRPr="00F949FC" w:rsidRDefault="004E0AA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Металлогалогенные типа ДРИ</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Б</w:t>
            </w:r>
          </w:p>
        </w:tc>
        <w:tc>
          <w:tcPr>
            <w:tcW w:w="1985"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Настенные</w:t>
            </w:r>
          </w:p>
        </w:tc>
        <w:tc>
          <w:tcPr>
            <w:tcW w:w="850" w:type="dxa"/>
            <w:vAlign w:val="center"/>
          </w:tcPr>
          <w:p w:rsidR="005A5CF9" w:rsidRPr="00F949FC" w:rsidRDefault="00C96746"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Б</w:t>
            </w:r>
          </w:p>
        </w:tc>
        <w:tc>
          <w:tcPr>
            <w:tcW w:w="1950" w:type="dxa"/>
          </w:tcPr>
          <w:p w:rsidR="005A5CF9" w:rsidRPr="00F949FC" w:rsidRDefault="00C9674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Для жилых (бытовых) помещений</w:t>
            </w: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w:t>
            </w:r>
          </w:p>
        </w:tc>
        <w:tc>
          <w:tcPr>
            <w:tcW w:w="3260" w:type="dxa"/>
            <w:vAlign w:val="center"/>
          </w:tcPr>
          <w:p w:rsidR="005A5CF9" w:rsidRPr="00F949FC" w:rsidRDefault="004E0AA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Прямые трубчатые люминесцентные</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Н</w:t>
            </w:r>
          </w:p>
        </w:tc>
        <w:tc>
          <w:tcPr>
            <w:tcW w:w="1985"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Настольные</w:t>
            </w:r>
          </w:p>
        </w:tc>
        <w:tc>
          <w:tcPr>
            <w:tcW w:w="850" w:type="dxa"/>
            <w:vAlign w:val="center"/>
          </w:tcPr>
          <w:p w:rsidR="005A5CF9" w:rsidRPr="00F949FC" w:rsidRDefault="00C96746"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w:t>
            </w:r>
          </w:p>
        </w:tc>
        <w:tc>
          <w:tcPr>
            <w:tcW w:w="1950" w:type="dxa"/>
          </w:tcPr>
          <w:p w:rsidR="005A5CF9" w:rsidRPr="00F949FC" w:rsidRDefault="00C96746"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Для рудников и шахт</w:t>
            </w: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Ф</w:t>
            </w:r>
          </w:p>
        </w:tc>
        <w:tc>
          <w:tcPr>
            <w:tcW w:w="3260" w:type="dxa"/>
            <w:vAlign w:val="center"/>
          </w:tcPr>
          <w:p w:rsidR="005A5CF9" w:rsidRPr="00F949FC" w:rsidRDefault="004E0AA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Фигурные и кольцевые люминесцентные</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w:t>
            </w:r>
          </w:p>
        </w:tc>
        <w:tc>
          <w:tcPr>
            <w:tcW w:w="1985"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Ручные сетевые</w:t>
            </w:r>
          </w:p>
        </w:tc>
        <w:tc>
          <w:tcPr>
            <w:tcW w:w="850" w:type="dxa"/>
            <w:vAlign w:val="center"/>
          </w:tcPr>
          <w:p w:rsidR="005A5CF9" w:rsidRPr="00F949FC" w:rsidRDefault="00C96746"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У</w:t>
            </w:r>
          </w:p>
        </w:tc>
        <w:tc>
          <w:tcPr>
            <w:tcW w:w="1950" w:type="dxa"/>
          </w:tcPr>
          <w:p w:rsidR="005A5CF9" w:rsidRPr="00F949FC" w:rsidRDefault="00C9674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Для наружного освещения</w:t>
            </w: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w:t>
            </w:r>
          </w:p>
        </w:tc>
        <w:tc>
          <w:tcPr>
            <w:tcW w:w="3260" w:type="dxa"/>
            <w:vAlign w:val="center"/>
          </w:tcPr>
          <w:p w:rsidR="005A5CF9" w:rsidRPr="00F949FC" w:rsidRDefault="004E0AA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Ртутные лампы типа ДРЛ</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Т</w:t>
            </w:r>
          </w:p>
        </w:tc>
        <w:tc>
          <w:tcPr>
            <w:tcW w:w="1985" w:type="dxa"/>
            <w:vAlign w:val="center"/>
          </w:tcPr>
          <w:p w:rsidR="005A5CF9" w:rsidRPr="00F949FC" w:rsidRDefault="004E0AA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Напольные и венчающие</w:t>
            </w:r>
          </w:p>
        </w:tc>
        <w:tc>
          <w:tcPr>
            <w:tcW w:w="850" w:type="dxa"/>
          </w:tcPr>
          <w:p w:rsidR="005A5CF9" w:rsidRPr="00F949FC" w:rsidRDefault="005A5CF9" w:rsidP="00C47AD2">
            <w:pPr>
              <w:tabs>
                <w:tab w:val="left" w:pos="7776"/>
              </w:tabs>
              <w:autoSpaceDE w:val="0"/>
              <w:autoSpaceDN w:val="0"/>
              <w:adjustRightInd w:val="0"/>
              <w:spacing w:line="276" w:lineRule="auto"/>
              <w:jc w:val="both"/>
              <w:rPr>
                <w:rFonts w:ascii="Times New Roman" w:hAnsi="Times New Roman" w:cs="Times New Roman"/>
                <w:sz w:val="24"/>
                <w:szCs w:val="24"/>
              </w:rPr>
            </w:pPr>
          </w:p>
        </w:tc>
        <w:tc>
          <w:tcPr>
            <w:tcW w:w="1950" w:type="dxa"/>
          </w:tcPr>
          <w:p w:rsidR="005A5CF9" w:rsidRPr="00F949FC" w:rsidRDefault="005A5CF9" w:rsidP="00C47AD2">
            <w:pPr>
              <w:tabs>
                <w:tab w:val="left" w:pos="7776"/>
              </w:tabs>
              <w:autoSpaceDE w:val="0"/>
              <w:autoSpaceDN w:val="0"/>
              <w:adjustRightInd w:val="0"/>
              <w:spacing w:line="276" w:lineRule="auto"/>
              <w:jc w:val="both"/>
              <w:rPr>
                <w:rFonts w:ascii="Times New Roman" w:hAnsi="Times New Roman" w:cs="Times New Roman"/>
                <w:sz w:val="24"/>
                <w:szCs w:val="24"/>
              </w:rPr>
            </w:pP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w:t>
            </w:r>
          </w:p>
        </w:tc>
        <w:tc>
          <w:tcPr>
            <w:tcW w:w="3260" w:type="dxa"/>
            <w:vAlign w:val="center"/>
          </w:tcPr>
          <w:p w:rsidR="005A5CF9" w:rsidRPr="00F949FC" w:rsidRDefault="004E0AA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Ксеноновые трубчатые лампы</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В</w:t>
            </w:r>
          </w:p>
        </w:tc>
        <w:tc>
          <w:tcPr>
            <w:tcW w:w="1985"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Встраиваемые</w:t>
            </w:r>
          </w:p>
        </w:tc>
        <w:tc>
          <w:tcPr>
            <w:tcW w:w="850" w:type="dxa"/>
          </w:tcPr>
          <w:p w:rsidR="005A5CF9" w:rsidRPr="00F949FC" w:rsidRDefault="005A5CF9" w:rsidP="00C47AD2">
            <w:pPr>
              <w:tabs>
                <w:tab w:val="left" w:pos="7776"/>
              </w:tabs>
              <w:autoSpaceDE w:val="0"/>
              <w:autoSpaceDN w:val="0"/>
              <w:adjustRightInd w:val="0"/>
              <w:spacing w:line="276" w:lineRule="auto"/>
              <w:jc w:val="both"/>
              <w:rPr>
                <w:rFonts w:ascii="Times New Roman" w:hAnsi="Times New Roman" w:cs="Times New Roman"/>
                <w:sz w:val="24"/>
                <w:szCs w:val="24"/>
              </w:rPr>
            </w:pPr>
          </w:p>
        </w:tc>
        <w:tc>
          <w:tcPr>
            <w:tcW w:w="1950" w:type="dxa"/>
          </w:tcPr>
          <w:p w:rsidR="005A5CF9" w:rsidRPr="00F949FC" w:rsidRDefault="005A5CF9" w:rsidP="00C47AD2">
            <w:pPr>
              <w:tabs>
                <w:tab w:val="left" w:pos="7776"/>
              </w:tabs>
              <w:autoSpaceDE w:val="0"/>
              <w:autoSpaceDN w:val="0"/>
              <w:adjustRightInd w:val="0"/>
              <w:spacing w:line="276" w:lineRule="auto"/>
              <w:jc w:val="both"/>
              <w:rPr>
                <w:rFonts w:ascii="Times New Roman" w:hAnsi="Times New Roman" w:cs="Times New Roman"/>
                <w:sz w:val="24"/>
                <w:szCs w:val="24"/>
              </w:rPr>
            </w:pP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Ж</w:t>
            </w:r>
          </w:p>
        </w:tc>
        <w:tc>
          <w:tcPr>
            <w:tcW w:w="3260" w:type="dxa"/>
            <w:vAlign w:val="center"/>
          </w:tcPr>
          <w:p w:rsidR="005A5CF9" w:rsidRPr="00F949FC" w:rsidRDefault="004E0AA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Натриевые лампы типа ДНаТ</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w:t>
            </w:r>
          </w:p>
        </w:tc>
        <w:tc>
          <w:tcPr>
            <w:tcW w:w="1985"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Консольные</w:t>
            </w:r>
          </w:p>
        </w:tc>
        <w:tc>
          <w:tcPr>
            <w:tcW w:w="850" w:type="dxa"/>
          </w:tcPr>
          <w:p w:rsidR="005A5CF9" w:rsidRPr="00F949FC" w:rsidRDefault="005A5CF9" w:rsidP="00C47AD2">
            <w:pPr>
              <w:tabs>
                <w:tab w:val="left" w:pos="7776"/>
              </w:tabs>
              <w:autoSpaceDE w:val="0"/>
              <w:autoSpaceDN w:val="0"/>
              <w:adjustRightInd w:val="0"/>
              <w:spacing w:line="276" w:lineRule="auto"/>
              <w:jc w:val="both"/>
              <w:rPr>
                <w:rFonts w:ascii="Times New Roman" w:hAnsi="Times New Roman" w:cs="Times New Roman"/>
                <w:sz w:val="24"/>
                <w:szCs w:val="24"/>
              </w:rPr>
            </w:pPr>
          </w:p>
        </w:tc>
        <w:tc>
          <w:tcPr>
            <w:tcW w:w="1950" w:type="dxa"/>
          </w:tcPr>
          <w:p w:rsidR="005A5CF9" w:rsidRPr="00F949FC" w:rsidRDefault="005A5CF9" w:rsidP="00C47AD2">
            <w:pPr>
              <w:tabs>
                <w:tab w:val="left" w:pos="7776"/>
              </w:tabs>
              <w:autoSpaceDE w:val="0"/>
              <w:autoSpaceDN w:val="0"/>
              <w:adjustRightInd w:val="0"/>
              <w:spacing w:line="276" w:lineRule="auto"/>
              <w:jc w:val="both"/>
              <w:rPr>
                <w:rFonts w:ascii="Times New Roman" w:hAnsi="Times New Roman" w:cs="Times New Roman"/>
                <w:sz w:val="24"/>
                <w:szCs w:val="24"/>
              </w:rPr>
            </w:pPr>
          </w:p>
        </w:tc>
      </w:tr>
      <w:tr w:rsidR="004E0AA9" w:rsidRPr="00F949FC" w:rsidTr="00C96746">
        <w:tc>
          <w:tcPr>
            <w:tcW w:w="817" w:type="dxa"/>
            <w:vAlign w:val="center"/>
          </w:tcPr>
          <w:p w:rsidR="005A5CF9" w:rsidRPr="00F949FC" w:rsidRDefault="005A5CF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Б</w:t>
            </w:r>
          </w:p>
        </w:tc>
        <w:tc>
          <w:tcPr>
            <w:tcW w:w="3260"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Бактерицидные лампы</w:t>
            </w:r>
          </w:p>
        </w:tc>
        <w:tc>
          <w:tcPr>
            <w:tcW w:w="709" w:type="dxa"/>
            <w:vAlign w:val="center"/>
          </w:tcPr>
          <w:p w:rsidR="005A5CF9" w:rsidRPr="00F949FC" w:rsidRDefault="004E0AA9" w:rsidP="00C47AD2">
            <w:pPr>
              <w:tabs>
                <w:tab w:val="left" w:pos="7776"/>
              </w:tabs>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Ф</w:t>
            </w:r>
          </w:p>
        </w:tc>
        <w:tc>
          <w:tcPr>
            <w:tcW w:w="1985" w:type="dxa"/>
            <w:vAlign w:val="center"/>
          </w:tcPr>
          <w:p w:rsidR="005A5CF9" w:rsidRPr="00F949FC" w:rsidRDefault="004E0AA9"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Ручные аккумуляторные</w:t>
            </w:r>
          </w:p>
        </w:tc>
        <w:tc>
          <w:tcPr>
            <w:tcW w:w="850" w:type="dxa"/>
          </w:tcPr>
          <w:p w:rsidR="005A5CF9" w:rsidRPr="00F949FC" w:rsidRDefault="005A5CF9" w:rsidP="00C47AD2">
            <w:pPr>
              <w:tabs>
                <w:tab w:val="left" w:pos="7776"/>
              </w:tabs>
              <w:autoSpaceDE w:val="0"/>
              <w:autoSpaceDN w:val="0"/>
              <w:adjustRightInd w:val="0"/>
              <w:spacing w:line="276" w:lineRule="auto"/>
              <w:jc w:val="both"/>
              <w:rPr>
                <w:rFonts w:ascii="Times New Roman" w:hAnsi="Times New Roman" w:cs="Times New Roman"/>
                <w:sz w:val="24"/>
                <w:szCs w:val="24"/>
              </w:rPr>
            </w:pPr>
          </w:p>
        </w:tc>
        <w:tc>
          <w:tcPr>
            <w:tcW w:w="1950" w:type="dxa"/>
          </w:tcPr>
          <w:p w:rsidR="005A5CF9" w:rsidRPr="00F949FC" w:rsidRDefault="005A5CF9" w:rsidP="00C47AD2">
            <w:pPr>
              <w:tabs>
                <w:tab w:val="left" w:pos="7776"/>
              </w:tabs>
              <w:autoSpaceDE w:val="0"/>
              <w:autoSpaceDN w:val="0"/>
              <w:adjustRightInd w:val="0"/>
              <w:spacing w:line="276" w:lineRule="auto"/>
              <w:jc w:val="both"/>
              <w:rPr>
                <w:rFonts w:ascii="Times New Roman" w:hAnsi="Times New Roman" w:cs="Times New Roman"/>
                <w:sz w:val="24"/>
                <w:szCs w:val="24"/>
              </w:rPr>
            </w:pPr>
          </w:p>
        </w:tc>
      </w:tr>
    </w:tbl>
    <w:p w:rsidR="00A24542" w:rsidRPr="00F949FC" w:rsidRDefault="00A24542" w:rsidP="00CB50CD">
      <w:pPr>
        <w:autoSpaceDE w:val="0"/>
        <w:autoSpaceDN w:val="0"/>
        <w:adjustRightInd w:val="0"/>
        <w:spacing w:after="0" w:line="360" w:lineRule="auto"/>
        <w:ind w:firstLine="709"/>
        <w:jc w:val="both"/>
        <w:rPr>
          <w:rFonts w:ascii="Times New Roman" w:hAnsi="Times New Roman" w:cs="Times New Roman"/>
          <w:sz w:val="28"/>
          <w:szCs w:val="28"/>
        </w:rPr>
      </w:pPr>
    </w:p>
    <w:p w:rsidR="005E3C61" w:rsidRPr="00F949FC" w:rsidRDefault="005E3C6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4) подвесные с рассеивателем с лампами типа ДРЛ и ДРИ мощностью 250 Вт (тип светильника - соответственно </w:t>
      </w:r>
      <w:r w:rsidRPr="00F949FC">
        <w:rPr>
          <w:rFonts w:ascii="Times New Roman" w:hAnsi="Times New Roman" w:cs="Times New Roman"/>
          <w:b/>
          <w:bCs/>
          <w:i/>
          <w:iCs/>
          <w:sz w:val="28"/>
          <w:szCs w:val="28"/>
        </w:rPr>
        <w:t>СПОР-</w:t>
      </w:r>
      <w:r w:rsidRPr="00F949FC">
        <w:rPr>
          <w:rFonts w:ascii="Times New Roman" w:hAnsi="Times New Roman" w:cs="Times New Roman"/>
          <w:sz w:val="28"/>
          <w:szCs w:val="28"/>
        </w:rPr>
        <w:t xml:space="preserve">250 и </w:t>
      </w:r>
      <w:r w:rsidRPr="00F949FC">
        <w:rPr>
          <w:rFonts w:ascii="Times New Roman" w:hAnsi="Times New Roman" w:cs="Times New Roman"/>
          <w:b/>
          <w:bCs/>
          <w:i/>
          <w:iCs/>
          <w:sz w:val="28"/>
          <w:szCs w:val="28"/>
        </w:rPr>
        <w:t>СПОГ-250</w:t>
      </w:r>
      <w:r w:rsidRPr="00F949FC">
        <w:rPr>
          <w:rFonts w:ascii="Times New Roman" w:hAnsi="Times New Roman" w:cs="Times New Roman"/>
          <w:sz w:val="28"/>
          <w:szCs w:val="28"/>
        </w:rPr>
        <w:t>);</w:t>
      </w:r>
    </w:p>
    <w:p w:rsidR="005E3C61" w:rsidRPr="00F949FC" w:rsidRDefault="005E3C6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5) подвесные призматические с лампами накаливания мощностью 200 Вт (тип светильника </w:t>
      </w:r>
      <w:r w:rsidRPr="00F949FC">
        <w:rPr>
          <w:rFonts w:ascii="Times New Roman" w:hAnsi="Times New Roman" w:cs="Times New Roman"/>
          <w:b/>
          <w:bCs/>
          <w:i/>
          <w:iCs/>
          <w:sz w:val="28"/>
          <w:szCs w:val="28"/>
        </w:rPr>
        <w:t>СПО-200</w:t>
      </w:r>
      <w:r w:rsidRPr="00F949FC">
        <w:rPr>
          <w:rFonts w:ascii="Times New Roman" w:hAnsi="Times New Roman" w:cs="Times New Roman"/>
          <w:sz w:val="28"/>
          <w:szCs w:val="28"/>
        </w:rPr>
        <w:t>);</w:t>
      </w:r>
    </w:p>
    <w:p w:rsidR="005E3C61" w:rsidRPr="00F949FC" w:rsidRDefault="005E3C6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6) венчающие шаровые стеклянные с кольцевой решеткой с лампами ДРЛ мощностью 125 Вт (тип светильника </w:t>
      </w:r>
      <w:r w:rsidRPr="00F949FC">
        <w:rPr>
          <w:rFonts w:ascii="Times New Roman" w:hAnsi="Times New Roman" w:cs="Times New Roman"/>
          <w:b/>
          <w:bCs/>
          <w:i/>
          <w:iCs/>
          <w:sz w:val="28"/>
          <w:szCs w:val="28"/>
        </w:rPr>
        <w:t>РТУ04-125</w:t>
      </w:r>
      <w:r w:rsidRPr="00F949FC">
        <w:rPr>
          <w:rFonts w:ascii="Times New Roman" w:hAnsi="Times New Roman" w:cs="Times New Roman"/>
          <w:sz w:val="28"/>
          <w:szCs w:val="28"/>
        </w:rPr>
        <w:t>);</w:t>
      </w:r>
    </w:p>
    <w:p w:rsidR="005E3C61" w:rsidRPr="00F949FC" w:rsidRDefault="005E3C6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7) парковые с рассеивателем с лампами ДРЛ мощностью 125 Вт (тип светильника </w:t>
      </w:r>
      <w:r w:rsidRPr="00F949FC">
        <w:rPr>
          <w:rFonts w:ascii="Times New Roman" w:hAnsi="Times New Roman" w:cs="Times New Roman"/>
          <w:b/>
          <w:bCs/>
          <w:i/>
          <w:iCs/>
          <w:sz w:val="28"/>
          <w:szCs w:val="28"/>
        </w:rPr>
        <w:t>РТУ02-125</w:t>
      </w:r>
      <w:r w:rsidRPr="00F949FC">
        <w:rPr>
          <w:rFonts w:ascii="Times New Roman" w:hAnsi="Times New Roman" w:cs="Times New Roman"/>
          <w:sz w:val="28"/>
          <w:szCs w:val="28"/>
        </w:rPr>
        <w:t>).</w:t>
      </w:r>
    </w:p>
    <w:p w:rsidR="005E3C61" w:rsidRPr="00F949FC" w:rsidRDefault="005E3C6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Большим спросом пользуются сегодня встраиваемые растровые светильники, выпускаемые зарубежными предприятиями (например, серии “Престиж”, “Стандарт”, “Комфорт” (4x18 Вт фирмы SIEMENS), потолочные светильники для галогенных ламп COSMO (AL Mat, AL Blu и др.), настенные светильники (ARK DETEK, NOVA 31, KONOS 28), а также установки наружного освещения SYNKRO VISA и другие.</w:t>
      </w:r>
    </w:p>
    <w:p w:rsidR="005E3C61" w:rsidRPr="00F949FC" w:rsidRDefault="005E3C6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 рисунках 3.5, 3.6, 3.7, 3.8, 3.9 представлены примеры исполнения светильников внутреннего освещения, в приложении Б - технические данные.</w:t>
      </w:r>
    </w:p>
    <w:p w:rsidR="005E3C61" w:rsidRPr="00F949FC" w:rsidRDefault="005E3C6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Наряду с традиционными светильниками в настоящее время применяются специальные световые устройства с полыми зеркальными световодами цилиндрической формы различной длины. Источник света размещается в торце световода. Световой поток, испытав многократные отражения, выходит через щель в световоде. Световод и источник света входят в комплектное осветительное устройство (КОУ). КОУ предназначено для освещения производственных помещений с большим содержанием пыли, влаги, а также пожароопасными и взрывоопасными зонами.</w:t>
      </w:r>
    </w:p>
    <w:p w:rsidR="002971D1" w:rsidRPr="00F949FC" w:rsidRDefault="00BB64BF" w:rsidP="00CB50CD">
      <w:pPr>
        <w:autoSpaceDE w:val="0"/>
        <w:autoSpaceDN w:val="0"/>
        <w:adjustRightInd w:val="0"/>
        <w:spacing w:after="0" w:line="360" w:lineRule="auto"/>
        <w:jc w:val="center"/>
        <w:rPr>
          <w:rFonts w:ascii="Times New Roman" w:hAnsi="Times New Roman" w:cs="Times New Roman"/>
          <w:bCs/>
          <w:sz w:val="28"/>
          <w:szCs w:val="28"/>
        </w:rPr>
      </w:pPr>
      <w:r w:rsidRPr="00F949FC">
        <w:rPr>
          <w:rFonts w:ascii="Times New Roman" w:hAnsi="Times New Roman" w:cs="Times New Roman"/>
          <w:bCs/>
          <w:noProof/>
          <w:sz w:val="28"/>
          <w:szCs w:val="28"/>
        </w:rPr>
        <w:lastRenderedPageBreak/>
        <w:drawing>
          <wp:inline distT="0" distB="0" distL="0" distR="0">
            <wp:extent cx="5550792" cy="7096836"/>
            <wp:effectExtent l="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5574819" cy="7127555"/>
                    </a:xfrm>
                    <a:prstGeom prst="rect">
                      <a:avLst/>
                    </a:prstGeom>
                    <a:noFill/>
                    <a:ln w="9525">
                      <a:noFill/>
                      <a:miter lim="800000"/>
                      <a:headEnd/>
                      <a:tailEnd/>
                    </a:ln>
                  </pic:spPr>
                </pic:pic>
              </a:graphicData>
            </a:graphic>
          </wp:inline>
        </w:drawing>
      </w:r>
    </w:p>
    <w:p w:rsidR="002971D1" w:rsidRPr="00F949FC" w:rsidRDefault="002971D1" w:rsidP="00CB50CD">
      <w:pPr>
        <w:autoSpaceDE w:val="0"/>
        <w:autoSpaceDN w:val="0"/>
        <w:adjustRightInd w:val="0"/>
        <w:spacing w:after="0" w:line="360" w:lineRule="auto"/>
        <w:ind w:firstLine="709"/>
        <w:jc w:val="both"/>
        <w:rPr>
          <w:rFonts w:ascii="Times New Roman" w:hAnsi="Times New Roman" w:cs="Times New Roman"/>
          <w:bCs/>
          <w:sz w:val="24"/>
          <w:szCs w:val="24"/>
        </w:rPr>
      </w:pPr>
    </w:p>
    <w:p w:rsidR="00C408DD" w:rsidRPr="00F949FC" w:rsidRDefault="00BB64BF"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Рис.3.5. Светильники с лампами накаливания для производственных</w:t>
      </w:r>
      <w:r w:rsidR="008B1DB6" w:rsidRPr="00F949FC">
        <w:rPr>
          <w:rFonts w:ascii="Times New Roman" w:hAnsi="Times New Roman" w:cs="Times New Roman"/>
          <w:sz w:val="24"/>
          <w:szCs w:val="24"/>
        </w:rPr>
        <w:t xml:space="preserve"> </w:t>
      </w:r>
      <w:r w:rsidRPr="00F949FC">
        <w:rPr>
          <w:rFonts w:ascii="Times New Roman" w:hAnsi="Times New Roman" w:cs="Times New Roman"/>
          <w:sz w:val="24"/>
          <w:szCs w:val="24"/>
        </w:rPr>
        <w:t xml:space="preserve">помещений: </w:t>
      </w:r>
    </w:p>
    <w:p w:rsidR="00BB64BF" w:rsidRPr="00F949FC" w:rsidRDefault="00BB64BF"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а) </w:t>
      </w:r>
      <w:r w:rsidRPr="00F949FC">
        <w:rPr>
          <w:rFonts w:ascii="Times New Roman" w:hAnsi="Times New Roman" w:cs="Times New Roman"/>
          <w:sz w:val="24"/>
          <w:szCs w:val="24"/>
        </w:rPr>
        <w:t xml:space="preserve">- НСП20-500(1000)-111 с защитным стеклом; </w:t>
      </w:r>
      <w:r w:rsidRPr="00F949FC">
        <w:rPr>
          <w:rFonts w:ascii="Times New Roman" w:hAnsi="Times New Roman" w:cs="Times New Roman"/>
          <w:bCs/>
          <w:i/>
          <w:iCs/>
          <w:sz w:val="24"/>
          <w:szCs w:val="24"/>
        </w:rPr>
        <w:t xml:space="preserve">б) </w:t>
      </w:r>
      <w:r w:rsidRPr="00F949FC">
        <w:rPr>
          <w:rFonts w:ascii="Times New Roman" w:hAnsi="Times New Roman" w:cs="Times New Roman"/>
          <w:sz w:val="24"/>
          <w:szCs w:val="24"/>
        </w:rPr>
        <w:t xml:space="preserve">- НСП17-500(1000) (степень защиты IP20); </w:t>
      </w:r>
      <w:r w:rsidRPr="00F949FC">
        <w:rPr>
          <w:rFonts w:ascii="Times New Roman" w:hAnsi="Times New Roman" w:cs="Times New Roman"/>
          <w:bCs/>
          <w:i/>
          <w:iCs/>
          <w:sz w:val="24"/>
          <w:szCs w:val="24"/>
        </w:rPr>
        <w:t xml:space="preserve">в) </w:t>
      </w:r>
      <w:r w:rsidRPr="00F949FC">
        <w:rPr>
          <w:rFonts w:ascii="Times New Roman" w:hAnsi="Times New Roman" w:cs="Times New Roman"/>
          <w:sz w:val="24"/>
          <w:szCs w:val="24"/>
        </w:rPr>
        <w:t xml:space="preserve">- НСП19-500(1000); </w:t>
      </w:r>
      <w:r w:rsidRPr="00F949FC">
        <w:rPr>
          <w:rFonts w:ascii="Times New Roman" w:hAnsi="Times New Roman" w:cs="Times New Roman"/>
          <w:bCs/>
          <w:i/>
          <w:iCs/>
          <w:sz w:val="24"/>
          <w:szCs w:val="24"/>
        </w:rPr>
        <w:t xml:space="preserve">г) </w:t>
      </w:r>
      <w:r w:rsidRPr="00F949FC">
        <w:rPr>
          <w:rFonts w:ascii="Times New Roman" w:hAnsi="Times New Roman" w:cs="Times New Roman"/>
          <w:sz w:val="24"/>
          <w:szCs w:val="24"/>
        </w:rPr>
        <w:t>- НСП11-100(200,</w:t>
      </w:r>
      <w:r w:rsidR="00C408DD" w:rsidRPr="00F949FC">
        <w:rPr>
          <w:rFonts w:ascii="Times New Roman" w:hAnsi="Times New Roman" w:cs="Times New Roman"/>
          <w:sz w:val="24"/>
          <w:szCs w:val="24"/>
        </w:rPr>
        <w:t xml:space="preserve"> </w:t>
      </w:r>
      <w:r w:rsidRPr="00F949FC">
        <w:rPr>
          <w:rFonts w:ascii="Times New Roman" w:hAnsi="Times New Roman" w:cs="Times New Roman"/>
          <w:sz w:val="24"/>
          <w:szCs w:val="24"/>
        </w:rPr>
        <w:t xml:space="preserve">500); </w:t>
      </w:r>
      <w:r w:rsidRPr="00F949FC">
        <w:rPr>
          <w:rFonts w:ascii="Times New Roman" w:hAnsi="Times New Roman" w:cs="Times New Roman"/>
          <w:bCs/>
          <w:i/>
          <w:iCs/>
          <w:sz w:val="24"/>
          <w:szCs w:val="24"/>
        </w:rPr>
        <w:t xml:space="preserve">д) </w:t>
      </w:r>
      <w:r w:rsidRPr="00F949FC">
        <w:rPr>
          <w:rFonts w:ascii="Times New Roman" w:hAnsi="Times New Roman" w:cs="Times New Roman"/>
          <w:sz w:val="24"/>
          <w:szCs w:val="24"/>
        </w:rPr>
        <w:t xml:space="preserve">- НСП20-500(1000) без защитного стекла; </w:t>
      </w:r>
      <w:r w:rsidRPr="00F949FC">
        <w:rPr>
          <w:rFonts w:ascii="Times New Roman" w:hAnsi="Times New Roman" w:cs="Times New Roman"/>
          <w:bCs/>
          <w:i/>
          <w:iCs/>
          <w:sz w:val="24"/>
          <w:szCs w:val="24"/>
        </w:rPr>
        <w:t xml:space="preserve">е) </w:t>
      </w:r>
      <w:r w:rsidRPr="00F949FC">
        <w:rPr>
          <w:rFonts w:ascii="Times New Roman" w:hAnsi="Times New Roman" w:cs="Times New Roman"/>
          <w:sz w:val="24"/>
          <w:szCs w:val="24"/>
        </w:rPr>
        <w:t xml:space="preserve">- НСП22-111; </w:t>
      </w:r>
      <w:r w:rsidRPr="00F949FC">
        <w:rPr>
          <w:rFonts w:ascii="Times New Roman" w:hAnsi="Times New Roman" w:cs="Times New Roman"/>
          <w:bCs/>
          <w:i/>
          <w:iCs/>
          <w:sz w:val="24"/>
          <w:szCs w:val="24"/>
        </w:rPr>
        <w:t xml:space="preserve">ж) </w:t>
      </w:r>
      <w:r w:rsidRPr="00F949FC">
        <w:rPr>
          <w:rFonts w:ascii="Times New Roman" w:hAnsi="Times New Roman" w:cs="Times New Roman"/>
          <w:sz w:val="24"/>
          <w:szCs w:val="24"/>
        </w:rPr>
        <w:t xml:space="preserve">- НСП22-121 без стекла; </w:t>
      </w:r>
      <w:r w:rsidR="00C408DD" w:rsidRPr="00F949FC">
        <w:rPr>
          <w:rFonts w:ascii="Times New Roman" w:hAnsi="Times New Roman" w:cs="Times New Roman"/>
          <w:sz w:val="24"/>
          <w:szCs w:val="24"/>
        </w:rPr>
        <w:br/>
      </w:r>
      <w:r w:rsidRPr="00F949FC">
        <w:rPr>
          <w:rFonts w:ascii="Times New Roman" w:hAnsi="Times New Roman" w:cs="Times New Roman"/>
          <w:bCs/>
          <w:i/>
          <w:iCs/>
          <w:sz w:val="24"/>
          <w:szCs w:val="24"/>
        </w:rPr>
        <w:t xml:space="preserve">з) </w:t>
      </w:r>
      <w:r w:rsidRPr="00F949FC">
        <w:rPr>
          <w:rFonts w:ascii="Times New Roman" w:hAnsi="Times New Roman" w:cs="Times New Roman"/>
          <w:sz w:val="24"/>
          <w:szCs w:val="24"/>
        </w:rPr>
        <w:t xml:space="preserve">- НСП03-60 </w:t>
      </w:r>
      <w:r w:rsidR="00C408DD" w:rsidRPr="00F949FC">
        <w:rPr>
          <w:rFonts w:ascii="Times New Roman" w:hAnsi="Times New Roman" w:cs="Times New Roman"/>
          <w:sz w:val="24"/>
          <w:szCs w:val="24"/>
        </w:rPr>
        <w:t>“</w:t>
      </w:r>
      <w:r w:rsidRPr="00F949FC">
        <w:rPr>
          <w:rFonts w:ascii="Times New Roman" w:hAnsi="Times New Roman" w:cs="Times New Roman"/>
          <w:sz w:val="24"/>
          <w:szCs w:val="24"/>
        </w:rPr>
        <w:t>Бочонок</w:t>
      </w:r>
      <w:r w:rsidR="00C408DD" w:rsidRPr="00F949FC">
        <w:rPr>
          <w:rFonts w:ascii="Times New Roman" w:hAnsi="Times New Roman" w:cs="Times New Roman"/>
          <w:sz w:val="24"/>
          <w:szCs w:val="24"/>
        </w:rPr>
        <w:t>”</w:t>
      </w:r>
      <w:r w:rsidRPr="00F949FC">
        <w:rPr>
          <w:rFonts w:ascii="Times New Roman" w:hAnsi="Times New Roman" w:cs="Times New Roman"/>
          <w:sz w:val="24"/>
          <w:szCs w:val="24"/>
        </w:rPr>
        <w:t xml:space="preserve">; </w:t>
      </w:r>
      <w:r w:rsidRPr="00F949FC">
        <w:rPr>
          <w:rFonts w:ascii="Times New Roman" w:hAnsi="Times New Roman" w:cs="Times New Roman"/>
          <w:bCs/>
          <w:i/>
          <w:iCs/>
          <w:sz w:val="24"/>
          <w:szCs w:val="24"/>
        </w:rPr>
        <w:t xml:space="preserve">и) </w:t>
      </w:r>
      <w:r w:rsidRPr="00F949FC">
        <w:rPr>
          <w:rFonts w:ascii="Times New Roman" w:hAnsi="Times New Roman" w:cs="Times New Roman"/>
          <w:sz w:val="24"/>
          <w:szCs w:val="24"/>
        </w:rPr>
        <w:t>- НСП02-100-003, НСП41-200-003;</w:t>
      </w:r>
    </w:p>
    <w:p w:rsidR="002971D1" w:rsidRPr="00F949FC" w:rsidRDefault="00BB64BF" w:rsidP="00CB50CD">
      <w:pPr>
        <w:autoSpaceDE w:val="0"/>
        <w:autoSpaceDN w:val="0"/>
        <w:adjustRightInd w:val="0"/>
        <w:spacing w:after="0" w:line="360" w:lineRule="auto"/>
        <w:ind w:firstLine="709"/>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к) </w:t>
      </w:r>
      <w:r w:rsidRPr="00F949FC">
        <w:rPr>
          <w:rFonts w:ascii="Times New Roman" w:hAnsi="Times New Roman" w:cs="Times New Roman"/>
          <w:sz w:val="24"/>
          <w:szCs w:val="24"/>
        </w:rPr>
        <w:t xml:space="preserve">- НСР 01-200; </w:t>
      </w:r>
      <w:r w:rsidRPr="00F949FC">
        <w:rPr>
          <w:rFonts w:ascii="Times New Roman" w:hAnsi="Times New Roman" w:cs="Times New Roman"/>
          <w:bCs/>
          <w:i/>
          <w:iCs/>
          <w:sz w:val="24"/>
          <w:szCs w:val="24"/>
        </w:rPr>
        <w:t xml:space="preserve">л) </w:t>
      </w:r>
      <w:r w:rsidRPr="00F949FC">
        <w:rPr>
          <w:rFonts w:ascii="Times New Roman" w:hAnsi="Times New Roman" w:cs="Times New Roman"/>
          <w:sz w:val="24"/>
          <w:szCs w:val="24"/>
        </w:rPr>
        <w:t xml:space="preserve">- НПП03-100; </w:t>
      </w:r>
      <w:r w:rsidRPr="00F949FC">
        <w:rPr>
          <w:rFonts w:ascii="Times New Roman" w:hAnsi="Times New Roman" w:cs="Times New Roman"/>
          <w:bCs/>
          <w:i/>
          <w:iCs/>
          <w:sz w:val="24"/>
          <w:szCs w:val="24"/>
        </w:rPr>
        <w:t xml:space="preserve">м) </w:t>
      </w:r>
      <w:r w:rsidRPr="00F949FC">
        <w:rPr>
          <w:rFonts w:ascii="Times New Roman" w:hAnsi="Times New Roman" w:cs="Times New Roman"/>
          <w:sz w:val="24"/>
          <w:szCs w:val="24"/>
        </w:rPr>
        <w:t>– ПСХ</w:t>
      </w:r>
    </w:p>
    <w:p w:rsidR="00BB64BF" w:rsidRPr="00F949FC" w:rsidRDefault="0041325A"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lastRenderedPageBreak/>
        <w:drawing>
          <wp:inline distT="0" distB="0" distL="0" distR="0">
            <wp:extent cx="5921993" cy="4580626"/>
            <wp:effectExtent l="19050" t="0" r="2557"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5934710" cy="4590462"/>
                    </a:xfrm>
                    <a:prstGeom prst="rect">
                      <a:avLst/>
                    </a:prstGeom>
                    <a:noFill/>
                    <a:ln w="9525">
                      <a:noFill/>
                      <a:miter lim="800000"/>
                      <a:headEnd/>
                      <a:tailEnd/>
                    </a:ln>
                  </pic:spPr>
                </pic:pic>
              </a:graphicData>
            </a:graphic>
          </wp:inline>
        </w:drawing>
      </w:r>
    </w:p>
    <w:p w:rsidR="0041325A" w:rsidRPr="00F949FC" w:rsidRDefault="0041325A" w:rsidP="00CB50CD">
      <w:pPr>
        <w:autoSpaceDE w:val="0"/>
        <w:autoSpaceDN w:val="0"/>
        <w:adjustRightInd w:val="0"/>
        <w:spacing w:after="0" w:line="360" w:lineRule="auto"/>
        <w:jc w:val="center"/>
        <w:rPr>
          <w:rFonts w:ascii="Times New Roman" w:hAnsi="Times New Roman" w:cs="Times New Roman"/>
          <w:sz w:val="24"/>
          <w:szCs w:val="24"/>
        </w:rPr>
      </w:pPr>
    </w:p>
    <w:p w:rsidR="0041325A" w:rsidRPr="00F949FC" w:rsidRDefault="0041325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Рис.3.6. Светильники с лампами накаливания для общественных помещений: </w:t>
      </w:r>
    </w:p>
    <w:p w:rsidR="0041325A" w:rsidRPr="00F949FC" w:rsidRDefault="0041325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а) </w:t>
      </w:r>
      <w:r w:rsidRPr="00F949FC">
        <w:rPr>
          <w:rFonts w:ascii="Times New Roman" w:hAnsi="Times New Roman" w:cs="Times New Roman"/>
          <w:sz w:val="24"/>
          <w:szCs w:val="24"/>
        </w:rPr>
        <w:t xml:space="preserve">- НПО 28-100 “Таблетка”; </w:t>
      </w:r>
      <w:r w:rsidRPr="00F949FC">
        <w:rPr>
          <w:rFonts w:ascii="Times New Roman" w:hAnsi="Times New Roman" w:cs="Times New Roman"/>
          <w:bCs/>
          <w:i/>
          <w:iCs/>
          <w:sz w:val="24"/>
          <w:szCs w:val="24"/>
        </w:rPr>
        <w:t xml:space="preserve">б) </w:t>
      </w:r>
      <w:r w:rsidRPr="00F949FC">
        <w:rPr>
          <w:rFonts w:ascii="Times New Roman" w:hAnsi="Times New Roman" w:cs="Times New Roman"/>
          <w:sz w:val="24"/>
          <w:szCs w:val="24"/>
        </w:rPr>
        <w:t xml:space="preserve">- НПО 22 2х60 “Цветок”; </w:t>
      </w:r>
      <w:r w:rsidRPr="00F949FC">
        <w:rPr>
          <w:rFonts w:ascii="Times New Roman" w:hAnsi="Times New Roman" w:cs="Times New Roman"/>
          <w:bCs/>
          <w:i/>
          <w:iCs/>
          <w:sz w:val="24"/>
          <w:szCs w:val="24"/>
        </w:rPr>
        <w:t xml:space="preserve">в) </w:t>
      </w:r>
      <w:r w:rsidRPr="00F949FC">
        <w:rPr>
          <w:rFonts w:ascii="Times New Roman" w:hAnsi="Times New Roman" w:cs="Times New Roman"/>
          <w:sz w:val="24"/>
          <w:szCs w:val="24"/>
        </w:rPr>
        <w:t>- НПО01-2х60;</w:t>
      </w:r>
    </w:p>
    <w:p w:rsidR="0041325A" w:rsidRPr="00F949FC" w:rsidRDefault="0041325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г) </w:t>
      </w:r>
      <w:r w:rsidRPr="00F949FC">
        <w:rPr>
          <w:rFonts w:ascii="Times New Roman" w:hAnsi="Times New Roman" w:cs="Times New Roman"/>
          <w:sz w:val="24"/>
          <w:szCs w:val="24"/>
        </w:rPr>
        <w:t xml:space="preserve">- НПО22-100-001 “Конус”; </w:t>
      </w:r>
      <w:r w:rsidRPr="00F949FC">
        <w:rPr>
          <w:rFonts w:ascii="Times New Roman" w:hAnsi="Times New Roman" w:cs="Times New Roman"/>
          <w:bCs/>
          <w:i/>
          <w:iCs/>
          <w:sz w:val="24"/>
          <w:szCs w:val="24"/>
        </w:rPr>
        <w:t xml:space="preserve">д) </w:t>
      </w:r>
      <w:r w:rsidRPr="00F949FC">
        <w:rPr>
          <w:rFonts w:ascii="Times New Roman" w:hAnsi="Times New Roman" w:cs="Times New Roman"/>
          <w:sz w:val="24"/>
          <w:szCs w:val="24"/>
        </w:rPr>
        <w:t xml:space="preserve">- НПО 22-100 “Грибок”; </w:t>
      </w:r>
      <w:r w:rsidRPr="00F949FC">
        <w:rPr>
          <w:rFonts w:ascii="Times New Roman" w:hAnsi="Times New Roman" w:cs="Times New Roman"/>
          <w:bCs/>
          <w:i/>
          <w:iCs/>
          <w:sz w:val="24"/>
          <w:szCs w:val="24"/>
        </w:rPr>
        <w:t xml:space="preserve">е) </w:t>
      </w:r>
      <w:r w:rsidRPr="00F949FC">
        <w:rPr>
          <w:rFonts w:ascii="Times New Roman" w:hAnsi="Times New Roman" w:cs="Times New Roman"/>
          <w:sz w:val="24"/>
          <w:szCs w:val="24"/>
        </w:rPr>
        <w:t>– НПО (НБО)18-60;</w:t>
      </w:r>
    </w:p>
    <w:p w:rsidR="00BB64BF" w:rsidRPr="00F949FC" w:rsidRDefault="0041325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ж) </w:t>
      </w:r>
      <w:r w:rsidRPr="00F949FC">
        <w:rPr>
          <w:rFonts w:ascii="Times New Roman" w:hAnsi="Times New Roman" w:cs="Times New Roman"/>
          <w:sz w:val="24"/>
          <w:szCs w:val="24"/>
        </w:rPr>
        <w:t xml:space="preserve">- НСП17-150-003 “Шар”; </w:t>
      </w:r>
      <w:r w:rsidRPr="00F949FC">
        <w:rPr>
          <w:rFonts w:ascii="Times New Roman" w:hAnsi="Times New Roman" w:cs="Times New Roman"/>
          <w:bCs/>
          <w:i/>
          <w:iCs/>
          <w:sz w:val="24"/>
          <w:szCs w:val="24"/>
        </w:rPr>
        <w:t xml:space="preserve">з) </w:t>
      </w:r>
      <w:r w:rsidRPr="00F949FC">
        <w:rPr>
          <w:rFonts w:ascii="Times New Roman" w:hAnsi="Times New Roman" w:cs="Times New Roman"/>
          <w:sz w:val="24"/>
          <w:szCs w:val="24"/>
        </w:rPr>
        <w:t>- НСП17-150-001 “Тюльпан”</w:t>
      </w:r>
    </w:p>
    <w:p w:rsidR="0041325A" w:rsidRPr="00F949FC" w:rsidRDefault="0041325A" w:rsidP="00CB50CD">
      <w:pPr>
        <w:autoSpaceDE w:val="0"/>
        <w:autoSpaceDN w:val="0"/>
        <w:adjustRightInd w:val="0"/>
        <w:spacing w:after="0" w:line="360" w:lineRule="auto"/>
        <w:ind w:firstLine="709"/>
        <w:jc w:val="center"/>
        <w:rPr>
          <w:rFonts w:ascii="Times New Roman" w:hAnsi="Times New Roman" w:cs="Times New Roman"/>
          <w:sz w:val="24"/>
          <w:szCs w:val="24"/>
        </w:rPr>
      </w:pPr>
    </w:p>
    <w:p w:rsidR="0041325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drawing>
          <wp:inline distT="0" distB="0" distL="0" distR="0">
            <wp:extent cx="5921384" cy="1438275"/>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a:stretch>
                      <a:fillRect/>
                    </a:stretch>
                  </pic:blipFill>
                  <pic:spPr bwMode="auto">
                    <a:xfrm>
                      <a:off x="0" y="0"/>
                      <a:ext cx="5942517" cy="1443408"/>
                    </a:xfrm>
                    <a:prstGeom prst="rect">
                      <a:avLst/>
                    </a:prstGeom>
                    <a:noFill/>
                    <a:ln w="9525">
                      <a:noFill/>
                      <a:miter lim="800000"/>
                      <a:headEnd/>
                      <a:tailEnd/>
                    </a:ln>
                  </pic:spPr>
                </pic:pic>
              </a:graphicData>
            </a:graphic>
          </wp:inline>
        </w:drawing>
      </w:r>
    </w:p>
    <w:p w:rsidR="00EA032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p>
    <w:p w:rsidR="00EA032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Рис.3.7. Светильники с люминесцентными лампами для общественных помещений:</w:t>
      </w:r>
    </w:p>
    <w:p w:rsidR="00EA032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а) </w:t>
      </w:r>
      <w:r w:rsidRPr="00F949FC">
        <w:rPr>
          <w:rFonts w:ascii="Times New Roman" w:hAnsi="Times New Roman" w:cs="Times New Roman"/>
          <w:sz w:val="24"/>
          <w:szCs w:val="24"/>
        </w:rPr>
        <w:t>- ЛПО 01(ЛПО12)-2х20(40), ЛПО 2х20(40), ЛПБ42-2х18;</w:t>
      </w:r>
    </w:p>
    <w:p w:rsidR="00EA032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б) </w:t>
      </w:r>
      <w:r w:rsidRPr="00F949FC">
        <w:rPr>
          <w:rFonts w:ascii="Times New Roman" w:hAnsi="Times New Roman" w:cs="Times New Roman"/>
          <w:sz w:val="24"/>
          <w:szCs w:val="24"/>
        </w:rPr>
        <w:t xml:space="preserve">- ЛПО 01(ЛПО12)-1х20(40), ЛПО 1х20(40), ЛПО 50-1х20; </w:t>
      </w:r>
      <w:r w:rsidRPr="00F949FC">
        <w:rPr>
          <w:rFonts w:ascii="Times New Roman" w:hAnsi="Times New Roman" w:cs="Times New Roman"/>
          <w:bCs/>
          <w:i/>
          <w:iCs/>
          <w:sz w:val="24"/>
          <w:szCs w:val="24"/>
        </w:rPr>
        <w:t xml:space="preserve">в) </w:t>
      </w:r>
      <w:r w:rsidRPr="00F949FC">
        <w:rPr>
          <w:rFonts w:ascii="Times New Roman" w:hAnsi="Times New Roman" w:cs="Times New Roman"/>
          <w:sz w:val="24"/>
          <w:szCs w:val="24"/>
        </w:rPr>
        <w:t>- ВАТ 1х36;</w:t>
      </w:r>
    </w:p>
    <w:p w:rsidR="00EA032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г) </w:t>
      </w:r>
      <w:r w:rsidRPr="00F949FC">
        <w:rPr>
          <w:rFonts w:ascii="Times New Roman" w:hAnsi="Times New Roman" w:cs="Times New Roman"/>
          <w:sz w:val="24"/>
          <w:szCs w:val="24"/>
        </w:rPr>
        <w:t xml:space="preserve">- ВАТ 1х36 с отражателем; </w:t>
      </w:r>
      <w:r w:rsidRPr="00F949FC">
        <w:rPr>
          <w:rFonts w:ascii="Times New Roman" w:hAnsi="Times New Roman" w:cs="Times New Roman"/>
          <w:bCs/>
          <w:i/>
          <w:iCs/>
          <w:sz w:val="24"/>
          <w:szCs w:val="24"/>
        </w:rPr>
        <w:t xml:space="preserve">д) </w:t>
      </w:r>
      <w:r w:rsidRPr="00F949FC">
        <w:rPr>
          <w:rFonts w:ascii="Times New Roman" w:hAnsi="Times New Roman" w:cs="Times New Roman"/>
          <w:sz w:val="24"/>
          <w:szCs w:val="24"/>
        </w:rPr>
        <w:t>- ВАТ U-118,136,158</w:t>
      </w:r>
    </w:p>
    <w:p w:rsidR="00EA032A"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lastRenderedPageBreak/>
        <w:drawing>
          <wp:inline distT="0" distB="0" distL="0" distR="0">
            <wp:extent cx="5363845" cy="6648450"/>
            <wp:effectExtent l="0" t="0" r="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a:stretch>
                      <a:fillRect/>
                    </a:stretch>
                  </pic:blipFill>
                  <pic:spPr bwMode="auto">
                    <a:xfrm>
                      <a:off x="0" y="0"/>
                      <a:ext cx="5368818" cy="6654614"/>
                    </a:xfrm>
                    <a:prstGeom prst="rect">
                      <a:avLst/>
                    </a:prstGeom>
                    <a:noFill/>
                    <a:ln w="9525">
                      <a:noFill/>
                      <a:miter lim="800000"/>
                      <a:headEnd/>
                      <a:tailEnd/>
                    </a:ln>
                  </pic:spPr>
                </pic:pic>
              </a:graphicData>
            </a:graphic>
          </wp:inline>
        </w:drawing>
      </w:r>
    </w:p>
    <w:p w:rsidR="006A0D94" w:rsidRPr="00F949FC" w:rsidRDefault="006A0D94" w:rsidP="00CB50CD">
      <w:pPr>
        <w:autoSpaceDE w:val="0"/>
        <w:autoSpaceDN w:val="0"/>
        <w:adjustRightInd w:val="0"/>
        <w:spacing w:after="0" w:line="360" w:lineRule="auto"/>
        <w:jc w:val="center"/>
        <w:rPr>
          <w:rFonts w:ascii="Times New Roman" w:hAnsi="Times New Roman" w:cs="Times New Roman"/>
          <w:sz w:val="24"/>
          <w:szCs w:val="24"/>
        </w:rPr>
      </w:pPr>
    </w:p>
    <w:p w:rsidR="00EA032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 3.8. Светильники с лампами типа ДРЛ, ДРИ для производственных помещений:</w:t>
      </w:r>
    </w:p>
    <w:p w:rsidR="00EA032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а) </w:t>
      </w:r>
      <w:r w:rsidRPr="00F949FC">
        <w:rPr>
          <w:rFonts w:ascii="Times New Roman" w:hAnsi="Times New Roman" w:cs="Times New Roman"/>
          <w:sz w:val="24"/>
          <w:szCs w:val="24"/>
        </w:rPr>
        <w:t xml:space="preserve">- РСП05-125(250, 400, 700, 1000)-001; </w:t>
      </w:r>
      <w:r w:rsidRPr="00F949FC">
        <w:rPr>
          <w:rFonts w:ascii="Times New Roman" w:hAnsi="Times New Roman" w:cs="Times New Roman"/>
          <w:bCs/>
          <w:i/>
          <w:iCs/>
          <w:sz w:val="24"/>
          <w:szCs w:val="24"/>
        </w:rPr>
        <w:t xml:space="preserve">б) </w:t>
      </w:r>
      <w:r w:rsidRPr="00F949FC">
        <w:rPr>
          <w:rFonts w:ascii="Times New Roman" w:hAnsi="Times New Roman" w:cs="Times New Roman"/>
          <w:sz w:val="24"/>
          <w:szCs w:val="24"/>
        </w:rPr>
        <w:t xml:space="preserve">- РСП05-125(250, 400, 700, 1000)-011 с держателем для ламп; </w:t>
      </w:r>
      <w:r w:rsidRPr="00F949FC">
        <w:rPr>
          <w:rFonts w:ascii="Times New Roman" w:hAnsi="Times New Roman" w:cs="Times New Roman"/>
          <w:bCs/>
          <w:i/>
          <w:iCs/>
          <w:sz w:val="24"/>
          <w:szCs w:val="24"/>
        </w:rPr>
        <w:t xml:space="preserve">в) </w:t>
      </w:r>
      <w:r w:rsidRPr="00F949FC">
        <w:rPr>
          <w:rFonts w:ascii="Times New Roman" w:hAnsi="Times New Roman" w:cs="Times New Roman"/>
          <w:sz w:val="24"/>
          <w:szCs w:val="24"/>
        </w:rPr>
        <w:t xml:space="preserve">- РСП05-125(250, 400, 700)-021 с защитной сеткой; </w:t>
      </w:r>
      <w:r w:rsidRPr="00F949FC">
        <w:rPr>
          <w:rFonts w:ascii="Times New Roman" w:hAnsi="Times New Roman" w:cs="Times New Roman"/>
          <w:bCs/>
          <w:i/>
          <w:iCs/>
          <w:sz w:val="24"/>
          <w:szCs w:val="24"/>
        </w:rPr>
        <w:t xml:space="preserve">г) </w:t>
      </w:r>
      <w:r w:rsidRPr="00F949FC">
        <w:rPr>
          <w:rFonts w:ascii="Times New Roman" w:hAnsi="Times New Roman" w:cs="Times New Roman"/>
          <w:sz w:val="24"/>
          <w:szCs w:val="24"/>
        </w:rPr>
        <w:t xml:space="preserve">- РСП05-125-032 с защитным стеклом; </w:t>
      </w:r>
      <w:r w:rsidRPr="00F949FC">
        <w:rPr>
          <w:rFonts w:ascii="Times New Roman" w:hAnsi="Times New Roman" w:cs="Times New Roman"/>
          <w:bCs/>
          <w:i/>
          <w:iCs/>
          <w:sz w:val="24"/>
          <w:szCs w:val="24"/>
        </w:rPr>
        <w:t xml:space="preserve">д) </w:t>
      </w:r>
      <w:r w:rsidRPr="00F949FC">
        <w:rPr>
          <w:rFonts w:ascii="Times New Roman" w:hAnsi="Times New Roman" w:cs="Times New Roman"/>
          <w:sz w:val="24"/>
          <w:szCs w:val="24"/>
        </w:rPr>
        <w:t xml:space="preserve">- РСП07В-250-111,121; </w:t>
      </w:r>
      <w:r w:rsidRPr="00F949FC">
        <w:rPr>
          <w:rFonts w:ascii="Times New Roman" w:hAnsi="Times New Roman" w:cs="Times New Roman"/>
          <w:bCs/>
          <w:i/>
          <w:iCs/>
          <w:sz w:val="24"/>
          <w:szCs w:val="24"/>
        </w:rPr>
        <w:t xml:space="preserve">е) </w:t>
      </w:r>
      <w:r w:rsidRPr="00F949FC">
        <w:rPr>
          <w:rFonts w:ascii="Times New Roman" w:hAnsi="Times New Roman" w:cs="Times New Roman"/>
          <w:sz w:val="24"/>
          <w:szCs w:val="24"/>
        </w:rPr>
        <w:t>- РСП11-400-002;</w:t>
      </w:r>
    </w:p>
    <w:p w:rsidR="00EA032A" w:rsidRPr="00F949FC" w:rsidRDefault="00EA032A"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ж) </w:t>
      </w:r>
      <w:r w:rsidRPr="00F949FC">
        <w:rPr>
          <w:rFonts w:ascii="Times New Roman" w:hAnsi="Times New Roman" w:cs="Times New Roman"/>
          <w:sz w:val="24"/>
          <w:szCs w:val="24"/>
        </w:rPr>
        <w:t xml:space="preserve">- РСП12-700-001, РСП16-400-001; </w:t>
      </w:r>
      <w:r w:rsidRPr="00F949FC">
        <w:rPr>
          <w:rFonts w:ascii="Times New Roman" w:hAnsi="Times New Roman" w:cs="Times New Roman"/>
          <w:bCs/>
          <w:i/>
          <w:iCs/>
          <w:sz w:val="24"/>
          <w:szCs w:val="24"/>
        </w:rPr>
        <w:t xml:space="preserve">з) </w:t>
      </w:r>
      <w:r w:rsidRPr="00F949FC">
        <w:rPr>
          <w:rFonts w:ascii="Times New Roman" w:hAnsi="Times New Roman" w:cs="Times New Roman"/>
          <w:sz w:val="24"/>
          <w:szCs w:val="24"/>
        </w:rPr>
        <w:t xml:space="preserve">- РСП12В- 400; </w:t>
      </w:r>
      <w:r w:rsidRPr="00F949FC">
        <w:rPr>
          <w:rFonts w:ascii="Times New Roman" w:hAnsi="Times New Roman" w:cs="Times New Roman"/>
          <w:bCs/>
          <w:i/>
          <w:iCs/>
          <w:sz w:val="24"/>
          <w:szCs w:val="24"/>
        </w:rPr>
        <w:t xml:space="preserve">и) </w:t>
      </w:r>
      <w:r w:rsidRPr="00F949FC">
        <w:rPr>
          <w:rFonts w:ascii="Times New Roman" w:hAnsi="Times New Roman" w:cs="Times New Roman"/>
          <w:sz w:val="24"/>
          <w:szCs w:val="24"/>
        </w:rPr>
        <w:t xml:space="preserve">- ГСП17-250-314 с защитной сеткой; </w:t>
      </w:r>
      <w:r w:rsidRPr="00F949FC">
        <w:rPr>
          <w:rFonts w:ascii="Times New Roman" w:hAnsi="Times New Roman" w:cs="Times New Roman"/>
          <w:bCs/>
          <w:i/>
          <w:iCs/>
          <w:sz w:val="24"/>
          <w:szCs w:val="24"/>
        </w:rPr>
        <w:t xml:space="preserve">к) </w:t>
      </w:r>
      <w:r w:rsidRPr="00F949FC">
        <w:rPr>
          <w:rFonts w:ascii="Times New Roman" w:hAnsi="Times New Roman" w:cs="Times New Roman"/>
          <w:sz w:val="24"/>
          <w:szCs w:val="24"/>
        </w:rPr>
        <w:t>- ГСП17-700-214 с держателем для ламп и степенью защиты 5'3;</w:t>
      </w:r>
      <w:r w:rsidRPr="00F949FC">
        <w:rPr>
          <w:rFonts w:ascii="Times New Roman" w:hAnsi="Times New Roman" w:cs="Times New Roman"/>
          <w:sz w:val="24"/>
          <w:szCs w:val="24"/>
        </w:rPr>
        <w:br/>
      </w:r>
      <w:r w:rsidRPr="00F949FC">
        <w:rPr>
          <w:rFonts w:ascii="Times New Roman" w:hAnsi="Times New Roman" w:cs="Times New Roman"/>
          <w:bCs/>
          <w:i/>
          <w:iCs/>
          <w:sz w:val="24"/>
          <w:szCs w:val="24"/>
        </w:rPr>
        <w:t xml:space="preserve">л) </w:t>
      </w:r>
      <w:r w:rsidRPr="00F949FC">
        <w:rPr>
          <w:rFonts w:ascii="Times New Roman" w:hAnsi="Times New Roman" w:cs="Times New Roman"/>
          <w:sz w:val="24"/>
          <w:szCs w:val="24"/>
        </w:rPr>
        <w:t xml:space="preserve">- ГСП17-700-055 с держателем для ламп; </w:t>
      </w:r>
      <w:r w:rsidRPr="00F949FC">
        <w:rPr>
          <w:rFonts w:ascii="Times New Roman" w:hAnsi="Times New Roman" w:cs="Times New Roman"/>
          <w:bCs/>
          <w:i/>
          <w:iCs/>
          <w:sz w:val="24"/>
          <w:szCs w:val="24"/>
        </w:rPr>
        <w:t xml:space="preserve">м) </w:t>
      </w:r>
      <w:r w:rsidRPr="00F949FC">
        <w:rPr>
          <w:rFonts w:ascii="Times New Roman" w:hAnsi="Times New Roman" w:cs="Times New Roman"/>
          <w:sz w:val="24"/>
          <w:szCs w:val="24"/>
        </w:rPr>
        <w:t>- ГСП04В-250(400) со степенью защиты IP54</w:t>
      </w:r>
    </w:p>
    <w:p w:rsidR="00EA032A" w:rsidRPr="00F949FC" w:rsidRDefault="005E649D"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noProof/>
          <w:sz w:val="24"/>
          <w:szCs w:val="24"/>
        </w:rPr>
        <w:lastRenderedPageBreak/>
        <w:drawing>
          <wp:inline distT="0" distB="0" distL="0" distR="0">
            <wp:extent cx="5275180" cy="7702789"/>
            <wp:effectExtent l="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5283753" cy="7715308"/>
                    </a:xfrm>
                    <a:prstGeom prst="rect">
                      <a:avLst/>
                    </a:prstGeom>
                    <a:noFill/>
                    <a:ln w="9525">
                      <a:noFill/>
                      <a:miter lim="800000"/>
                      <a:headEnd/>
                      <a:tailEnd/>
                    </a:ln>
                  </pic:spPr>
                </pic:pic>
              </a:graphicData>
            </a:graphic>
          </wp:inline>
        </w:drawing>
      </w:r>
    </w:p>
    <w:p w:rsidR="005E649D" w:rsidRPr="00F949FC" w:rsidRDefault="005E649D"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Рис.3.9. Светильники с люминесцентными лампами для производственных помещений:</w:t>
      </w:r>
    </w:p>
    <w:p w:rsidR="005E649D" w:rsidRDefault="005E649D"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а) </w:t>
      </w:r>
      <w:r w:rsidRPr="00F949FC">
        <w:rPr>
          <w:rFonts w:ascii="Times New Roman" w:hAnsi="Times New Roman" w:cs="Times New Roman"/>
          <w:sz w:val="24"/>
          <w:szCs w:val="24"/>
        </w:rPr>
        <w:t>- ЛСП02-2х40(58,65)-001 (отражатель без отверстий, без экранирующей решетки;</w:t>
      </w:r>
      <w:r w:rsidRPr="00F949FC">
        <w:rPr>
          <w:rFonts w:ascii="Times New Roman" w:hAnsi="Times New Roman" w:cs="Times New Roman"/>
          <w:sz w:val="24"/>
          <w:szCs w:val="24"/>
        </w:rPr>
        <w:br/>
      </w:r>
      <w:r w:rsidRPr="00F949FC">
        <w:rPr>
          <w:rFonts w:ascii="Times New Roman" w:hAnsi="Times New Roman" w:cs="Times New Roman"/>
          <w:bCs/>
          <w:i/>
          <w:iCs/>
          <w:sz w:val="24"/>
          <w:szCs w:val="24"/>
        </w:rPr>
        <w:t xml:space="preserve">б) </w:t>
      </w:r>
      <w:r w:rsidRPr="00F949FC">
        <w:rPr>
          <w:rFonts w:ascii="Times New Roman" w:hAnsi="Times New Roman" w:cs="Times New Roman"/>
          <w:sz w:val="24"/>
          <w:szCs w:val="24"/>
        </w:rPr>
        <w:t>- ЛСП02-2х40(58,65)-002 (отражатель без отверстий, с экранирующей решеткой;</w:t>
      </w:r>
      <w:r w:rsidRPr="00F949FC">
        <w:rPr>
          <w:rFonts w:ascii="Times New Roman" w:hAnsi="Times New Roman" w:cs="Times New Roman"/>
          <w:sz w:val="24"/>
          <w:szCs w:val="24"/>
        </w:rPr>
        <w:br/>
      </w:r>
      <w:r w:rsidRPr="00F949FC">
        <w:rPr>
          <w:rFonts w:ascii="Times New Roman" w:hAnsi="Times New Roman" w:cs="Times New Roman"/>
          <w:bCs/>
          <w:i/>
          <w:iCs/>
          <w:sz w:val="24"/>
          <w:szCs w:val="24"/>
        </w:rPr>
        <w:t xml:space="preserve">в) </w:t>
      </w:r>
      <w:r w:rsidRPr="00F949FC">
        <w:rPr>
          <w:rFonts w:ascii="Times New Roman" w:hAnsi="Times New Roman" w:cs="Times New Roman"/>
          <w:sz w:val="24"/>
          <w:szCs w:val="24"/>
        </w:rPr>
        <w:t xml:space="preserve">- ЛСР01-20(40)-У5; </w:t>
      </w:r>
      <w:r w:rsidRPr="00F949FC">
        <w:rPr>
          <w:rFonts w:ascii="Times New Roman" w:hAnsi="Times New Roman" w:cs="Times New Roman"/>
          <w:bCs/>
          <w:i/>
          <w:iCs/>
          <w:sz w:val="24"/>
          <w:szCs w:val="24"/>
        </w:rPr>
        <w:t xml:space="preserve">г) </w:t>
      </w:r>
      <w:r w:rsidRPr="00F949FC">
        <w:rPr>
          <w:rFonts w:ascii="Times New Roman" w:hAnsi="Times New Roman" w:cs="Times New Roman"/>
          <w:sz w:val="24"/>
          <w:szCs w:val="24"/>
        </w:rPr>
        <w:t xml:space="preserve">- ЛСП01В-2х40(65); </w:t>
      </w:r>
      <w:r w:rsidRPr="00F949FC">
        <w:rPr>
          <w:rFonts w:ascii="Times New Roman" w:hAnsi="Times New Roman" w:cs="Times New Roman"/>
          <w:bCs/>
          <w:i/>
          <w:iCs/>
          <w:sz w:val="24"/>
          <w:szCs w:val="24"/>
        </w:rPr>
        <w:t xml:space="preserve">д) </w:t>
      </w:r>
      <w:r w:rsidRPr="00F949FC">
        <w:rPr>
          <w:rFonts w:ascii="Times New Roman" w:hAnsi="Times New Roman" w:cs="Times New Roman"/>
          <w:sz w:val="24"/>
          <w:szCs w:val="24"/>
        </w:rPr>
        <w:t>- ЛСП01В-1х40(65);</w:t>
      </w:r>
      <w:r w:rsidRPr="00F949FC">
        <w:rPr>
          <w:rFonts w:ascii="Times New Roman" w:hAnsi="Times New Roman" w:cs="Times New Roman"/>
          <w:sz w:val="24"/>
          <w:szCs w:val="24"/>
        </w:rPr>
        <w:br/>
      </w:r>
      <w:r w:rsidRPr="00F949FC">
        <w:rPr>
          <w:rFonts w:ascii="Times New Roman" w:hAnsi="Times New Roman" w:cs="Times New Roman"/>
          <w:bCs/>
          <w:i/>
          <w:iCs/>
          <w:sz w:val="24"/>
          <w:szCs w:val="24"/>
        </w:rPr>
        <w:t xml:space="preserve">е) </w:t>
      </w:r>
      <w:r w:rsidRPr="00F949FC">
        <w:rPr>
          <w:rFonts w:ascii="Times New Roman" w:hAnsi="Times New Roman" w:cs="Times New Roman"/>
          <w:sz w:val="24"/>
          <w:szCs w:val="24"/>
        </w:rPr>
        <w:t xml:space="preserve">- ЛСП01В-1х40(65); </w:t>
      </w:r>
      <w:r w:rsidRPr="00F949FC">
        <w:rPr>
          <w:rFonts w:ascii="Times New Roman" w:hAnsi="Times New Roman" w:cs="Times New Roman"/>
          <w:bCs/>
          <w:i/>
          <w:iCs/>
          <w:sz w:val="24"/>
          <w:szCs w:val="24"/>
        </w:rPr>
        <w:t xml:space="preserve">ж) </w:t>
      </w:r>
      <w:r w:rsidRPr="00F949FC">
        <w:rPr>
          <w:rFonts w:ascii="Times New Roman" w:hAnsi="Times New Roman" w:cs="Times New Roman"/>
          <w:sz w:val="24"/>
          <w:szCs w:val="24"/>
        </w:rPr>
        <w:t>- ЛСП01В-2х40(65)</w:t>
      </w:r>
    </w:p>
    <w:p w:rsidR="00E86995" w:rsidRPr="00E86995" w:rsidRDefault="00381B2B" w:rsidP="00E86995">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КОНТРОЛЬНЫЕ</w:t>
      </w:r>
      <w:r w:rsidR="00E86995" w:rsidRPr="00E86995">
        <w:rPr>
          <w:rFonts w:ascii="Times New Roman" w:hAnsi="Times New Roman" w:cs="Times New Roman"/>
          <w:b/>
          <w:sz w:val="28"/>
          <w:szCs w:val="28"/>
        </w:rPr>
        <w:t xml:space="preserve"> ВОПРОСЫ</w:t>
      </w:r>
    </w:p>
    <w:p w:rsidR="00E86995" w:rsidRPr="00E86995" w:rsidRDefault="009264CE" w:rsidP="00E8699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Какова</w:t>
      </w:r>
      <w:r w:rsidR="00E86995">
        <w:rPr>
          <w:rFonts w:ascii="Times New Roman" w:hAnsi="Times New Roman" w:cs="Times New Roman"/>
          <w:sz w:val="28"/>
          <w:szCs w:val="28"/>
        </w:rPr>
        <w:t xml:space="preserve"> структура присваиваемого шифра для шир</w:t>
      </w:r>
      <w:r>
        <w:rPr>
          <w:rFonts w:ascii="Times New Roman" w:hAnsi="Times New Roman" w:cs="Times New Roman"/>
          <w:sz w:val="28"/>
          <w:szCs w:val="28"/>
        </w:rPr>
        <w:t>окой</w:t>
      </w:r>
      <w:r w:rsidR="00E86995">
        <w:rPr>
          <w:rFonts w:ascii="Times New Roman" w:hAnsi="Times New Roman" w:cs="Times New Roman"/>
          <w:sz w:val="28"/>
          <w:szCs w:val="28"/>
        </w:rPr>
        <w:t xml:space="preserve"> группы светильников?</w:t>
      </w:r>
    </w:p>
    <w:p w:rsidR="00E86995" w:rsidRDefault="00E86995" w:rsidP="00E8699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Как обозначаются категории </w:t>
      </w:r>
      <w:r w:rsidR="00E33392">
        <w:rPr>
          <w:rFonts w:ascii="Times New Roman" w:hAnsi="Times New Roman" w:cs="Times New Roman"/>
          <w:sz w:val="28"/>
          <w:szCs w:val="28"/>
        </w:rPr>
        <w:t xml:space="preserve">изделий в зависимости от места размещения при </w:t>
      </w:r>
      <w:r w:rsidR="008A3035">
        <w:rPr>
          <w:rFonts w:ascii="Times New Roman" w:hAnsi="Times New Roman" w:cs="Times New Roman"/>
          <w:sz w:val="28"/>
          <w:szCs w:val="28"/>
        </w:rPr>
        <w:t>эксплуатации</w:t>
      </w:r>
      <w:r w:rsidR="00E33392">
        <w:rPr>
          <w:rFonts w:ascii="Times New Roman" w:hAnsi="Times New Roman" w:cs="Times New Roman"/>
          <w:sz w:val="28"/>
          <w:szCs w:val="28"/>
        </w:rPr>
        <w:t>?</w:t>
      </w:r>
    </w:p>
    <w:p w:rsidR="00E33392" w:rsidRDefault="008A3035" w:rsidP="00E8699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Перечислите основные типы подвесных светильников внутреннего </w:t>
      </w:r>
      <w:r w:rsidR="005D4287">
        <w:rPr>
          <w:rFonts w:ascii="Times New Roman" w:hAnsi="Times New Roman" w:cs="Times New Roman"/>
          <w:sz w:val="28"/>
          <w:szCs w:val="28"/>
        </w:rPr>
        <w:t>освещения?</w:t>
      </w:r>
    </w:p>
    <w:p w:rsidR="00E33392" w:rsidRDefault="005D4287" w:rsidP="00E8699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На какие основные типы делятся светильники наруж</w:t>
      </w:r>
      <w:r w:rsidR="00586C3C">
        <w:rPr>
          <w:rFonts w:ascii="Times New Roman" w:hAnsi="Times New Roman" w:cs="Times New Roman"/>
          <w:sz w:val="28"/>
          <w:szCs w:val="28"/>
        </w:rPr>
        <w:t>ного освещения?</w:t>
      </w:r>
    </w:p>
    <w:p w:rsidR="00E33392" w:rsidRDefault="00E33392" w:rsidP="00E86995">
      <w:pPr>
        <w:autoSpaceDE w:val="0"/>
        <w:autoSpaceDN w:val="0"/>
        <w:adjustRightInd w:val="0"/>
        <w:spacing w:after="0" w:line="360" w:lineRule="auto"/>
        <w:ind w:firstLine="709"/>
        <w:jc w:val="both"/>
        <w:rPr>
          <w:rFonts w:ascii="Times New Roman" w:hAnsi="Times New Roman" w:cs="Times New Roman"/>
          <w:sz w:val="28"/>
          <w:szCs w:val="28"/>
        </w:rPr>
      </w:pPr>
    </w:p>
    <w:p w:rsidR="00374BA1" w:rsidRDefault="00374BA1" w:rsidP="00E86995">
      <w:pPr>
        <w:autoSpaceDE w:val="0"/>
        <w:autoSpaceDN w:val="0"/>
        <w:adjustRightInd w:val="0"/>
        <w:spacing w:after="0" w:line="360" w:lineRule="auto"/>
        <w:ind w:firstLine="709"/>
        <w:jc w:val="both"/>
        <w:rPr>
          <w:rFonts w:ascii="Times New Roman" w:hAnsi="Times New Roman" w:cs="Times New Roman"/>
          <w:sz w:val="28"/>
          <w:szCs w:val="28"/>
        </w:rPr>
      </w:pPr>
    </w:p>
    <w:p w:rsidR="006A67F7" w:rsidRPr="00F949FC" w:rsidRDefault="006A67F7" w:rsidP="00374BA1">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b/>
          <w:bCs/>
          <w:sz w:val="28"/>
          <w:szCs w:val="28"/>
        </w:rPr>
        <w:t>3.</w:t>
      </w:r>
      <w:r w:rsidR="00445AD3">
        <w:rPr>
          <w:rFonts w:ascii="Times New Roman" w:hAnsi="Times New Roman" w:cs="Times New Roman"/>
          <w:b/>
          <w:bCs/>
          <w:sz w:val="28"/>
          <w:szCs w:val="28"/>
          <w:lang w:val="uz-Cyrl-UZ"/>
        </w:rPr>
        <w:t>3</w:t>
      </w:r>
      <w:r w:rsidRPr="00F949FC">
        <w:rPr>
          <w:rFonts w:ascii="Times New Roman" w:hAnsi="Times New Roman" w:cs="Times New Roman"/>
          <w:b/>
          <w:bCs/>
          <w:sz w:val="28"/>
          <w:szCs w:val="28"/>
        </w:rPr>
        <w:t>. ВЫБОР КОНСТРУКТИВНОГО ИСПОЛНЕНИЯ</w:t>
      </w:r>
      <w:r w:rsidR="00374BA1">
        <w:rPr>
          <w:rFonts w:ascii="Times New Roman" w:hAnsi="Times New Roman" w:cs="Times New Roman"/>
          <w:b/>
          <w:bCs/>
          <w:sz w:val="28"/>
          <w:szCs w:val="28"/>
        </w:rPr>
        <w:t xml:space="preserve"> </w:t>
      </w:r>
      <w:r w:rsidRPr="00F949FC">
        <w:rPr>
          <w:rFonts w:ascii="Times New Roman" w:hAnsi="Times New Roman" w:cs="Times New Roman"/>
          <w:b/>
          <w:bCs/>
          <w:sz w:val="28"/>
          <w:szCs w:val="28"/>
        </w:rPr>
        <w:t>СВЕТИЛЬНИКОВ</w:t>
      </w:r>
    </w:p>
    <w:p w:rsidR="006A67F7" w:rsidRPr="00F949FC" w:rsidRDefault="006A67F7" w:rsidP="00CB50CD">
      <w:pPr>
        <w:autoSpaceDE w:val="0"/>
        <w:autoSpaceDN w:val="0"/>
        <w:adjustRightInd w:val="0"/>
        <w:spacing w:after="0" w:line="360" w:lineRule="auto"/>
        <w:ind w:firstLine="709"/>
        <w:jc w:val="center"/>
        <w:rPr>
          <w:rFonts w:ascii="Times New Roman" w:hAnsi="Times New Roman" w:cs="Times New Roman"/>
          <w:sz w:val="28"/>
          <w:szCs w:val="28"/>
        </w:rPr>
      </w:pP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любого назначения и исполнения должны удовлетворять следующим требованиям:</w:t>
      </w:r>
    </w:p>
    <w:p w:rsidR="007F39E4" w:rsidRPr="00F949FC" w:rsidRDefault="007F39E4" w:rsidP="00CB50CD">
      <w:pPr>
        <w:pStyle w:val="a3"/>
        <w:numPr>
          <w:ilvl w:val="0"/>
          <w:numId w:val="3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соответствовать стандартам и техническим условиям на конкретные типы или группы;</w:t>
      </w:r>
    </w:p>
    <w:p w:rsidR="007F39E4" w:rsidRPr="00F949FC" w:rsidRDefault="007F39E4" w:rsidP="00CB50CD">
      <w:pPr>
        <w:pStyle w:val="a3"/>
        <w:numPr>
          <w:ilvl w:val="0"/>
          <w:numId w:val="3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светотехническим требованиям;</w:t>
      </w:r>
    </w:p>
    <w:p w:rsidR="007F39E4" w:rsidRPr="00F949FC" w:rsidRDefault="007F39E4" w:rsidP="00CB50CD">
      <w:pPr>
        <w:pStyle w:val="a3"/>
        <w:numPr>
          <w:ilvl w:val="0"/>
          <w:numId w:val="3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по степени защиты от попадания пыли, твердых частиц и влаги;</w:t>
      </w:r>
    </w:p>
    <w:p w:rsidR="007F39E4" w:rsidRPr="00F949FC" w:rsidRDefault="007F39E4" w:rsidP="00CB50CD">
      <w:pPr>
        <w:pStyle w:val="a3"/>
        <w:numPr>
          <w:ilvl w:val="0"/>
          <w:numId w:val="3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 по условиям применения;</w:t>
      </w:r>
    </w:p>
    <w:p w:rsidR="007F39E4" w:rsidRPr="00F949FC" w:rsidRDefault="007F39E4" w:rsidP="00214DBD">
      <w:pPr>
        <w:pStyle w:val="a3"/>
        <w:numPr>
          <w:ilvl w:val="0"/>
          <w:numId w:val="3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по механической безопасности;</w:t>
      </w:r>
    </w:p>
    <w:p w:rsidR="007F39E4" w:rsidRPr="005F7DB7" w:rsidRDefault="0008192F" w:rsidP="00214DBD">
      <w:pPr>
        <w:pStyle w:val="1"/>
        <w:spacing w:before="275" w:beforeAutospacing="0" w:after="138" w:afterAutospacing="0" w:line="360" w:lineRule="auto"/>
        <w:ind w:firstLine="709"/>
        <w:jc w:val="both"/>
        <w:rPr>
          <w:sz w:val="28"/>
          <w:szCs w:val="28"/>
          <w:u w:val="single"/>
        </w:rPr>
      </w:pPr>
      <w:r w:rsidRPr="005F7DB7">
        <w:rPr>
          <w:sz w:val="28"/>
          <w:szCs w:val="28"/>
          <w:u w:val="single"/>
        </w:rPr>
        <w:t>П</w:t>
      </w:r>
      <w:r w:rsidR="007F39E4" w:rsidRPr="005F7DB7">
        <w:rPr>
          <w:sz w:val="28"/>
          <w:szCs w:val="28"/>
          <w:u w:val="single"/>
        </w:rPr>
        <w:t>о защите от поражения электрическим током в соответствии с ГОСТ ITC 61140-2012;</w:t>
      </w:r>
    </w:p>
    <w:p w:rsidR="007F39E4" w:rsidRPr="00F949FC" w:rsidRDefault="007F39E4" w:rsidP="00CB50CD">
      <w:pPr>
        <w:pStyle w:val="a3"/>
        <w:numPr>
          <w:ilvl w:val="0"/>
          <w:numId w:val="3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тепловым характеристикам теплостойкости и огнестойкости;</w:t>
      </w:r>
    </w:p>
    <w:p w:rsidR="007F39E4" w:rsidRPr="00F949FC" w:rsidRDefault="007F39E4" w:rsidP="00CB50CD">
      <w:pPr>
        <w:pStyle w:val="a3"/>
        <w:numPr>
          <w:ilvl w:val="0"/>
          <w:numId w:val="3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эстетическим (в определенных случаях);</w:t>
      </w:r>
    </w:p>
    <w:p w:rsidR="007F39E4" w:rsidRPr="00F949FC" w:rsidRDefault="007F39E4" w:rsidP="00CB50CD">
      <w:pPr>
        <w:pStyle w:val="a3"/>
        <w:numPr>
          <w:ilvl w:val="0"/>
          <w:numId w:val="3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экономическим.</w:t>
      </w:r>
    </w:p>
    <w:p w:rsidR="006A67F7"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При выборе светильников необходимо определить условия эксплуатации, в которых они используются (пожароопасные, запыленные, невзрывоопасные и т. д.), пределы изменения температуры воздуха и соответствие класса защиты от поражения электрическим током.</w:t>
      </w:r>
    </w:p>
    <w:p w:rsidR="007F39E4" w:rsidRPr="00F949FC" w:rsidRDefault="007F39E4" w:rsidP="00145684">
      <w:pPr>
        <w:autoSpaceDE w:val="0"/>
        <w:autoSpaceDN w:val="0"/>
        <w:adjustRightInd w:val="0"/>
        <w:spacing w:after="0" w:line="360" w:lineRule="auto"/>
        <w:ind w:firstLine="708"/>
        <w:jc w:val="both"/>
        <w:rPr>
          <w:rFonts w:ascii="Times New Roman" w:hAnsi="Times New Roman" w:cs="Times New Roman"/>
          <w:sz w:val="28"/>
          <w:szCs w:val="28"/>
        </w:rPr>
      </w:pPr>
      <w:r w:rsidRPr="00F949FC">
        <w:rPr>
          <w:rFonts w:ascii="Times New Roman" w:hAnsi="Times New Roman" w:cs="Times New Roman"/>
          <w:b/>
          <w:bCs/>
          <w:sz w:val="28"/>
          <w:szCs w:val="28"/>
        </w:rPr>
        <w:t>Светотехнический выбор светильников</w:t>
      </w:r>
      <w:r w:rsidR="00145684">
        <w:rPr>
          <w:rFonts w:ascii="Times New Roman" w:hAnsi="Times New Roman" w:cs="Times New Roman"/>
          <w:b/>
          <w:bCs/>
          <w:sz w:val="28"/>
          <w:szCs w:val="28"/>
        </w:rPr>
        <w:t xml:space="preserve">. </w:t>
      </w:r>
      <w:r w:rsidRPr="00F949FC">
        <w:rPr>
          <w:rFonts w:ascii="Times New Roman" w:hAnsi="Times New Roman" w:cs="Times New Roman"/>
          <w:sz w:val="28"/>
          <w:szCs w:val="28"/>
        </w:rPr>
        <w:t>При выборе светильников надлежит руководствоваться их светотехнической классификацией, соответственно которой производится выбор светильников по классу светораспределения и типу кривой силы света.</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наиболее ответственных случаях, а также при выработке типовых светотехнических решений освещения помещений выбор светильников должен основываться на технико-экономических сопоставлениях возможных вариантов.</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производственных помещений при создании освещенности в горизонтальной плоскости наиболее целесообразно применять светильники прямого света (класса </w:t>
      </w:r>
      <w:r w:rsidRPr="00F949FC">
        <w:rPr>
          <w:rFonts w:ascii="Times New Roman" w:hAnsi="Times New Roman" w:cs="Times New Roman"/>
          <w:b/>
          <w:bCs/>
          <w:i/>
          <w:iCs/>
          <w:sz w:val="28"/>
          <w:szCs w:val="28"/>
        </w:rPr>
        <w:t>П</w:t>
      </w:r>
      <w:r w:rsidRPr="00F949FC">
        <w:rPr>
          <w:rFonts w:ascii="Times New Roman" w:hAnsi="Times New Roman" w:cs="Times New Roman"/>
          <w:sz w:val="28"/>
          <w:szCs w:val="28"/>
        </w:rPr>
        <w:t xml:space="preserve">), а в помещениях со светлыми потолками и стенами светильники преимущественно прямого света (класса </w:t>
      </w:r>
      <w:r w:rsidRPr="00F949FC">
        <w:rPr>
          <w:rFonts w:ascii="Times New Roman" w:hAnsi="Times New Roman" w:cs="Times New Roman"/>
          <w:b/>
          <w:bCs/>
          <w:i/>
          <w:iCs/>
          <w:sz w:val="28"/>
          <w:szCs w:val="28"/>
        </w:rPr>
        <w:t>Н</w:t>
      </w:r>
      <w:r w:rsidRPr="00F949FC">
        <w:rPr>
          <w:rFonts w:ascii="Times New Roman" w:hAnsi="Times New Roman" w:cs="Times New Roman"/>
          <w:sz w:val="28"/>
          <w:szCs w:val="28"/>
        </w:rPr>
        <w:t xml:space="preserve">). Чем выше помещение и больше нормируемая освещенность, тем более концентрированными КСС должны обладать светильники. Для очень высоких помещений наиболее выгодны светильники с концентрированной кривой типа </w:t>
      </w:r>
      <w:r w:rsidRPr="00F949FC">
        <w:rPr>
          <w:rFonts w:ascii="Times New Roman" w:hAnsi="Times New Roman" w:cs="Times New Roman"/>
          <w:b/>
          <w:bCs/>
          <w:i/>
          <w:iCs/>
          <w:sz w:val="28"/>
          <w:szCs w:val="28"/>
        </w:rPr>
        <w:t xml:space="preserve">К </w:t>
      </w:r>
      <w:r w:rsidRPr="00F949FC">
        <w:rPr>
          <w:rFonts w:ascii="Times New Roman" w:hAnsi="Times New Roman" w:cs="Times New Roman"/>
          <w:sz w:val="28"/>
          <w:szCs w:val="28"/>
        </w:rPr>
        <w:t xml:space="preserve">и по мере уменьшения высоты - с кривыми типов </w:t>
      </w:r>
      <w:r w:rsidRPr="00F949FC">
        <w:rPr>
          <w:rFonts w:ascii="Times New Roman" w:hAnsi="Times New Roman" w:cs="Times New Roman"/>
          <w:b/>
          <w:bCs/>
          <w:i/>
          <w:iCs/>
          <w:sz w:val="28"/>
          <w:szCs w:val="28"/>
        </w:rPr>
        <w:t xml:space="preserve">Г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Д</w:t>
      </w:r>
      <w:r w:rsidRPr="00F949FC">
        <w:rPr>
          <w:rFonts w:ascii="Times New Roman" w:hAnsi="Times New Roman" w:cs="Times New Roman"/>
          <w:sz w:val="28"/>
          <w:szCs w:val="28"/>
        </w:rPr>
        <w:t>.</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Если при этом требуется повысить соотношение между вертикальной и горизонтальной освещенностью, то следует кривые </w:t>
      </w:r>
      <w:r w:rsidRPr="00F949FC">
        <w:rPr>
          <w:rFonts w:ascii="Times New Roman" w:hAnsi="Times New Roman" w:cs="Times New Roman"/>
          <w:b/>
          <w:bCs/>
          <w:i/>
          <w:iCs/>
          <w:sz w:val="28"/>
          <w:szCs w:val="28"/>
        </w:rPr>
        <w:t xml:space="preserve">К </w:t>
      </w:r>
      <w:r w:rsidRPr="00F949FC">
        <w:rPr>
          <w:rFonts w:ascii="Times New Roman" w:hAnsi="Times New Roman" w:cs="Times New Roman"/>
          <w:sz w:val="28"/>
          <w:szCs w:val="28"/>
        </w:rPr>
        <w:t>заменять кривыми</w:t>
      </w:r>
      <w:r w:rsidRPr="00F949FC">
        <w:rPr>
          <w:rFonts w:ascii="Times New Roman" w:hAnsi="Times New Roman" w:cs="Times New Roman"/>
          <w:sz w:val="28"/>
          <w:szCs w:val="28"/>
        </w:rPr>
        <w:br/>
      </w:r>
      <w:r w:rsidRPr="00F949FC">
        <w:rPr>
          <w:rFonts w:ascii="Times New Roman" w:hAnsi="Times New Roman" w:cs="Times New Roman"/>
          <w:b/>
          <w:bCs/>
          <w:i/>
          <w:iCs/>
          <w:sz w:val="28"/>
          <w:szCs w:val="28"/>
        </w:rPr>
        <w:t>Г</w:t>
      </w:r>
      <w:r w:rsidRPr="00F949FC">
        <w:rPr>
          <w:rFonts w:ascii="Times New Roman" w:hAnsi="Times New Roman" w:cs="Times New Roman"/>
          <w:sz w:val="28"/>
          <w:szCs w:val="28"/>
        </w:rPr>
        <w:t xml:space="preserve">, кривые </w:t>
      </w:r>
      <w:r w:rsidRPr="00F949FC">
        <w:rPr>
          <w:rFonts w:ascii="Times New Roman" w:hAnsi="Times New Roman" w:cs="Times New Roman"/>
          <w:b/>
          <w:bCs/>
          <w:i/>
          <w:iCs/>
          <w:sz w:val="28"/>
          <w:szCs w:val="28"/>
        </w:rPr>
        <w:t xml:space="preserve">Г </w:t>
      </w:r>
      <w:r w:rsidRPr="00F949FC">
        <w:rPr>
          <w:rFonts w:ascii="Times New Roman" w:hAnsi="Times New Roman" w:cs="Times New Roman"/>
          <w:sz w:val="28"/>
          <w:szCs w:val="28"/>
        </w:rPr>
        <w:t xml:space="preserve">- кривыми </w:t>
      </w:r>
      <w:r w:rsidRPr="00F949FC">
        <w:rPr>
          <w:rFonts w:ascii="Times New Roman" w:hAnsi="Times New Roman" w:cs="Times New Roman"/>
          <w:b/>
          <w:bCs/>
          <w:i/>
          <w:iCs/>
          <w:sz w:val="28"/>
          <w:szCs w:val="28"/>
        </w:rPr>
        <w:t>Д</w:t>
      </w:r>
      <w:r w:rsidRPr="00F949FC">
        <w:rPr>
          <w:rFonts w:ascii="Times New Roman" w:hAnsi="Times New Roman" w:cs="Times New Roman"/>
          <w:sz w:val="28"/>
          <w:szCs w:val="28"/>
        </w:rPr>
        <w:t xml:space="preserve">, а последние в ряде случаев - кривыми </w:t>
      </w:r>
      <w:r w:rsidRPr="00F949FC">
        <w:rPr>
          <w:rFonts w:ascii="Times New Roman" w:hAnsi="Times New Roman" w:cs="Times New Roman"/>
          <w:b/>
          <w:bCs/>
          <w:i/>
          <w:iCs/>
          <w:sz w:val="28"/>
          <w:szCs w:val="28"/>
        </w:rPr>
        <w:t>Л</w:t>
      </w:r>
      <w:r w:rsidRPr="00F949FC">
        <w:rPr>
          <w:rFonts w:ascii="Times New Roman" w:hAnsi="Times New Roman" w:cs="Times New Roman"/>
          <w:sz w:val="28"/>
          <w:szCs w:val="28"/>
        </w:rPr>
        <w:t>.</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помещениях, где рабочие поверхности находятся в произвольно расположенных вертикальных плоскостях, применяются светильники рассеянного света (класса </w:t>
      </w:r>
      <w:r w:rsidRPr="00F949FC">
        <w:rPr>
          <w:rFonts w:ascii="Times New Roman" w:hAnsi="Times New Roman" w:cs="Times New Roman"/>
          <w:b/>
          <w:bCs/>
          <w:i/>
          <w:iCs/>
          <w:sz w:val="28"/>
          <w:szCs w:val="28"/>
        </w:rPr>
        <w:t>Р</w:t>
      </w:r>
      <w:r w:rsidRPr="00F949FC">
        <w:rPr>
          <w:rFonts w:ascii="Times New Roman" w:hAnsi="Times New Roman" w:cs="Times New Roman"/>
          <w:sz w:val="28"/>
          <w:szCs w:val="28"/>
        </w:rPr>
        <w:t>) с полуширокой (</w:t>
      </w:r>
      <w:r w:rsidRPr="00F949FC">
        <w:rPr>
          <w:rFonts w:ascii="Times New Roman" w:hAnsi="Times New Roman" w:cs="Times New Roman"/>
          <w:b/>
          <w:bCs/>
          <w:i/>
          <w:iCs/>
          <w:sz w:val="28"/>
          <w:szCs w:val="28"/>
        </w:rPr>
        <w:t>Л</w:t>
      </w:r>
      <w:r w:rsidRPr="00F949FC">
        <w:rPr>
          <w:rFonts w:ascii="Times New Roman" w:hAnsi="Times New Roman" w:cs="Times New Roman"/>
          <w:sz w:val="28"/>
          <w:szCs w:val="28"/>
        </w:rPr>
        <w:t xml:space="preserve">) или равномерной </w:t>
      </w:r>
      <w:r w:rsidRPr="00F949FC">
        <w:rPr>
          <w:rFonts w:ascii="Times New Roman" w:hAnsi="Times New Roman" w:cs="Times New Roman"/>
          <w:sz w:val="28"/>
          <w:szCs w:val="28"/>
        </w:rPr>
        <w:br/>
        <w:t>(</w:t>
      </w:r>
      <w:r w:rsidRPr="00F949FC">
        <w:rPr>
          <w:rFonts w:ascii="Times New Roman" w:hAnsi="Times New Roman" w:cs="Times New Roman"/>
          <w:b/>
          <w:bCs/>
          <w:i/>
          <w:iCs/>
          <w:sz w:val="28"/>
          <w:szCs w:val="28"/>
        </w:rPr>
        <w:t>М</w:t>
      </w:r>
      <w:r w:rsidRPr="00F949FC">
        <w:rPr>
          <w:rFonts w:ascii="Times New Roman" w:hAnsi="Times New Roman" w:cs="Times New Roman"/>
          <w:sz w:val="28"/>
          <w:szCs w:val="28"/>
        </w:rPr>
        <w:t xml:space="preserve">) кривыми сил света. Если же вертикально расположенные рабочие поверхности находятся по одну сторону от ряда светильников (например, </w:t>
      </w:r>
      <w:r w:rsidRPr="00F949FC">
        <w:rPr>
          <w:rFonts w:ascii="Times New Roman" w:hAnsi="Times New Roman" w:cs="Times New Roman"/>
          <w:sz w:val="28"/>
          <w:szCs w:val="28"/>
        </w:rPr>
        <w:lastRenderedPageBreak/>
        <w:t xml:space="preserve">сборочные конвейеры автомобильных заводов), следует выбирать светильники специального одностороннего светораспределения или устанавливать в наклонном положении светильники с КСС типов </w:t>
      </w:r>
      <w:r w:rsidRPr="00F949FC">
        <w:rPr>
          <w:rFonts w:ascii="Times New Roman" w:hAnsi="Times New Roman" w:cs="Times New Roman"/>
          <w:b/>
          <w:bCs/>
          <w:i/>
          <w:iCs/>
          <w:sz w:val="28"/>
          <w:szCs w:val="28"/>
        </w:rPr>
        <w:t xml:space="preserve">Г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Д</w:t>
      </w:r>
      <w:r w:rsidRPr="00F949FC">
        <w:rPr>
          <w:rFonts w:ascii="Times New Roman" w:hAnsi="Times New Roman" w:cs="Times New Roman"/>
          <w:sz w:val="28"/>
          <w:szCs w:val="28"/>
        </w:rPr>
        <w:t>.</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некоторых производственных помещениях характер зрительных работ требует создания достаточных освещенностей от общего освещения как в горизонтальной, так и </w:t>
      </w:r>
      <w:r w:rsidR="00C47AD2" w:rsidRPr="00F949FC">
        <w:rPr>
          <w:rFonts w:ascii="Times New Roman" w:hAnsi="Times New Roman" w:cs="Times New Roman"/>
          <w:sz w:val="28"/>
          <w:szCs w:val="28"/>
        </w:rPr>
        <w:t>произвольно ориентированных наклонных,</w:t>
      </w:r>
      <w:r w:rsidRPr="00F949FC">
        <w:rPr>
          <w:rFonts w:ascii="Times New Roman" w:hAnsi="Times New Roman" w:cs="Times New Roman"/>
          <w:sz w:val="28"/>
          <w:szCs w:val="28"/>
        </w:rPr>
        <w:t xml:space="preserve"> и вертикальных плоскостях. При выборе светильников для таких помещений необходимо учитывать, что отношение вертикальной освещенности к горизонтальной минимально при кривой силы света типа </w:t>
      </w:r>
      <w:r w:rsidRPr="00F949FC">
        <w:rPr>
          <w:rFonts w:ascii="Times New Roman" w:hAnsi="Times New Roman" w:cs="Times New Roman"/>
          <w:b/>
          <w:bCs/>
          <w:i/>
          <w:iCs/>
          <w:sz w:val="28"/>
          <w:szCs w:val="28"/>
        </w:rPr>
        <w:t xml:space="preserve">К. </w:t>
      </w:r>
      <w:r w:rsidRPr="00F949FC">
        <w:rPr>
          <w:rFonts w:ascii="Times New Roman" w:hAnsi="Times New Roman" w:cs="Times New Roman"/>
          <w:sz w:val="28"/>
          <w:szCs w:val="28"/>
        </w:rPr>
        <w:t xml:space="preserve">Увеличивается при КСС типов </w:t>
      </w:r>
      <w:r w:rsidRPr="00F949FC">
        <w:rPr>
          <w:rFonts w:ascii="Times New Roman" w:hAnsi="Times New Roman" w:cs="Times New Roman"/>
          <w:b/>
          <w:bCs/>
          <w:i/>
          <w:iCs/>
          <w:sz w:val="28"/>
          <w:szCs w:val="28"/>
        </w:rPr>
        <w:t xml:space="preserve">Г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 xml:space="preserve">Д </w:t>
      </w:r>
      <w:r w:rsidRPr="00F949FC">
        <w:rPr>
          <w:rFonts w:ascii="Times New Roman" w:hAnsi="Times New Roman" w:cs="Times New Roman"/>
          <w:sz w:val="28"/>
          <w:szCs w:val="28"/>
        </w:rPr>
        <w:t>и является наиболее благоприятным при КСС типов</w:t>
      </w:r>
      <w:r w:rsidRPr="00F949FC">
        <w:rPr>
          <w:rFonts w:ascii="Times New Roman" w:hAnsi="Times New Roman" w:cs="Times New Roman"/>
          <w:sz w:val="28"/>
          <w:szCs w:val="28"/>
        </w:rPr>
        <w:br/>
      </w:r>
      <w:r w:rsidRPr="00F949FC">
        <w:rPr>
          <w:rFonts w:ascii="Times New Roman" w:hAnsi="Times New Roman" w:cs="Times New Roman"/>
          <w:b/>
          <w:bCs/>
          <w:i/>
          <w:iCs/>
          <w:sz w:val="28"/>
          <w:szCs w:val="28"/>
        </w:rPr>
        <w:t xml:space="preserve">М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Л</w:t>
      </w:r>
      <w:r w:rsidRPr="00F949FC">
        <w:rPr>
          <w:rFonts w:ascii="Times New Roman" w:hAnsi="Times New Roman" w:cs="Times New Roman"/>
          <w:sz w:val="28"/>
          <w:szCs w:val="28"/>
        </w:rPr>
        <w:t>.</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освещения административно-конторских помещений и лабораторий обычно используются светильники преимущественно прямого и рассеянного света (классов </w:t>
      </w:r>
      <w:r w:rsidRPr="00F949FC">
        <w:rPr>
          <w:rFonts w:ascii="Times New Roman" w:hAnsi="Times New Roman" w:cs="Times New Roman"/>
          <w:b/>
          <w:bCs/>
          <w:i/>
          <w:iCs/>
          <w:sz w:val="28"/>
          <w:szCs w:val="28"/>
        </w:rPr>
        <w:t>Н</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Р</w:t>
      </w:r>
      <w:r w:rsidRPr="00F949FC">
        <w:rPr>
          <w:rFonts w:ascii="Times New Roman" w:hAnsi="Times New Roman" w:cs="Times New Roman"/>
          <w:sz w:val="28"/>
          <w:szCs w:val="28"/>
        </w:rPr>
        <w:t xml:space="preserve">) с кривыми сил света типов </w:t>
      </w:r>
      <w:r w:rsidRPr="00F949FC">
        <w:rPr>
          <w:rFonts w:ascii="Times New Roman" w:hAnsi="Times New Roman" w:cs="Times New Roman"/>
          <w:b/>
          <w:bCs/>
          <w:i/>
          <w:iCs/>
          <w:sz w:val="28"/>
          <w:szCs w:val="28"/>
        </w:rPr>
        <w:t xml:space="preserve">Д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Л</w:t>
      </w:r>
      <w:r w:rsidRPr="00F949FC">
        <w:rPr>
          <w:rFonts w:ascii="Times New Roman" w:hAnsi="Times New Roman" w:cs="Times New Roman"/>
          <w:sz w:val="28"/>
          <w:szCs w:val="28"/>
        </w:rPr>
        <w:t>.</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Светильники преимущественно отраженного (класса </w:t>
      </w:r>
      <w:r w:rsidRPr="00F949FC">
        <w:rPr>
          <w:rFonts w:ascii="Times New Roman" w:hAnsi="Times New Roman" w:cs="Times New Roman"/>
          <w:b/>
          <w:bCs/>
          <w:i/>
          <w:iCs/>
          <w:sz w:val="28"/>
          <w:szCs w:val="28"/>
        </w:rPr>
        <w:t>В</w:t>
      </w:r>
      <w:r w:rsidRPr="00F949FC">
        <w:rPr>
          <w:rFonts w:ascii="Times New Roman" w:hAnsi="Times New Roman" w:cs="Times New Roman"/>
          <w:sz w:val="28"/>
          <w:szCs w:val="28"/>
        </w:rPr>
        <w:t xml:space="preserve">) и отраженного света (класса </w:t>
      </w:r>
      <w:r w:rsidRPr="00F949FC">
        <w:rPr>
          <w:rFonts w:ascii="Times New Roman" w:hAnsi="Times New Roman" w:cs="Times New Roman"/>
          <w:b/>
          <w:bCs/>
          <w:i/>
          <w:iCs/>
          <w:sz w:val="28"/>
          <w:szCs w:val="28"/>
        </w:rPr>
        <w:t>О</w:t>
      </w:r>
      <w:r w:rsidRPr="00F949FC">
        <w:rPr>
          <w:rFonts w:ascii="Times New Roman" w:hAnsi="Times New Roman" w:cs="Times New Roman"/>
          <w:sz w:val="28"/>
          <w:szCs w:val="28"/>
        </w:rPr>
        <w:t xml:space="preserve">) используются в основном в установках архитектурного освещения общественных зданий. Светильники с кривой типа </w:t>
      </w:r>
      <w:r w:rsidRPr="00F949FC">
        <w:rPr>
          <w:rFonts w:ascii="Times New Roman" w:hAnsi="Times New Roman" w:cs="Times New Roman"/>
          <w:b/>
          <w:bCs/>
          <w:i/>
          <w:iCs/>
          <w:sz w:val="28"/>
          <w:szCs w:val="28"/>
        </w:rPr>
        <w:t xml:space="preserve">Ш </w:t>
      </w:r>
      <w:r w:rsidRPr="00F949FC">
        <w:rPr>
          <w:rFonts w:ascii="Times New Roman" w:hAnsi="Times New Roman" w:cs="Times New Roman"/>
          <w:sz w:val="28"/>
          <w:szCs w:val="28"/>
        </w:rPr>
        <w:t>целесообразны для установок наружного освещения.</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сопоставлении светильников следует учитывать, что наиболее экономичным в отношении расхода энергии является тот светильник, для которого произведение коэффициента использования светового потока в данных условиях на световую отдачу возможной к применению лампы имеет наибольшее значение.</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Выбор светильников по их конструктивному исполнению</w:t>
      </w:r>
      <w:r w:rsidR="00145684">
        <w:rPr>
          <w:rFonts w:ascii="Times New Roman" w:hAnsi="Times New Roman" w:cs="Times New Roman"/>
          <w:b/>
          <w:bCs/>
          <w:sz w:val="28"/>
          <w:szCs w:val="28"/>
        </w:rPr>
        <w:t xml:space="preserve">. </w:t>
      </w:r>
      <w:r w:rsidRPr="00F949FC">
        <w:rPr>
          <w:rFonts w:ascii="Times New Roman" w:hAnsi="Times New Roman" w:cs="Times New Roman"/>
          <w:sz w:val="28"/>
          <w:szCs w:val="28"/>
        </w:rPr>
        <w:t xml:space="preserve">Конструкция светильников должна отвечать таким требованиям, как надежная защита всех частей светильника от вредных воздействий окружающей среды, безопасность в отношении пожара, взрыва и поражения людей электрическим током, надежность, долговечность, </w:t>
      </w:r>
      <w:r w:rsidRPr="00F949FC">
        <w:rPr>
          <w:rFonts w:ascii="Times New Roman" w:hAnsi="Times New Roman" w:cs="Times New Roman"/>
          <w:sz w:val="28"/>
          <w:szCs w:val="28"/>
        </w:rPr>
        <w:lastRenderedPageBreak/>
        <w:t>стабильность светотехнических характеристик в данных условиях среды, удобство монтажа и обслуживания персоналом.</w:t>
      </w:r>
    </w:p>
    <w:p w:rsidR="007F39E4" w:rsidRPr="00F949FC" w:rsidRDefault="007F39E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выборе светильников по условиям среды обязательным является соблюдение требования к исполнению их в пожароопасных (таблица 3.8) и взрывоопасных помещениях (таблица 3.9) согласно ПУЭ.</w:t>
      </w:r>
    </w:p>
    <w:p w:rsidR="007F39E4" w:rsidRPr="00F949FC" w:rsidRDefault="007F39E4" w:rsidP="00C47AD2">
      <w:pPr>
        <w:autoSpaceDE w:val="0"/>
        <w:autoSpaceDN w:val="0"/>
        <w:adjustRightInd w:val="0"/>
        <w:spacing w:after="0"/>
        <w:ind w:firstLine="709"/>
        <w:jc w:val="both"/>
        <w:rPr>
          <w:rFonts w:ascii="Times New Roman" w:hAnsi="Times New Roman" w:cs="Times New Roman"/>
          <w:sz w:val="24"/>
          <w:szCs w:val="24"/>
        </w:rPr>
      </w:pPr>
    </w:p>
    <w:p w:rsidR="00A63EA3" w:rsidRPr="00F949FC" w:rsidRDefault="00A63EA3"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Таблица 3.8</w:t>
      </w:r>
    </w:p>
    <w:p w:rsidR="00A63EA3" w:rsidRPr="00F949FC" w:rsidRDefault="00A63EA3" w:rsidP="00C47AD2">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Минимальные допустимые степени защиты светильников в зависимости</w:t>
      </w:r>
    </w:p>
    <w:p w:rsidR="007F39E4" w:rsidRPr="00F949FC" w:rsidRDefault="00A63EA3" w:rsidP="00C47AD2">
      <w:pPr>
        <w:autoSpaceDE w:val="0"/>
        <w:autoSpaceDN w:val="0"/>
        <w:adjustRightInd w:val="0"/>
        <w:spacing w:after="0"/>
        <w:ind w:firstLine="709"/>
        <w:jc w:val="center"/>
        <w:rPr>
          <w:rFonts w:ascii="Times New Roman" w:hAnsi="Times New Roman" w:cs="Times New Roman"/>
          <w:sz w:val="24"/>
          <w:szCs w:val="24"/>
        </w:rPr>
      </w:pPr>
      <w:r w:rsidRPr="00F949FC">
        <w:rPr>
          <w:rFonts w:ascii="Times New Roman" w:hAnsi="Times New Roman" w:cs="Times New Roman"/>
          <w:sz w:val="24"/>
          <w:szCs w:val="24"/>
        </w:rPr>
        <w:t>от класса пожароопасной зоны</w:t>
      </w:r>
    </w:p>
    <w:tbl>
      <w:tblPr>
        <w:tblStyle w:val="ab"/>
        <w:tblW w:w="0" w:type="auto"/>
        <w:tblLayout w:type="fixed"/>
        <w:tblLook w:val="04A0" w:firstRow="1" w:lastRow="0" w:firstColumn="1" w:lastColumn="0" w:noHBand="0" w:noVBand="1"/>
      </w:tblPr>
      <w:tblGrid>
        <w:gridCol w:w="3085"/>
        <w:gridCol w:w="709"/>
        <w:gridCol w:w="1134"/>
        <w:gridCol w:w="3685"/>
        <w:gridCol w:w="958"/>
      </w:tblGrid>
      <w:tr w:rsidR="00A63EA3" w:rsidRPr="00F949FC" w:rsidTr="00A63EA3">
        <w:tc>
          <w:tcPr>
            <w:tcW w:w="3085" w:type="dxa"/>
            <w:vMerge w:val="restart"/>
            <w:vAlign w:val="center"/>
          </w:tcPr>
          <w:p w:rsidR="00A63EA3" w:rsidRPr="00F949FC" w:rsidRDefault="00A63EA3"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Источник света, устанавливаемый в светильнике</w:t>
            </w:r>
          </w:p>
        </w:tc>
        <w:tc>
          <w:tcPr>
            <w:tcW w:w="6486" w:type="dxa"/>
            <w:gridSpan w:val="4"/>
            <w:vAlign w:val="center"/>
          </w:tcPr>
          <w:p w:rsidR="00A63EA3" w:rsidRPr="00F949FC" w:rsidRDefault="00A63EA3"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Степень защиты светильников для пожароопасной зоны света, класса</w:t>
            </w:r>
          </w:p>
        </w:tc>
      </w:tr>
      <w:tr w:rsidR="00A63EA3" w:rsidRPr="00F949FC" w:rsidTr="00197632">
        <w:tc>
          <w:tcPr>
            <w:tcW w:w="3085" w:type="dxa"/>
            <w:vMerge/>
          </w:tcPr>
          <w:p w:rsidR="00A63EA3" w:rsidRPr="00F949FC" w:rsidRDefault="00A63EA3" w:rsidP="00C47AD2">
            <w:pPr>
              <w:autoSpaceDE w:val="0"/>
              <w:autoSpaceDN w:val="0"/>
              <w:adjustRightInd w:val="0"/>
              <w:spacing w:line="276" w:lineRule="auto"/>
              <w:jc w:val="center"/>
              <w:rPr>
                <w:rFonts w:ascii="Times New Roman" w:hAnsi="Times New Roman" w:cs="Times New Roman"/>
                <w:sz w:val="24"/>
                <w:szCs w:val="24"/>
              </w:rPr>
            </w:pPr>
          </w:p>
        </w:tc>
        <w:tc>
          <w:tcPr>
            <w:tcW w:w="709" w:type="dxa"/>
            <w:vAlign w:val="center"/>
          </w:tcPr>
          <w:p w:rsidR="00A63EA3" w:rsidRPr="00F949FC" w:rsidRDefault="00A63EA3"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П-I</w:t>
            </w:r>
          </w:p>
        </w:tc>
        <w:tc>
          <w:tcPr>
            <w:tcW w:w="1134" w:type="dxa"/>
            <w:vAlign w:val="center"/>
          </w:tcPr>
          <w:p w:rsidR="00A63EA3"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6"/>
                <w:szCs w:val="26"/>
              </w:rPr>
              <w:t>П-II</w:t>
            </w:r>
          </w:p>
        </w:tc>
        <w:tc>
          <w:tcPr>
            <w:tcW w:w="3685" w:type="dxa"/>
            <w:vAlign w:val="center"/>
          </w:tcPr>
          <w:p w:rsidR="00A63EA3"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П-IIа, а также П-II при наличии местных нижних отсосов и общеобменной вентиляции</w:t>
            </w:r>
          </w:p>
        </w:tc>
        <w:tc>
          <w:tcPr>
            <w:tcW w:w="958" w:type="dxa"/>
            <w:vAlign w:val="center"/>
          </w:tcPr>
          <w:p w:rsidR="00A63EA3"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6"/>
                <w:szCs w:val="26"/>
              </w:rPr>
              <w:t>П-III</w:t>
            </w:r>
          </w:p>
        </w:tc>
      </w:tr>
      <w:tr w:rsidR="00197632" w:rsidRPr="00F949FC" w:rsidTr="00197632">
        <w:tc>
          <w:tcPr>
            <w:tcW w:w="3085" w:type="dxa"/>
          </w:tcPr>
          <w:p w:rsidR="00197632" w:rsidRPr="00F949FC" w:rsidRDefault="0019763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Лампа накаливания</w:t>
            </w:r>
          </w:p>
        </w:tc>
        <w:tc>
          <w:tcPr>
            <w:tcW w:w="709" w:type="dxa"/>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IР53</w:t>
            </w:r>
          </w:p>
        </w:tc>
        <w:tc>
          <w:tcPr>
            <w:tcW w:w="1134" w:type="dxa"/>
            <w:tcBorders>
              <w:bottom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IР53</w:t>
            </w:r>
          </w:p>
        </w:tc>
        <w:tc>
          <w:tcPr>
            <w:tcW w:w="3685" w:type="dxa"/>
            <w:tcBorders>
              <w:bottom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2'3</w:t>
            </w:r>
          </w:p>
        </w:tc>
        <w:tc>
          <w:tcPr>
            <w:tcW w:w="958" w:type="dxa"/>
            <w:tcBorders>
              <w:bottom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2'3</w:t>
            </w:r>
          </w:p>
        </w:tc>
      </w:tr>
      <w:tr w:rsidR="00197632" w:rsidRPr="00F949FC" w:rsidTr="00197632">
        <w:tc>
          <w:tcPr>
            <w:tcW w:w="3085" w:type="dxa"/>
          </w:tcPr>
          <w:p w:rsidR="00197632" w:rsidRPr="00F949FC" w:rsidRDefault="0019763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Лампа ДРЛ</w:t>
            </w:r>
          </w:p>
        </w:tc>
        <w:tc>
          <w:tcPr>
            <w:tcW w:w="709" w:type="dxa"/>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IР53</w:t>
            </w:r>
          </w:p>
        </w:tc>
        <w:tc>
          <w:tcPr>
            <w:tcW w:w="1134" w:type="dxa"/>
            <w:tcBorders>
              <w:top w:val="single" w:sz="4" w:space="0" w:color="auto"/>
              <w:bottom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IР53</w:t>
            </w:r>
          </w:p>
        </w:tc>
        <w:tc>
          <w:tcPr>
            <w:tcW w:w="3685" w:type="dxa"/>
            <w:tcBorders>
              <w:top w:val="single" w:sz="4" w:space="0" w:color="auto"/>
              <w:bottom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IР53</w:t>
            </w:r>
          </w:p>
        </w:tc>
        <w:tc>
          <w:tcPr>
            <w:tcW w:w="958" w:type="dxa"/>
            <w:tcBorders>
              <w:top w:val="single" w:sz="4" w:space="0" w:color="auto"/>
              <w:bottom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IР53</w:t>
            </w:r>
          </w:p>
        </w:tc>
      </w:tr>
      <w:tr w:rsidR="00197632" w:rsidRPr="00F949FC" w:rsidTr="00197632">
        <w:tc>
          <w:tcPr>
            <w:tcW w:w="3085" w:type="dxa"/>
          </w:tcPr>
          <w:p w:rsidR="00197632" w:rsidRPr="00F949FC" w:rsidRDefault="0019763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Люминесцентная лампа</w:t>
            </w:r>
          </w:p>
        </w:tc>
        <w:tc>
          <w:tcPr>
            <w:tcW w:w="709" w:type="dxa"/>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5'3</w:t>
            </w:r>
          </w:p>
        </w:tc>
        <w:tc>
          <w:tcPr>
            <w:tcW w:w="1134" w:type="dxa"/>
            <w:tcBorders>
              <w:top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5'3</w:t>
            </w:r>
          </w:p>
        </w:tc>
        <w:tc>
          <w:tcPr>
            <w:tcW w:w="3685" w:type="dxa"/>
            <w:tcBorders>
              <w:top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IР23</w:t>
            </w:r>
          </w:p>
        </w:tc>
        <w:tc>
          <w:tcPr>
            <w:tcW w:w="958" w:type="dxa"/>
            <w:tcBorders>
              <w:top w:val="single" w:sz="4" w:space="0" w:color="auto"/>
            </w:tcBorders>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IР23</w:t>
            </w:r>
          </w:p>
        </w:tc>
      </w:tr>
      <w:tr w:rsidR="00A63EA3" w:rsidRPr="00F949FC" w:rsidTr="00A63EA3">
        <w:tc>
          <w:tcPr>
            <w:tcW w:w="9571" w:type="dxa"/>
            <w:gridSpan w:val="5"/>
          </w:tcPr>
          <w:p w:rsidR="00A63EA3" w:rsidRPr="00F949FC" w:rsidRDefault="00A63EA3"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Допускается изменять степень защиты оболочки от проникновения воды (2-я цифра) в зависимости от условий среды, в которой устанавливаются светильники.</w:t>
            </w:r>
          </w:p>
        </w:tc>
      </w:tr>
    </w:tbl>
    <w:p w:rsidR="00A63EA3" w:rsidRDefault="00A63EA3" w:rsidP="00CB50CD">
      <w:pPr>
        <w:autoSpaceDE w:val="0"/>
        <w:autoSpaceDN w:val="0"/>
        <w:adjustRightInd w:val="0"/>
        <w:spacing w:after="0" w:line="360" w:lineRule="auto"/>
        <w:ind w:firstLine="709"/>
        <w:jc w:val="center"/>
        <w:rPr>
          <w:rFonts w:ascii="Times New Roman" w:hAnsi="Times New Roman" w:cs="Times New Roman"/>
          <w:sz w:val="24"/>
          <w:szCs w:val="24"/>
        </w:rPr>
      </w:pPr>
    </w:p>
    <w:p w:rsidR="00214DBD" w:rsidRPr="00F949FC" w:rsidRDefault="00214DBD" w:rsidP="00214DB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Следует подчеркнуть разницу между характером требований к исполнению светильников в различных условиях среды. В пожаро- и взрывоопасных зонах неправильно выбранные светильники могут привести к столь тяжелым и даже трагическим последствиям, что требования к их исполнению являются, безусловно, обязательными и никаких послаблений не должно допускаться (указанное в каталогах исполнение светильников принимается как документальный факт).</w:t>
      </w:r>
    </w:p>
    <w:p w:rsidR="00214DBD" w:rsidRDefault="00214DBD" w:rsidP="00214DB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остальных случаях проектировщику предоставляется известная свобода выбора, тем более, что часто повышенная надежность светильника сопровождается увеличением его стоимости и усложнением обслуживания.</w:t>
      </w:r>
    </w:p>
    <w:p w:rsidR="00E01B98" w:rsidRPr="00F949FC" w:rsidRDefault="00E01B98" w:rsidP="00E01B98">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w:t>
      </w:r>
      <w:r w:rsidRPr="00F949FC">
        <w:rPr>
          <w:rFonts w:ascii="Times New Roman" w:hAnsi="Times New Roman" w:cs="Times New Roman"/>
          <w:b/>
          <w:bCs/>
          <w:i/>
          <w:iCs/>
          <w:sz w:val="28"/>
          <w:szCs w:val="28"/>
        </w:rPr>
        <w:t xml:space="preserve">сухих, влажных, сырых и жарких помещениях </w:t>
      </w:r>
      <w:r w:rsidRPr="00F949FC">
        <w:rPr>
          <w:rFonts w:ascii="Times New Roman" w:hAnsi="Times New Roman" w:cs="Times New Roman"/>
          <w:sz w:val="28"/>
          <w:szCs w:val="28"/>
        </w:rPr>
        <w:t xml:space="preserve">допустимо любое исполнение светильников, но в </w:t>
      </w:r>
      <w:r w:rsidRPr="00F949FC">
        <w:rPr>
          <w:rFonts w:ascii="Times New Roman" w:hAnsi="Times New Roman" w:cs="Times New Roman"/>
          <w:b/>
          <w:bCs/>
          <w:i/>
          <w:iCs/>
          <w:sz w:val="28"/>
          <w:szCs w:val="28"/>
        </w:rPr>
        <w:t xml:space="preserve">сырых </w:t>
      </w:r>
      <w:r w:rsidRPr="00F949FC">
        <w:rPr>
          <w:rFonts w:ascii="Times New Roman" w:hAnsi="Times New Roman" w:cs="Times New Roman"/>
          <w:sz w:val="28"/>
          <w:szCs w:val="28"/>
        </w:rPr>
        <w:t xml:space="preserve">помещениях корпус патрона должен быть из изоляционных, влагостойких материалов, а в </w:t>
      </w:r>
      <w:r w:rsidRPr="00F949FC">
        <w:rPr>
          <w:rFonts w:ascii="Times New Roman" w:hAnsi="Times New Roman" w:cs="Times New Roman"/>
          <w:b/>
          <w:bCs/>
          <w:i/>
          <w:iCs/>
          <w:sz w:val="28"/>
          <w:szCs w:val="28"/>
        </w:rPr>
        <w:t xml:space="preserve">жарких </w:t>
      </w:r>
      <w:r w:rsidRPr="00F949FC">
        <w:rPr>
          <w:rFonts w:ascii="Times New Roman" w:hAnsi="Times New Roman" w:cs="Times New Roman"/>
          <w:sz w:val="28"/>
          <w:szCs w:val="28"/>
        </w:rPr>
        <w:t xml:space="preserve">помещениях </w:t>
      </w:r>
      <w:r w:rsidRPr="00F949FC">
        <w:rPr>
          <w:rFonts w:ascii="Times New Roman" w:hAnsi="Times New Roman" w:cs="Times New Roman"/>
          <w:sz w:val="28"/>
          <w:szCs w:val="28"/>
        </w:rPr>
        <w:lastRenderedPageBreak/>
        <w:t>все части светильника должны быть из материала необходимой теплостойкости.</w:t>
      </w:r>
    </w:p>
    <w:p w:rsidR="00E01B98" w:rsidRPr="00F949FC" w:rsidRDefault="00E01B98" w:rsidP="00214DBD">
      <w:pPr>
        <w:autoSpaceDE w:val="0"/>
        <w:autoSpaceDN w:val="0"/>
        <w:adjustRightInd w:val="0"/>
        <w:spacing w:after="0" w:line="360" w:lineRule="auto"/>
        <w:ind w:firstLine="709"/>
        <w:jc w:val="both"/>
        <w:rPr>
          <w:rFonts w:ascii="Times New Roman" w:hAnsi="Times New Roman" w:cs="Times New Roman"/>
          <w:sz w:val="28"/>
          <w:szCs w:val="28"/>
        </w:rPr>
      </w:pPr>
    </w:p>
    <w:p w:rsidR="00197632" w:rsidRPr="00F949FC" w:rsidRDefault="00197632"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Таблица 3.9</w:t>
      </w:r>
    </w:p>
    <w:p w:rsidR="00197632" w:rsidRPr="00F949FC" w:rsidRDefault="00197632" w:rsidP="00C47AD2">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Допустимый уровень взрывозащиты или степень защиты электрических светильников в зависимости от класса взрывоопасной зоны</w:t>
      </w:r>
    </w:p>
    <w:tbl>
      <w:tblPr>
        <w:tblStyle w:val="ab"/>
        <w:tblW w:w="0" w:type="auto"/>
        <w:tblLook w:val="04A0" w:firstRow="1" w:lastRow="0" w:firstColumn="1" w:lastColumn="0" w:noHBand="0" w:noVBand="1"/>
      </w:tblPr>
      <w:tblGrid>
        <w:gridCol w:w="2481"/>
        <w:gridCol w:w="6807"/>
      </w:tblGrid>
      <w:tr w:rsidR="00197632" w:rsidRPr="00F949FC" w:rsidTr="00481F80">
        <w:tc>
          <w:tcPr>
            <w:tcW w:w="2518" w:type="dxa"/>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Класс взрывоопасной зоны</w:t>
            </w:r>
          </w:p>
        </w:tc>
        <w:tc>
          <w:tcPr>
            <w:tcW w:w="7052" w:type="dxa"/>
          </w:tcPr>
          <w:p w:rsidR="00197632" w:rsidRPr="00F949FC" w:rsidRDefault="0019763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Уровень взрывозащиты или степень защиты</w:t>
            </w:r>
          </w:p>
        </w:tc>
      </w:tr>
      <w:tr w:rsidR="00197632" w:rsidRPr="00F949FC" w:rsidTr="00481F80">
        <w:tc>
          <w:tcPr>
            <w:tcW w:w="9570" w:type="dxa"/>
            <w:gridSpan w:val="2"/>
          </w:tcPr>
          <w:p w:rsidR="00197632" w:rsidRPr="008A5C43" w:rsidRDefault="00197632" w:rsidP="00C47AD2">
            <w:pPr>
              <w:autoSpaceDE w:val="0"/>
              <w:autoSpaceDN w:val="0"/>
              <w:adjustRightInd w:val="0"/>
              <w:spacing w:line="276" w:lineRule="auto"/>
              <w:jc w:val="center"/>
              <w:rPr>
                <w:rFonts w:ascii="Times New Roman" w:hAnsi="Times New Roman" w:cs="Times New Roman"/>
                <w:sz w:val="24"/>
                <w:szCs w:val="24"/>
              </w:rPr>
            </w:pPr>
            <w:r w:rsidRPr="008A5C43">
              <w:rPr>
                <w:rFonts w:ascii="Times New Roman" w:hAnsi="Times New Roman" w:cs="Times New Roman"/>
                <w:sz w:val="24"/>
                <w:szCs w:val="24"/>
              </w:rPr>
              <w:t>Стационарный светильник</w:t>
            </w:r>
          </w:p>
        </w:tc>
      </w:tr>
      <w:tr w:rsidR="00197632" w:rsidRPr="00F949FC" w:rsidTr="00481F80">
        <w:tc>
          <w:tcPr>
            <w:tcW w:w="2518" w:type="dxa"/>
          </w:tcPr>
          <w:p w:rsidR="00197632"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w:t>
            </w:r>
          </w:p>
        </w:tc>
        <w:tc>
          <w:tcPr>
            <w:tcW w:w="7052" w:type="dxa"/>
          </w:tcPr>
          <w:p w:rsidR="00197632" w:rsidRPr="008A5C43" w:rsidRDefault="004F3ADD" w:rsidP="00C47AD2">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Взрывобезопасный</w:t>
            </w:r>
          </w:p>
        </w:tc>
      </w:tr>
      <w:tr w:rsidR="00197632" w:rsidRPr="00F949FC" w:rsidTr="00481F80">
        <w:tc>
          <w:tcPr>
            <w:tcW w:w="2518" w:type="dxa"/>
          </w:tcPr>
          <w:p w:rsidR="00197632"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В-Iа, В-Iг</w:t>
            </w:r>
          </w:p>
        </w:tc>
        <w:tc>
          <w:tcPr>
            <w:tcW w:w="7052" w:type="dxa"/>
          </w:tcPr>
          <w:p w:rsidR="00197632" w:rsidRPr="008A5C43" w:rsidRDefault="004F3ADD" w:rsidP="00C47AD2">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Повышенной надежности против взрыва</w:t>
            </w:r>
          </w:p>
        </w:tc>
      </w:tr>
      <w:tr w:rsidR="00197632" w:rsidRPr="00F949FC" w:rsidTr="00481F80">
        <w:tc>
          <w:tcPr>
            <w:tcW w:w="2518" w:type="dxa"/>
          </w:tcPr>
          <w:p w:rsidR="00197632"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В-Iб</w:t>
            </w:r>
          </w:p>
        </w:tc>
        <w:tc>
          <w:tcPr>
            <w:tcW w:w="7052" w:type="dxa"/>
          </w:tcPr>
          <w:p w:rsidR="00197632" w:rsidRPr="008A5C43" w:rsidRDefault="004F3ADD" w:rsidP="00C47AD2">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Без средств взрывозащиты. Степень защиты IP53*</w:t>
            </w:r>
          </w:p>
        </w:tc>
      </w:tr>
      <w:tr w:rsidR="00197632" w:rsidRPr="00F949FC" w:rsidTr="00481F80">
        <w:tc>
          <w:tcPr>
            <w:tcW w:w="2518" w:type="dxa"/>
          </w:tcPr>
          <w:p w:rsidR="00197632"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В-II</w:t>
            </w:r>
          </w:p>
        </w:tc>
        <w:tc>
          <w:tcPr>
            <w:tcW w:w="7052" w:type="dxa"/>
          </w:tcPr>
          <w:p w:rsidR="00197632" w:rsidRPr="008A5C43" w:rsidRDefault="004F3ADD" w:rsidP="008A5C43">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Повышенной надежности против взрыва (при соблюдении требований ПУЭ)</w:t>
            </w:r>
          </w:p>
        </w:tc>
      </w:tr>
      <w:tr w:rsidR="00197632" w:rsidRPr="00F949FC" w:rsidTr="00481F80">
        <w:tc>
          <w:tcPr>
            <w:tcW w:w="2518" w:type="dxa"/>
          </w:tcPr>
          <w:p w:rsidR="00197632"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В-IIа</w:t>
            </w:r>
          </w:p>
        </w:tc>
        <w:tc>
          <w:tcPr>
            <w:tcW w:w="7052" w:type="dxa"/>
          </w:tcPr>
          <w:p w:rsidR="00197632" w:rsidRPr="008A5C43" w:rsidRDefault="004F3ADD" w:rsidP="008A5C43">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Без средств взрывозащиты (при соблюдении требований ПУЭ) Степень защиты IP53*</w:t>
            </w:r>
          </w:p>
        </w:tc>
      </w:tr>
      <w:tr w:rsidR="004F3ADD" w:rsidRPr="00F949FC" w:rsidTr="00481F80">
        <w:tc>
          <w:tcPr>
            <w:tcW w:w="9570" w:type="dxa"/>
            <w:gridSpan w:val="2"/>
          </w:tcPr>
          <w:p w:rsidR="004F3ADD" w:rsidRPr="008A5C43" w:rsidRDefault="004F3ADD" w:rsidP="008A5C43">
            <w:pPr>
              <w:autoSpaceDE w:val="0"/>
              <w:autoSpaceDN w:val="0"/>
              <w:adjustRightInd w:val="0"/>
              <w:spacing w:line="276" w:lineRule="auto"/>
              <w:jc w:val="center"/>
              <w:rPr>
                <w:rFonts w:ascii="Times New Roman" w:hAnsi="Times New Roman" w:cs="Times New Roman"/>
                <w:sz w:val="24"/>
                <w:szCs w:val="24"/>
              </w:rPr>
            </w:pPr>
            <w:r w:rsidRPr="008A5C43">
              <w:rPr>
                <w:rFonts w:ascii="Times New Roman" w:hAnsi="Times New Roman" w:cs="Times New Roman"/>
                <w:sz w:val="24"/>
                <w:szCs w:val="24"/>
              </w:rPr>
              <w:t>Переносной светильник</w:t>
            </w:r>
          </w:p>
        </w:tc>
      </w:tr>
      <w:tr w:rsidR="004F3ADD" w:rsidRPr="00F949FC" w:rsidTr="00481F80">
        <w:tc>
          <w:tcPr>
            <w:tcW w:w="2518" w:type="dxa"/>
          </w:tcPr>
          <w:p w:rsidR="004F3ADD"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В-Iа, В-Iг</w:t>
            </w:r>
          </w:p>
        </w:tc>
        <w:tc>
          <w:tcPr>
            <w:tcW w:w="7052" w:type="dxa"/>
          </w:tcPr>
          <w:p w:rsidR="004F3ADD" w:rsidRPr="008A5C43" w:rsidRDefault="004F3ADD" w:rsidP="008A5C43">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Взрывобезопасный</w:t>
            </w:r>
          </w:p>
        </w:tc>
      </w:tr>
      <w:tr w:rsidR="004F3ADD" w:rsidRPr="00F949FC" w:rsidTr="00481F80">
        <w:tc>
          <w:tcPr>
            <w:tcW w:w="2518" w:type="dxa"/>
          </w:tcPr>
          <w:p w:rsidR="004F3ADD"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В-Iб</w:t>
            </w:r>
          </w:p>
        </w:tc>
        <w:tc>
          <w:tcPr>
            <w:tcW w:w="7052" w:type="dxa"/>
          </w:tcPr>
          <w:p w:rsidR="004F3ADD" w:rsidRPr="008A5C43" w:rsidRDefault="004F3ADD" w:rsidP="008A5C43">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Повышенной надежности против взрыва</w:t>
            </w:r>
          </w:p>
        </w:tc>
      </w:tr>
      <w:tr w:rsidR="004F3ADD" w:rsidRPr="00F949FC" w:rsidTr="00481F80">
        <w:tc>
          <w:tcPr>
            <w:tcW w:w="2518" w:type="dxa"/>
          </w:tcPr>
          <w:p w:rsidR="004F3ADD"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В-II</w:t>
            </w:r>
          </w:p>
        </w:tc>
        <w:tc>
          <w:tcPr>
            <w:tcW w:w="7052" w:type="dxa"/>
          </w:tcPr>
          <w:p w:rsidR="004F3ADD" w:rsidRPr="008A5C43" w:rsidRDefault="004F3ADD" w:rsidP="008A5C43">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Взрывобезопасный (при соблюдении требований ПУЭ)</w:t>
            </w:r>
            <w:r w:rsidR="008A5C43" w:rsidRPr="008A5C43">
              <w:rPr>
                <w:rFonts w:ascii="Times New Roman" w:hAnsi="Times New Roman" w:cs="Times New Roman"/>
                <w:sz w:val="24"/>
                <w:szCs w:val="24"/>
              </w:rPr>
              <w:t>.</w:t>
            </w:r>
          </w:p>
        </w:tc>
      </w:tr>
      <w:tr w:rsidR="004F3ADD" w:rsidRPr="00F949FC" w:rsidTr="00481F80">
        <w:tc>
          <w:tcPr>
            <w:tcW w:w="2518" w:type="dxa"/>
          </w:tcPr>
          <w:p w:rsidR="004F3ADD" w:rsidRPr="00F949FC" w:rsidRDefault="004F3ADD"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В-IIа</w:t>
            </w:r>
          </w:p>
        </w:tc>
        <w:tc>
          <w:tcPr>
            <w:tcW w:w="7052" w:type="dxa"/>
          </w:tcPr>
          <w:p w:rsidR="004F3ADD" w:rsidRPr="008A5C43" w:rsidRDefault="004F3ADD" w:rsidP="008A5C43">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Повышенной надежности против взрыва (при соблюдении требований ПУЭ)</w:t>
            </w:r>
            <w:r w:rsidR="008A5C43" w:rsidRPr="008A5C43">
              <w:rPr>
                <w:rFonts w:ascii="Times New Roman" w:hAnsi="Times New Roman" w:cs="Times New Roman"/>
                <w:sz w:val="24"/>
                <w:szCs w:val="24"/>
              </w:rPr>
              <w:t>.</w:t>
            </w:r>
          </w:p>
        </w:tc>
      </w:tr>
      <w:tr w:rsidR="004F3ADD" w:rsidRPr="00F949FC" w:rsidTr="00481F80">
        <w:tc>
          <w:tcPr>
            <w:tcW w:w="9570" w:type="dxa"/>
            <w:gridSpan w:val="2"/>
          </w:tcPr>
          <w:p w:rsidR="004F3ADD" w:rsidRPr="008A5C43" w:rsidRDefault="004F3ADD" w:rsidP="00C47AD2">
            <w:pPr>
              <w:autoSpaceDE w:val="0"/>
              <w:autoSpaceDN w:val="0"/>
              <w:adjustRightInd w:val="0"/>
              <w:spacing w:line="276" w:lineRule="auto"/>
              <w:jc w:val="both"/>
              <w:rPr>
                <w:rFonts w:ascii="Times New Roman" w:hAnsi="Times New Roman" w:cs="Times New Roman"/>
                <w:sz w:val="24"/>
                <w:szCs w:val="24"/>
              </w:rPr>
            </w:pPr>
            <w:r w:rsidRPr="008A5C43">
              <w:rPr>
                <w:rFonts w:ascii="Times New Roman" w:hAnsi="Times New Roman" w:cs="Times New Roman"/>
                <w:sz w:val="24"/>
                <w:szCs w:val="24"/>
              </w:rPr>
              <w:t>*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p>
        </w:tc>
      </w:tr>
    </w:tbl>
    <w:p w:rsidR="00197632" w:rsidRPr="00F949FC" w:rsidRDefault="00197632" w:rsidP="00C47AD2">
      <w:pPr>
        <w:autoSpaceDE w:val="0"/>
        <w:autoSpaceDN w:val="0"/>
        <w:adjustRightInd w:val="0"/>
        <w:spacing w:after="0"/>
        <w:ind w:firstLine="709"/>
        <w:jc w:val="center"/>
        <w:rPr>
          <w:rFonts w:ascii="Times New Roman" w:hAnsi="Times New Roman" w:cs="Times New Roman"/>
          <w:sz w:val="24"/>
          <w:szCs w:val="24"/>
        </w:rPr>
      </w:pPr>
    </w:p>
    <w:p w:rsidR="009712F2" w:rsidRPr="00F949FC" w:rsidRDefault="004F3A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помещениях </w:t>
      </w:r>
      <w:r w:rsidRPr="00F949FC">
        <w:rPr>
          <w:rFonts w:ascii="Times New Roman" w:hAnsi="Times New Roman" w:cs="Times New Roman"/>
          <w:b/>
          <w:bCs/>
          <w:i/>
          <w:iCs/>
          <w:sz w:val="28"/>
          <w:szCs w:val="28"/>
        </w:rPr>
        <w:t>особо сырых, с химически активной средой</w:t>
      </w:r>
      <w:r w:rsidRPr="00F949FC">
        <w:rPr>
          <w:rFonts w:ascii="Times New Roman" w:hAnsi="Times New Roman" w:cs="Times New Roman"/>
          <w:sz w:val="28"/>
          <w:szCs w:val="28"/>
        </w:rPr>
        <w:t xml:space="preserve">, а также </w:t>
      </w:r>
      <w:r w:rsidRPr="00F949FC">
        <w:rPr>
          <w:rFonts w:ascii="Times New Roman" w:hAnsi="Times New Roman" w:cs="Times New Roman"/>
          <w:b/>
          <w:bCs/>
          <w:i/>
          <w:iCs/>
          <w:sz w:val="28"/>
          <w:szCs w:val="28"/>
        </w:rPr>
        <w:t>при</w:t>
      </w:r>
      <w:r w:rsidR="004A782C" w:rsidRPr="00F949FC">
        <w:rPr>
          <w:rFonts w:ascii="Times New Roman" w:hAnsi="Times New Roman" w:cs="Times New Roman"/>
          <w:b/>
          <w:bCs/>
          <w:i/>
          <w:iCs/>
          <w:sz w:val="28"/>
          <w:szCs w:val="28"/>
        </w:rPr>
        <w:t xml:space="preserve"> </w:t>
      </w:r>
      <w:r w:rsidRPr="00F949FC">
        <w:rPr>
          <w:rFonts w:ascii="Times New Roman" w:hAnsi="Times New Roman" w:cs="Times New Roman"/>
          <w:b/>
          <w:bCs/>
          <w:i/>
          <w:iCs/>
          <w:sz w:val="28"/>
          <w:szCs w:val="28"/>
        </w:rPr>
        <w:t xml:space="preserve">установке вне зданий </w:t>
      </w:r>
      <w:r w:rsidRPr="00F949FC">
        <w:rPr>
          <w:rFonts w:ascii="Times New Roman" w:hAnsi="Times New Roman" w:cs="Times New Roman"/>
          <w:sz w:val="28"/>
          <w:szCs w:val="28"/>
        </w:rPr>
        <w:t>степень защиты светильников должна быть, как правило,</w:t>
      </w:r>
      <w:r w:rsidR="004A782C"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не ниже </w:t>
      </w:r>
      <w:r w:rsidRPr="00F949FC">
        <w:rPr>
          <w:rFonts w:ascii="Times New Roman" w:hAnsi="Times New Roman" w:cs="Times New Roman"/>
          <w:b/>
          <w:bCs/>
          <w:i/>
          <w:iCs/>
          <w:sz w:val="28"/>
          <w:szCs w:val="28"/>
        </w:rPr>
        <w:t xml:space="preserve">IP53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5</w:t>
      </w:r>
      <w:r w:rsidR="004A782C" w:rsidRPr="00F949FC">
        <w:rPr>
          <w:rFonts w:ascii="Times New Roman" w:hAnsi="Times New Roman" w:cs="Times New Roman"/>
          <w:sz w:val="28"/>
          <w:szCs w:val="28"/>
        </w:rPr>
        <w:t>’</w:t>
      </w:r>
      <w:r w:rsidRPr="00F949FC">
        <w:rPr>
          <w:rFonts w:ascii="Times New Roman" w:hAnsi="Times New Roman" w:cs="Times New Roman"/>
          <w:b/>
          <w:bCs/>
          <w:i/>
          <w:iCs/>
          <w:sz w:val="28"/>
          <w:szCs w:val="28"/>
        </w:rPr>
        <w:t>3</w:t>
      </w:r>
      <w:r w:rsidRPr="00F949FC">
        <w:rPr>
          <w:rFonts w:ascii="Times New Roman" w:hAnsi="Times New Roman" w:cs="Times New Roman"/>
          <w:sz w:val="28"/>
          <w:szCs w:val="28"/>
        </w:rPr>
        <w:t xml:space="preserve">, причем предпочтительны степени защиты </w:t>
      </w:r>
      <w:r w:rsidRPr="00F949FC">
        <w:rPr>
          <w:rFonts w:ascii="Times New Roman" w:hAnsi="Times New Roman" w:cs="Times New Roman"/>
          <w:b/>
          <w:bCs/>
          <w:i/>
          <w:iCs/>
          <w:sz w:val="28"/>
          <w:szCs w:val="28"/>
        </w:rPr>
        <w:t xml:space="preserve">IP54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5</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4</w:t>
      </w:r>
      <w:r w:rsidRPr="00F949FC">
        <w:rPr>
          <w:rFonts w:ascii="Times New Roman" w:hAnsi="Times New Roman" w:cs="Times New Roman"/>
          <w:sz w:val="28"/>
          <w:szCs w:val="28"/>
        </w:rPr>
        <w:t>.</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Рекомендуются светильники с корпусами, противостоящими возможным</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воздействиям среды. Из числа конструктивных и светотехнических материалов</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наиболее устойчивы к воздействиям среды фарфор, силикатное стекло и</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пластические массы; далее следует поверхности, покрытые силикатной эмалью,</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и органическое стекло, затем - алюминий, который малоустойчив к воздействию</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щелочей, и, наконец, черные металлы. Особенно уязвимым местом</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 в тяжелых условиях среды является место ввода сетевых</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проводников. Чаще всего у </w:t>
      </w:r>
      <w:r w:rsidRPr="00F949FC">
        <w:rPr>
          <w:rFonts w:ascii="Times New Roman" w:hAnsi="Times New Roman" w:cs="Times New Roman"/>
          <w:sz w:val="28"/>
          <w:szCs w:val="28"/>
        </w:rPr>
        <w:lastRenderedPageBreak/>
        <w:t>светильников, предназначенных для тяжелых</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условий, ввод производится через уплотняющий сальник, но еще более</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надежным является раздельный ввод проводников через изолирующие полости,</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трубки или втулки.</w:t>
      </w:r>
      <w:r w:rsidR="009712F2" w:rsidRPr="00F949FC">
        <w:rPr>
          <w:rFonts w:ascii="Times New Roman" w:hAnsi="Times New Roman" w:cs="Times New Roman"/>
          <w:sz w:val="28"/>
          <w:szCs w:val="28"/>
        </w:rPr>
        <w:t xml:space="preserve"> </w:t>
      </w:r>
    </w:p>
    <w:p w:rsidR="004F3ADD" w:rsidRPr="00F949FC" w:rsidRDefault="004F3A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где осуществляется гидроудаление пыли, степень защиты</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должна быть не ниже </w:t>
      </w:r>
      <w:r w:rsidRPr="00F949FC">
        <w:rPr>
          <w:rFonts w:ascii="Times New Roman" w:hAnsi="Times New Roman" w:cs="Times New Roman"/>
          <w:b/>
          <w:bCs/>
          <w:i/>
          <w:iCs/>
          <w:sz w:val="28"/>
          <w:szCs w:val="28"/>
        </w:rPr>
        <w:t xml:space="preserve">IP55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5</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5</w:t>
      </w:r>
      <w:r w:rsidRPr="00F949FC">
        <w:rPr>
          <w:rFonts w:ascii="Times New Roman" w:hAnsi="Times New Roman" w:cs="Times New Roman"/>
          <w:sz w:val="28"/>
          <w:szCs w:val="28"/>
        </w:rPr>
        <w:t>, при отсутствии таких светильников могут</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применяться светильники с люминесцентными лампами со степенью защиты</w:t>
      </w:r>
      <w:r w:rsidR="009712F2"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5</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 xml:space="preserve">Х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6</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 xml:space="preserve">Х </w:t>
      </w:r>
      <w:r w:rsidRPr="00F949FC">
        <w:rPr>
          <w:rFonts w:ascii="Times New Roman" w:hAnsi="Times New Roman" w:cs="Times New Roman"/>
          <w:sz w:val="28"/>
          <w:szCs w:val="28"/>
        </w:rPr>
        <w:t xml:space="preserve">(Знак </w:t>
      </w:r>
      <w:r w:rsidRPr="00F949FC">
        <w:rPr>
          <w:rFonts w:ascii="Times New Roman" w:hAnsi="Times New Roman" w:cs="Times New Roman"/>
          <w:b/>
          <w:bCs/>
          <w:i/>
          <w:iCs/>
          <w:sz w:val="28"/>
          <w:szCs w:val="28"/>
        </w:rPr>
        <w:t xml:space="preserve">Х </w:t>
      </w:r>
      <w:r w:rsidRPr="00F949FC">
        <w:rPr>
          <w:rFonts w:ascii="Times New Roman" w:hAnsi="Times New Roman" w:cs="Times New Roman"/>
          <w:sz w:val="28"/>
          <w:szCs w:val="28"/>
        </w:rPr>
        <w:t>в обозначении требуемой или рекомендуемой степени</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защиты светильников от воды показывает, что к этому виду защиты</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специальных требований не предъявляется).</w:t>
      </w:r>
    </w:p>
    <w:p w:rsidR="004F3ADD" w:rsidRPr="00F949FC" w:rsidRDefault="004F3A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w:t>
      </w:r>
      <w:r w:rsidRPr="00F949FC">
        <w:rPr>
          <w:rFonts w:ascii="Times New Roman" w:hAnsi="Times New Roman" w:cs="Times New Roman"/>
          <w:b/>
          <w:bCs/>
          <w:i/>
          <w:iCs/>
          <w:sz w:val="28"/>
          <w:szCs w:val="28"/>
        </w:rPr>
        <w:t xml:space="preserve">пыльных </w:t>
      </w:r>
      <w:r w:rsidRPr="00F949FC">
        <w:rPr>
          <w:rFonts w:ascii="Times New Roman" w:hAnsi="Times New Roman" w:cs="Times New Roman"/>
          <w:sz w:val="28"/>
          <w:szCs w:val="28"/>
        </w:rPr>
        <w:t>помещений степень защиты светильников должна</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выбираться в зависимости от количества и характера пыли. В </w:t>
      </w:r>
      <w:r w:rsidRPr="00F949FC">
        <w:rPr>
          <w:rFonts w:ascii="Times New Roman" w:hAnsi="Times New Roman" w:cs="Times New Roman"/>
          <w:b/>
          <w:bCs/>
          <w:i/>
          <w:iCs/>
          <w:sz w:val="28"/>
          <w:szCs w:val="28"/>
        </w:rPr>
        <w:t>пыльных</w:t>
      </w:r>
      <w:r w:rsidR="009712F2"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помещениях вопрос выбора светильников решается индивидуально, лучше всего</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 основе опыта эксплуатации того или иного светильника в аналогичных</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условиях. Предпочтительным является применение светильников со степенью</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защиты </w:t>
      </w:r>
      <w:r w:rsidRPr="00F949FC">
        <w:rPr>
          <w:rFonts w:ascii="Times New Roman" w:hAnsi="Times New Roman" w:cs="Times New Roman"/>
          <w:b/>
          <w:bCs/>
          <w:i/>
          <w:iCs/>
          <w:sz w:val="28"/>
          <w:szCs w:val="28"/>
        </w:rPr>
        <w:t xml:space="preserve">IP6X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IP5X</w:t>
      </w:r>
      <w:r w:rsidRPr="00F949FC">
        <w:rPr>
          <w:rFonts w:ascii="Times New Roman" w:hAnsi="Times New Roman" w:cs="Times New Roman"/>
          <w:sz w:val="28"/>
          <w:szCs w:val="28"/>
        </w:rPr>
        <w:t>, а в случаях необходимости упрощения обслуживания</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 (поскольку обслуживание светильников без стеклянного колпака</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проще) допускается применение светильников со степенью защиты </w:t>
      </w:r>
      <w:r w:rsidRPr="00F949FC">
        <w:rPr>
          <w:rFonts w:ascii="Times New Roman" w:hAnsi="Times New Roman" w:cs="Times New Roman"/>
          <w:b/>
          <w:bCs/>
          <w:i/>
          <w:iCs/>
          <w:sz w:val="28"/>
          <w:szCs w:val="28"/>
        </w:rPr>
        <w:t>6</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 xml:space="preserve">X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5</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 xml:space="preserve">Х </w:t>
      </w:r>
      <w:r w:rsidRPr="00F949FC">
        <w:rPr>
          <w:rFonts w:ascii="Times New Roman" w:hAnsi="Times New Roman" w:cs="Times New Roman"/>
          <w:sz w:val="28"/>
          <w:szCs w:val="28"/>
        </w:rPr>
        <w:t>и</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при нетокопроводящей пыли (в виде исключения) - </w:t>
      </w:r>
      <w:r w:rsidRPr="00F949FC">
        <w:rPr>
          <w:rFonts w:ascii="Times New Roman" w:hAnsi="Times New Roman" w:cs="Times New Roman"/>
          <w:b/>
          <w:bCs/>
          <w:i/>
          <w:iCs/>
          <w:sz w:val="28"/>
          <w:szCs w:val="28"/>
        </w:rPr>
        <w:t>IP2X</w:t>
      </w:r>
      <w:r w:rsidRPr="00F949FC">
        <w:rPr>
          <w:rFonts w:ascii="Times New Roman" w:hAnsi="Times New Roman" w:cs="Times New Roman"/>
          <w:sz w:val="28"/>
          <w:szCs w:val="28"/>
        </w:rPr>
        <w:t>. Не рекомендуется</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применение светильников с неуплотненными стеклянными колпаками </w:t>
      </w:r>
      <w:r w:rsidRPr="00F949FC">
        <w:rPr>
          <w:rFonts w:ascii="Times New Roman" w:hAnsi="Times New Roman" w:cs="Times New Roman"/>
          <w:b/>
          <w:bCs/>
          <w:i/>
          <w:iCs/>
          <w:sz w:val="28"/>
          <w:szCs w:val="28"/>
        </w:rPr>
        <w:t>(2</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 xml:space="preserve">X) </w:t>
      </w:r>
      <w:r w:rsidRPr="00F949FC">
        <w:rPr>
          <w:rFonts w:ascii="Times New Roman" w:hAnsi="Times New Roman" w:cs="Times New Roman"/>
          <w:sz w:val="28"/>
          <w:szCs w:val="28"/>
        </w:rPr>
        <w:t>или</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экранирующими решетками.</w:t>
      </w:r>
    </w:p>
    <w:p w:rsidR="004F3ADD" w:rsidRPr="00F949FC" w:rsidRDefault="004F3A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w:t>
      </w:r>
      <w:r w:rsidRPr="00F949FC">
        <w:rPr>
          <w:rFonts w:ascii="Times New Roman" w:hAnsi="Times New Roman" w:cs="Times New Roman"/>
          <w:b/>
          <w:bCs/>
          <w:i/>
          <w:iCs/>
          <w:sz w:val="28"/>
          <w:szCs w:val="28"/>
        </w:rPr>
        <w:t xml:space="preserve">помещениях пыльных и с химически активной средой </w:t>
      </w:r>
      <w:r w:rsidRPr="00F949FC">
        <w:rPr>
          <w:rFonts w:ascii="Times New Roman" w:hAnsi="Times New Roman" w:cs="Times New Roman"/>
          <w:sz w:val="28"/>
          <w:szCs w:val="28"/>
        </w:rPr>
        <w:t>наряду с</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применением светильников соответствующих степеней защиты рекомендуется</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широкое применение ламп-светильников: ламп накаливания с зеркальной или</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диффузной колбой, зеркальных металлогалогенных ламп типа ДРИЗ, а также</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рефлекторных люминесцентных ламп.</w:t>
      </w:r>
    </w:p>
    <w:p w:rsidR="00197632" w:rsidRPr="00F949FC" w:rsidRDefault="004F3A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Указанные лампы следует устанавливать в открытой арматуре,</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пригодной для данных условий среды, преимущественно в арматуре со</w:t>
      </w:r>
      <w:r w:rsidR="009712F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степенью зашиты </w:t>
      </w:r>
      <w:r w:rsidRPr="00F949FC">
        <w:rPr>
          <w:rFonts w:ascii="Times New Roman" w:hAnsi="Times New Roman" w:cs="Times New Roman"/>
          <w:b/>
          <w:bCs/>
          <w:i/>
          <w:iCs/>
          <w:sz w:val="28"/>
          <w:szCs w:val="28"/>
        </w:rPr>
        <w:t>5</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 xml:space="preserve">3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6</w:t>
      </w:r>
      <w:r w:rsidR="009712F2" w:rsidRPr="00F949FC">
        <w:rPr>
          <w:rFonts w:ascii="Times New Roman" w:hAnsi="Times New Roman" w:cs="Times New Roman"/>
          <w:sz w:val="28"/>
          <w:szCs w:val="28"/>
        </w:rPr>
        <w:t>’</w:t>
      </w:r>
      <w:r w:rsidRPr="00F949FC">
        <w:rPr>
          <w:rFonts w:ascii="Times New Roman" w:hAnsi="Times New Roman" w:cs="Times New Roman"/>
          <w:b/>
          <w:bCs/>
          <w:i/>
          <w:iCs/>
          <w:sz w:val="28"/>
          <w:szCs w:val="28"/>
        </w:rPr>
        <w:t>3</w:t>
      </w:r>
      <w:r w:rsidRPr="00F949FC">
        <w:rPr>
          <w:rFonts w:ascii="Times New Roman" w:hAnsi="Times New Roman" w:cs="Times New Roman"/>
          <w:sz w:val="28"/>
          <w:szCs w:val="28"/>
        </w:rPr>
        <w:t>.</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Эффективным средством пылезащиты является постоянная подача в полость светильника чистого воздуха под некоторым давлением. Подобные схемы были у нас испробованы, но не нашли широкого применения из-за некоторых практических и экономических соображений.</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w:t>
      </w:r>
      <w:r w:rsidRPr="00F949FC">
        <w:rPr>
          <w:rFonts w:ascii="Times New Roman" w:hAnsi="Times New Roman" w:cs="Times New Roman"/>
          <w:b/>
          <w:bCs/>
          <w:i/>
          <w:iCs/>
          <w:sz w:val="28"/>
          <w:szCs w:val="28"/>
        </w:rPr>
        <w:t xml:space="preserve">помещениях с повышенной опасностью и особо опасных </w:t>
      </w:r>
      <w:r w:rsidRPr="00F949FC">
        <w:rPr>
          <w:rFonts w:ascii="Times New Roman" w:hAnsi="Times New Roman" w:cs="Times New Roman"/>
          <w:sz w:val="28"/>
          <w:szCs w:val="28"/>
        </w:rPr>
        <w:t xml:space="preserve">в отношении поражения электрическим током при установке светильников с лампами накаливания и ДРЛ на высоте менее 2,5 м и при питании светильников напряжением выше 42 В в целях повышения электробезопасности конструкция светильников не должна позволять доступ к лампам без применения какого-либо специального приспособления или инструмента (светильники класса защиты </w:t>
      </w:r>
      <w:r w:rsidRPr="00F949FC">
        <w:rPr>
          <w:rFonts w:ascii="Times New Roman" w:hAnsi="Times New Roman" w:cs="Times New Roman"/>
          <w:b/>
          <w:bCs/>
          <w:i/>
          <w:iCs/>
          <w:sz w:val="28"/>
          <w:szCs w:val="28"/>
        </w:rPr>
        <w:t xml:space="preserve">2 </w:t>
      </w:r>
      <w:r w:rsidRPr="00F949FC">
        <w:rPr>
          <w:rFonts w:ascii="Times New Roman" w:hAnsi="Times New Roman" w:cs="Times New Roman"/>
          <w:sz w:val="28"/>
          <w:szCs w:val="28"/>
        </w:rPr>
        <w:t xml:space="preserve">или </w:t>
      </w:r>
      <w:r w:rsidRPr="00F949FC">
        <w:rPr>
          <w:rFonts w:ascii="Times New Roman" w:hAnsi="Times New Roman" w:cs="Times New Roman"/>
          <w:b/>
          <w:bCs/>
          <w:i/>
          <w:iCs/>
          <w:sz w:val="28"/>
          <w:szCs w:val="28"/>
        </w:rPr>
        <w:t>3</w:t>
      </w:r>
      <w:r w:rsidRPr="00F949FC">
        <w:rPr>
          <w:rFonts w:ascii="Times New Roman" w:hAnsi="Times New Roman" w:cs="Times New Roman"/>
          <w:sz w:val="28"/>
          <w:szCs w:val="28"/>
        </w:rPr>
        <w:t xml:space="preserve">). Такая мера исключает возможность доступа к токоведущим частям установленных на небольшой высоте светильников неквалифицированного персонала и случайных лиц. Допускается использование светильников класса защиты </w:t>
      </w:r>
      <w:r w:rsidRPr="00F949FC">
        <w:rPr>
          <w:rFonts w:ascii="Times New Roman" w:hAnsi="Times New Roman" w:cs="Times New Roman"/>
          <w:b/>
          <w:bCs/>
          <w:i/>
          <w:iCs/>
          <w:sz w:val="28"/>
          <w:szCs w:val="28"/>
        </w:rPr>
        <w:t>1</w:t>
      </w:r>
      <w:r w:rsidRPr="00F949FC">
        <w:rPr>
          <w:rFonts w:ascii="Times New Roman" w:hAnsi="Times New Roman" w:cs="Times New Roman"/>
          <w:sz w:val="28"/>
          <w:szCs w:val="28"/>
        </w:rPr>
        <w:t>, в этом случае цепь должна быть защищена УЗО с током срабатывания до 30 мА.</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Все люминесцентные светильники, изготовляемые промышленностью, имеют конструкцию, исключающую возможность прикосновения к токоведущим частям, что позволяет устанавливать их на любой высоте.</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выборе светильников для </w:t>
      </w:r>
      <w:r w:rsidRPr="00F949FC">
        <w:rPr>
          <w:rFonts w:ascii="Times New Roman" w:hAnsi="Times New Roman" w:cs="Times New Roman"/>
          <w:b/>
          <w:bCs/>
          <w:i/>
          <w:iCs/>
          <w:sz w:val="28"/>
          <w:szCs w:val="28"/>
        </w:rPr>
        <w:t xml:space="preserve">помещений с тяжелыми условиями среды </w:t>
      </w:r>
      <w:r w:rsidRPr="00F949FC">
        <w:rPr>
          <w:rFonts w:ascii="Times New Roman" w:hAnsi="Times New Roman" w:cs="Times New Roman"/>
          <w:sz w:val="28"/>
          <w:szCs w:val="28"/>
        </w:rPr>
        <w:t>независимо от степени защиты светильника предпочтительным является применение (в порядке от наиболее желательных к менее желательным): по степени подверженности запылению:</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светильников с плоским или выпуклым стеклом, закрывающим выходное отверстие светильника и снабженным уплотнением;</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б) светильников с замкнутым светопропускающим колпаком, соединенным с корпусом светильника и снабженным уплотнением, без отражателя;</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таких же светильников, как и в пункте </w:t>
      </w:r>
      <w:r w:rsidR="00040F2C" w:rsidRPr="00F949FC">
        <w:rPr>
          <w:rFonts w:ascii="Times New Roman" w:hAnsi="Times New Roman" w:cs="Times New Roman"/>
          <w:sz w:val="28"/>
          <w:szCs w:val="28"/>
        </w:rPr>
        <w:t>“</w:t>
      </w:r>
      <w:r w:rsidRPr="00F949FC">
        <w:rPr>
          <w:rFonts w:ascii="Times New Roman" w:hAnsi="Times New Roman" w:cs="Times New Roman"/>
          <w:sz w:val="28"/>
          <w:szCs w:val="28"/>
        </w:rPr>
        <w:t>б</w:t>
      </w:r>
      <w:r w:rsidR="00040F2C" w:rsidRPr="00F949FC">
        <w:rPr>
          <w:rFonts w:ascii="Times New Roman" w:hAnsi="Times New Roman" w:cs="Times New Roman"/>
          <w:sz w:val="28"/>
          <w:szCs w:val="28"/>
        </w:rPr>
        <w:t>”</w:t>
      </w:r>
      <w:r w:rsidRPr="00F949FC">
        <w:rPr>
          <w:rFonts w:ascii="Times New Roman" w:hAnsi="Times New Roman" w:cs="Times New Roman"/>
          <w:sz w:val="28"/>
          <w:szCs w:val="28"/>
        </w:rPr>
        <w:t>, но с отражателем;</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г) открытых светильников с естественной вентиляцией;</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 открытых светильников без естественной вентиляции.</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степени восстанавливаемости светотехнических характеристик после многократной очистки:</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е) светильников, изготовленных с применением силикатной эмали, силикатного стекла, стеклянного зеркала;</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ж) таких же светильников, как в пункте “е”, но из алюминия альзакированного или химически объярченного, стали алюминированной, стекла органического.</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степени устойчивости к химическим воздействиям:</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з) светильников, изготовленных с применением фарфора, фаянса, силикатного стекла, пластмассы;</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 светильников, имеющих поверхности, покрытые силикатной эмалью, стекло органическое;</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 светильников, изготовленных с применением алюминия;</w:t>
      </w:r>
    </w:p>
    <w:p w:rsidR="009712F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л) таких же светильников, как в пункте “е”, но из стали и чугуна.</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Переносные светильники в помещениях с пожароопасными зонами всех классов должны иметь степень защиты не ниже </w:t>
      </w:r>
      <w:r w:rsidRPr="00F949FC">
        <w:rPr>
          <w:rFonts w:ascii="Times New Roman" w:hAnsi="Times New Roman" w:cs="Times New Roman"/>
          <w:b/>
          <w:bCs/>
          <w:i/>
          <w:iCs/>
          <w:sz w:val="28"/>
          <w:szCs w:val="28"/>
        </w:rPr>
        <w:t>IP54</w:t>
      </w:r>
      <w:r w:rsidRPr="00F949FC">
        <w:rPr>
          <w:rFonts w:ascii="Times New Roman" w:hAnsi="Times New Roman" w:cs="Times New Roman"/>
          <w:sz w:val="28"/>
          <w:szCs w:val="28"/>
        </w:rPr>
        <w:t>, причем, как правило, стекло светильника должно быть перекрыто защитной металлической сеткой.</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 степени восстанавливаемости светотехнических свойств после многократной очистки первое место занимают поверхности, покрытые силикатной эмалью, и стеклянные, в том числе зеркальные поверхности; промежуточное положение занимают эмали, используемые в </w:t>
      </w:r>
      <w:r w:rsidRPr="00F949FC">
        <w:rPr>
          <w:rFonts w:ascii="Times New Roman" w:hAnsi="Times New Roman" w:cs="Times New Roman"/>
          <w:sz w:val="28"/>
          <w:szCs w:val="28"/>
        </w:rPr>
        <w:lastRenderedPageBreak/>
        <w:t>люминесцентных светильниках, и алюминиевые поверхности; очень плохо себя зарекомендовали различные суррогаты эмалей и краски.</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Очевидно, что при выборе светильников для специфических климатических районов должно учитываться их климатическое исполнение.</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практики важна не только устойчивость светильника к воздействиям среды, но и удобство его обслуживания, т.е. в первую очередь способ соединения между собой частей, разъем которых необходим для доступа во внутреннюю полость светильника. С этой точки зрения наименее желательно применение светильников, для открывания которых необходимо отвинтить несколько гаек с помощью ключа. Даже только замена простых гаек “барашками” значительно улучшает дело, однако наиболее просты в обслуживании светильники (конечно, из числа закрытых), в которых соединение частей достигается пряжковыми запорами или винтовой нарезкой на самих этих частях, в частности, на головине стеклянного колпака.</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Например, работники эксплуатации предпочитают светильнику повышенной надежности </w:t>
      </w:r>
      <w:r w:rsidRPr="00F949FC">
        <w:rPr>
          <w:rFonts w:ascii="Times New Roman" w:hAnsi="Times New Roman" w:cs="Times New Roman"/>
          <w:b/>
          <w:bCs/>
          <w:i/>
          <w:iCs/>
          <w:sz w:val="28"/>
          <w:szCs w:val="28"/>
        </w:rPr>
        <w:t>Н3Б</w:t>
      </w:r>
      <w:r w:rsidRPr="00F949FC">
        <w:rPr>
          <w:rFonts w:ascii="Times New Roman" w:hAnsi="Times New Roman" w:cs="Times New Roman"/>
          <w:sz w:val="28"/>
          <w:szCs w:val="28"/>
        </w:rPr>
        <w:t xml:space="preserve">, казалось бы, более сложный взрывонепроницаемый светильник </w:t>
      </w:r>
      <w:r w:rsidRPr="00F949FC">
        <w:rPr>
          <w:rFonts w:ascii="Times New Roman" w:hAnsi="Times New Roman" w:cs="Times New Roman"/>
          <w:b/>
          <w:bCs/>
          <w:i/>
          <w:iCs/>
          <w:sz w:val="28"/>
          <w:szCs w:val="28"/>
        </w:rPr>
        <w:t>ВЗГ</w:t>
      </w:r>
      <w:r w:rsidRPr="00F949FC">
        <w:rPr>
          <w:rFonts w:ascii="Times New Roman" w:hAnsi="Times New Roman" w:cs="Times New Roman"/>
          <w:sz w:val="28"/>
          <w:szCs w:val="28"/>
        </w:rPr>
        <w:t>, так как в первом для снятия колпака надо отвернуть несколько гаек, а во втором - нижнюю часть корпуса со стеклом вывернуть из верхней части.</w:t>
      </w:r>
    </w:p>
    <w:p w:rsidR="0074469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Из числа возможных к применению светильников должны, как правило, выбираться наиболее удобные для обслуживания, например, светильники, у которых для доступа к лампе не требуется выполнения каких-либо трудоемких операций, например, отвинчивание гаек или винтов.</w:t>
      </w:r>
    </w:p>
    <w:p w:rsidR="009712F2" w:rsidRPr="00F949FC" w:rsidRDefault="0074469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выборе светильников должны учитываться для отдельных групп помещений специфические требования отраслевых или ведомственных нормативных документов, например, обеспечение вакуумной гигиены в </w:t>
      </w:r>
      <w:r w:rsidRPr="00F949FC">
        <w:rPr>
          <w:rFonts w:ascii="Times New Roman" w:hAnsi="Times New Roman" w:cs="Times New Roman"/>
          <w:sz w:val="28"/>
          <w:szCs w:val="28"/>
        </w:rPr>
        <w:lastRenderedPageBreak/>
        <w:t>цехах электронной промышленности, исключение возможности падения ламп в помещениях для приготовления пищи и хранения пищевых продуктов и т.д.</w:t>
      </w:r>
    </w:p>
    <w:p w:rsidR="001C668F" w:rsidRDefault="001C668F" w:rsidP="00CB50CD">
      <w:pPr>
        <w:autoSpaceDE w:val="0"/>
        <w:autoSpaceDN w:val="0"/>
        <w:adjustRightInd w:val="0"/>
        <w:spacing w:after="0" w:line="360" w:lineRule="auto"/>
        <w:ind w:firstLine="709"/>
        <w:jc w:val="both"/>
        <w:rPr>
          <w:rFonts w:ascii="Times New Roman" w:hAnsi="Times New Roman" w:cs="Times New Roman"/>
          <w:sz w:val="28"/>
          <w:szCs w:val="28"/>
        </w:rPr>
      </w:pPr>
    </w:p>
    <w:p w:rsidR="00145684" w:rsidRPr="00E86995" w:rsidRDefault="00381B2B" w:rsidP="00145684">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145684" w:rsidRPr="00E86995">
        <w:rPr>
          <w:rFonts w:ascii="Times New Roman" w:hAnsi="Times New Roman" w:cs="Times New Roman"/>
          <w:b/>
          <w:sz w:val="28"/>
          <w:szCs w:val="28"/>
        </w:rPr>
        <w:t xml:space="preserve"> ВОПРОСЫ</w:t>
      </w:r>
    </w:p>
    <w:p w:rsidR="00145684" w:rsidRDefault="00145684"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Каким требовани</w:t>
      </w:r>
      <w:r w:rsidR="00FD1E40">
        <w:rPr>
          <w:rFonts w:ascii="Times New Roman" w:hAnsi="Times New Roman" w:cs="Times New Roman"/>
          <w:sz w:val="28"/>
          <w:szCs w:val="28"/>
        </w:rPr>
        <w:t>я</w:t>
      </w:r>
      <w:r>
        <w:rPr>
          <w:rFonts w:ascii="Times New Roman" w:hAnsi="Times New Roman" w:cs="Times New Roman"/>
          <w:sz w:val="28"/>
          <w:szCs w:val="28"/>
        </w:rPr>
        <w:t>м должны удовлетворять светильники любого назначения и исполнения?</w:t>
      </w:r>
    </w:p>
    <w:p w:rsidR="00145684" w:rsidRDefault="00145684"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По каким критериям выбира</w:t>
      </w:r>
      <w:r w:rsidR="009264CE">
        <w:rPr>
          <w:rFonts w:ascii="Times New Roman" w:hAnsi="Times New Roman" w:cs="Times New Roman"/>
          <w:sz w:val="28"/>
          <w:szCs w:val="28"/>
        </w:rPr>
        <w:t>ю</w:t>
      </w:r>
      <w:r>
        <w:rPr>
          <w:rFonts w:ascii="Times New Roman" w:hAnsi="Times New Roman" w:cs="Times New Roman"/>
          <w:sz w:val="28"/>
          <w:szCs w:val="28"/>
        </w:rPr>
        <w:t>тся светильники?</w:t>
      </w:r>
    </w:p>
    <w:p w:rsidR="00145684" w:rsidRPr="00D8601F" w:rsidRDefault="00145684" w:rsidP="00CB50CD">
      <w:pPr>
        <w:autoSpaceDE w:val="0"/>
        <w:autoSpaceDN w:val="0"/>
        <w:adjustRightInd w:val="0"/>
        <w:spacing w:after="0" w:line="360" w:lineRule="auto"/>
        <w:ind w:firstLine="709"/>
        <w:jc w:val="both"/>
        <w:rPr>
          <w:rFonts w:ascii="Times New Roman" w:hAnsi="Times New Roman" w:cs="Times New Roman"/>
          <w:sz w:val="28"/>
          <w:szCs w:val="28"/>
        </w:rPr>
      </w:pPr>
      <w:r w:rsidRPr="00D8601F">
        <w:rPr>
          <w:rFonts w:ascii="Times New Roman" w:hAnsi="Times New Roman" w:cs="Times New Roman"/>
          <w:sz w:val="28"/>
          <w:szCs w:val="28"/>
        </w:rPr>
        <w:t>3. Какие светильники наиболее целесообразно примен</w:t>
      </w:r>
      <w:r w:rsidR="009264CE">
        <w:rPr>
          <w:rFonts w:ascii="Times New Roman" w:hAnsi="Times New Roman" w:cs="Times New Roman"/>
          <w:sz w:val="28"/>
          <w:szCs w:val="28"/>
        </w:rPr>
        <w:t>я</w:t>
      </w:r>
      <w:r w:rsidRPr="00D8601F">
        <w:rPr>
          <w:rFonts w:ascii="Times New Roman" w:hAnsi="Times New Roman" w:cs="Times New Roman"/>
          <w:sz w:val="28"/>
          <w:szCs w:val="28"/>
        </w:rPr>
        <w:t xml:space="preserve">ть </w:t>
      </w:r>
      <w:r w:rsidR="00DF4E42" w:rsidRPr="00D8601F">
        <w:rPr>
          <w:rFonts w:ascii="Times New Roman" w:hAnsi="Times New Roman" w:cs="Times New Roman"/>
          <w:sz w:val="28"/>
          <w:szCs w:val="28"/>
        </w:rPr>
        <w:t>для производственных помещений при создании освещенности в горизонтально</w:t>
      </w:r>
      <w:r w:rsidR="009264CE">
        <w:rPr>
          <w:rFonts w:ascii="Times New Roman" w:hAnsi="Times New Roman" w:cs="Times New Roman"/>
          <w:sz w:val="28"/>
          <w:szCs w:val="28"/>
        </w:rPr>
        <w:t>й</w:t>
      </w:r>
      <w:r w:rsidR="00DF4E42" w:rsidRPr="00D8601F">
        <w:rPr>
          <w:rFonts w:ascii="Times New Roman" w:hAnsi="Times New Roman" w:cs="Times New Roman"/>
          <w:sz w:val="28"/>
          <w:szCs w:val="28"/>
        </w:rPr>
        <w:t xml:space="preserve"> плоскости?</w:t>
      </w:r>
    </w:p>
    <w:p w:rsidR="00145684" w:rsidRPr="00D8601F" w:rsidRDefault="00DF4E42" w:rsidP="00CB50CD">
      <w:pPr>
        <w:autoSpaceDE w:val="0"/>
        <w:autoSpaceDN w:val="0"/>
        <w:adjustRightInd w:val="0"/>
        <w:spacing w:after="0" w:line="360" w:lineRule="auto"/>
        <w:ind w:firstLine="709"/>
        <w:jc w:val="both"/>
        <w:rPr>
          <w:rFonts w:ascii="Times New Roman" w:hAnsi="Times New Roman" w:cs="Times New Roman"/>
          <w:sz w:val="28"/>
          <w:szCs w:val="28"/>
        </w:rPr>
      </w:pPr>
      <w:r w:rsidRPr="00D8601F">
        <w:rPr>
          <w:rFonts w:ascii="Times New Roman" w:hAnsi="Times New Roman" w:cs="Times New Roman"/>
          <w:sz w:val="28"/>
          <w:szCs w:val="28"/>
        </w:rPr>
        <w:t>4. Где применяются светильники рассеянного света с полушири</w:t>
      </w:r>
      <w:r w:rsidR="009264CE">
        <w:rPr>
          <w:rFonts w:ascii="Times New Roman" w:hAnsi="Times New Roman" w:cs="Times New Roman"/>
          <w:sz w:val="28"/>
          <w:szCs w:val="28"/>
        </w:rPr>
        <w:t>кой или равномерной кривыми сил</w:t>
      </w:r>
      <w:r w:rsidRPr="00D8601F">
        <w:rPr>
          <w:rFonts w:ascii="Times New Roman" w:hAnsi="Times New Roman" w:cs="Times New Roman"/>
          <w:sz w:val="28"/>
          <w:szCs w:val="28"/>
        </w:rPr>
        <w:t xml:space="preserve"> света?</w:t>
      </w:r>
    </w:p>
    <w:p w:rsidR="00DF4E42" w:rsidRPr="00D8601F" w:rsidRDefault="00DF4E42" w:rsidP="00CB50CD">
      <w:pPr>
        <w:autoSpaceDE w:val="0"/>
        <w:autoSpaceDN w:val="0"/>
        <w:adjustRightInd w:val="0"/>
        <w:spacing w:after="0" w:line="360" w:lineRule="auto"/>
        <w:ind w:firstLine="709"/>
        <w:jc w:val="both"/>
        <w:rPr>
          <w:rFonts w:ascii="Times New Roman" w:hAnsi="Times New Roman" w:cs="Times New Roman"/>
          <w:sz w:val="28"/>
          <w:szCs w:val="28"/>
        </w:rPr>
      </w:pPr>
      <w:r w:rsidRPr="00D8601F">
        <w:rPr>
          <w:rFonts w:ascii="Times New Roman" w:hAnsi="Times New Roman" w:cs="Times New Roman"/>
          <w:sz w:val="28"/>
          <w:szCs w:val="28"/>
        </w:rPr>
        <w:t>5. Какие светильники используют для освещения административно</w:t>
      </w:r>
      <w:r w:rsidR="009264CE">
        <w:rPr>
          <w:rFonts w:ascii="Times New Roman" w:hAnsi="Times New Roman" w:cs="Times New Roman"/>
          <w:sz w:val="28"/>
          <w:szCs w:val="28"/>
        </w:rPr>
        <w:t>-</w:t>
      </w:r>
      <w:r w:rsidR="00A12E2B" w:rsidRPr="00D8601F">
        <w:rPr>
          <w:rFonts w:ascii="Times New Roman" w:hAnsi="Times New Roman" w:cs="Times New Roman"/>
          <w:sz w:val="28"/>
          <w:szCs w:val="28"/>
        </w:rPr>
        <w:t>кон</w:t>
      </w:r>
      <w:r w:rsidR="00657270" w:rsidRPr="00D8601F">
        <w:rPr>
          <w:rFonts w:ascii="Times New Roman" w:hAnsi="Times New Roman" w:cs="Times New Roman"/>
          <w:sz w:val="28"/>
          <w:szCs w:val="28"/>
        </w:rPr>
        <w:t>торских</w:t>
      </w:r>
      <w:r w:rsidR="00B635A9">
        <w:rPr>
          <w:rFonts w:ascii="Times New Roman" w:hAnsi="Times New Roman" w:cs="Times New Roman"/>
          <w:sz w:val="28"/>
          <w:szCs w:val="28"/>
        </w:rPr>
        <w:t xml:space="preserve"> помещений</w:t>
      </w:r>
      <w:r w:rsidRPr="00D8601F">
        <w:rPr>
          <w:rFonts w:ascii="Times New Roman" w:hAnsi="Times New Roman" w:cs="Times New Roman"/>
          <w:sz w:val="28"/>
          <w:szCs w:val="28"/>
        </w:rPr>
        <w:t xml:space="preserve"> </w:t>
      </w:r>
      <w:r w:rsidR="00B635A9">
        <w:rPr>
          <w:rFonts w:ascii="Times New Roman" w:hAnsi="Times New Roman" w:cs="Times New Roman"/>
          <w:sz w:val="28"/>
          <w:szCs w:val="28"/>
        </w:rPr>
        <w:t>и лабораторий</w:t>
      </w:r>
      <w:r w:rsidR="00A12E2B" w:rsidRPr="00D8601F">
        <w:rPr>
          <w:rFonts w:ascii="Times New Roman" w:hAnsi="Times New Roman" w:cs="Times New Roman"/>
          <w:sz w:val="28"/>
          <w:szCs w:val="28"/>
        </w:rPr>
        <w:t>?</w:t>
      </w:r>
    </w:p>
    <w:p w:rsidR="00145684" w:rsidRPr="00D8601F" w:rsidRDefault="00A12E2B" w:rsidP="00CB50CD">
      <w:pPr>
        <w:autoSpaceDE w:val="0"/>
        <w:autoSpaceDN w:val="0"/>
        <w:adjustRightInd w:val="0"/>
        <w:spacing w:after="0" w:line="360" w:lineRule="auto"/>
        <w:ind w:firstLine="709"/>
        <w:jc w:val="both"/>
        <w:rPr>
          <w:rFonts w:ascii="Times New Roman" w:hAnsi="Times New Roman" w:cs="Times New Roman"/>
          <w:sz w:val="28"/>
          <w:szCs w:val="28"/>
        </w:rPr>
      </w:pPr>
      <w:r w:rsidRPr="00D8601F">
        <w:rPr>
          <w:rFonts w:ascii="Times New Roman" w:hAnsi="Times New Roman" w:cs="Times New Roman"/>
          <w:sz w:val="28"/>
          <w:szCs w:val="28"/>
        </w:rPr>
        <w:t xml:space="preserve">6. Каким требованиям должны отвечать </w:t>
      </w:r>
      <w:r w:rsidR="004516B6" w:rsidRPr="00D8601F">
        <w:rPr>
          <w:rFonts w:ascii="Times New Roman" w:hAnsi="Times New Roman" w:cs="Times New Roman"/>
          <w:sz w:val="28"/>
          <w:szCs w:val="28"/>
        </w:rPr>
        <w:t>конструкция светильников?</w:t>
      </w:r>
    </w:p>
    <w:p w:rsidR="00A12E2B" w:rsidRPr="00D8601F" w:rsidRDefault="00D8601F" w:rsidP="00CB50CD">
      <w:pPr>
        <w:autoSpaceDE w:val="0"/>
        <w:autoSpaceDN w:val="0"/>
        <w:adjustRightInd w:val="0"/>
        <w:spacing w:after="0" w:line="360" w:lineRule="auto"/>
        <w:ind w:firstLine="709"/>
        <w:jc w:val="both"/>
        <w:rPr>
          <w:rFonts w:ascii="Times New Roman" w:hAnsi="Times New Roman" w:cs="Times New Roman"/>
          <w:sz w:val="28"/>
          <w:szCs w:val="28"/>
        </w:rPr>
      </w:pPr>
      <w:r w:rsidRPr="00D8601F">
        <w:rPr>
          <w:rFonts w:ascii="Times New Roman" w:hAnsi="Times New Roman" w:cs="Times New Roman"/>
          <w:sz w:val="28"/>
          <w:szCs w:val="28"/>
        </w:rPr>
        <w:t>7. В каких помещениях допустимо любое исполнение светильников?</w:t>
      </w:r>
    </w:p>
    <w:p w:rsidR="00D8601F" w:rsidRDefault="00D8601F" w:rsidP="00CB50CD">
      <w:pPr>
        <w:autoSpaceDE w:val="0"/>
        <w:autoSpaceDN w:val="0"/>
        <w:adjustRightInd w:val="0"/>
        <w:spacing w:after="0" w:line="360" w:lineRule="auto"/>
        <w:ind w:firstLine="709"/>
        <w:jc w:val="both"/>
        <w:rPr>
          <w:rFonts w:ascii="Times New Roman" w:hAnsi="Times New Roman" w:cs="Times New Roman"/>
          <w:sz w:val="28"/>
          <w:szCs w:val="28"/>
        </w:rPr>
      </w:pPr>
      <w:r w:rsidRPr="00D8601F">
        <w:rPr>
          <w:rFonts w:ascii="Times New Roman" w:hAnsi="Times New Roman" w:cs="Times New Roman"/>
          <w:sz w:val="28"/>
          <w:szCs w:val="28"/>
        </w:rPr>
        <w:t xml:space="preserve">8. Что является особенно уязвимым местом светильников в тяжелых условиях </w:t>
      </w:r>
      <w:r>
        <w:rPr>
          <w:rFonts w:ascii="Times New Roman" w:hAnsi="Times New Roman" w:cs="Times New Roman"/>
          <w:sz w:val="28"/>
          <w:szCs w:val="28"/>
        </w:rPr>
        <w:t>среды?</w:t>
      </w:r>
    </w:p>
    <w:p w:rsidR="00D8601F" w:rsidRDefault="00D8601F"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Каким образом должна выбираться степень защиты светильников?</w:t>
      </w:r>
    </w:p>
    <w:p w:rsidR="00D8601F" w:rsidRDefault="00D8601F"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Какие светильники применяются в помещениях пыльных и с химически активной средой?</w:t>
      </w:r>
    </w:p>
    <w:p w:rsidR="00D8601F" w:rsidRDefault="00D8601F"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Какие применяются светильники по </w:t>
      </w:r>
      <w:r w:rsidR="001A396C">
        <w:rPr>
          <w:rFonts w:ascii="Times New Roman" w:hAnsi="Times New Roman" w:cs="Times New Roman"/>
          <w:sz w:val="28"/>
          <w:szCs w:val="28"/>
        </w:rPr>
        <w:t>степени подверженности запылению для помещений с тяжелыми условиями?</w:t>
      </w:r>
    </w:p>
    <w:p w:rsidR="001A396C" w:rsidRDefault="001A396C"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033825">
        <w:rPr>
          <w:rFonts w:ascii="Times New Roman" w:hAnsi="Times New Roman" w:cs="Times New Roman"/>
          <w:sz w:val="28"/>
          <w:szCs w:val="28"/>
        </w:rPr>
        <w:t>Какие светильники применяются п</w:t>
      </w:r>
      <w:r>
        <w:rPr>
          <w:rFonts w:ascii="Times New Roman" w:hAnsi="Times New Roman" w:cs="Times New Roman"/>
          <w:sz w:val="28"/>
          <w:szCs w:val="28"/>
        </w:rPr>
        <w:t>о степени восстанавливаемости светотехнических характеристики?</w:t>
      </w:r>
    </w:p>
    <w:p w:rsidR="001A396C" w:rsidRDefault="001A396C"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Каким светильникам стдается предпочтение по степени устойчивости к химическими воздействиям?</w:t>
      </w:r>
    </w:p>
    <w:p w:rsidR="006132E7" w:rsidRPr="00F949FC" w:rsidRDefault="001A396C" w:rsidP="001A39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 Какие требовани</w:t>
      </w:r>
      <w:r w:rsidR="00033825">
        <w:rPr>
          <w:rFonts w:ascii="Times New Roman" w:hAnsi="Times New Roman" w:cs="Times New Roman"/>
          <w:sz w:val="28"/>
          <w:szCs w:val="28"/>
        </w:rPr>
        <w:t>я</w:t>
      </w:r>
      <w:r>
        <w:rPr>
          <w:rFonts w:ascii="Times New Roman" w:hAnsi="Times New Roman" w:cs="Times New Roman"/>
          <w:sz w:val="28"/>
          <w:szCs w:val="28"/>
        </w:rPr>
        <w:t xml:space="preserve"> предъявляются при выборе светильников?</w:t>
      </w:r>
      <w:r w:rsidR="006132E7" w:rsidRPr="00F949FC">
        <w:rPr>
          <w:rFonts w:ascii="Times New Roman" w:hAnsi="Times New Roman" w:cs="Times New Roman"/>
          <w:sz w:val="28"/>
          <w:szCs w:val="28"/>
        </w:rPr>
        <w:br w:type="page"/>
      </w:r>
    </w:p>
    <w:p w:rsidR="004E5A83" w:rsidRPr="00F949FC" w:rsidRDefault="00181047"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lastRenderedPageBreak/>
        <w:t xml:space="preserve">ГЛАВА </w:t>
      </w:r>
      <w:r w:rsidR="006A0D94">
        <w:rPr>
          <w:rFonts w:ascii="Times New Roman" w:hAnsi="Times New Roman" w:cs="Times New Roman"/>
          <w:b/>
          <w:bCs/>
          <w:sz w:val="28"/>
          <w:szCs w:val="28"/>
        </w:rPr>
        <w:t>4</w:t>
      </w:r>
      <w:r w:rsidRPr="00F949FC">
        <w:rPr>
          <w:rFonts w:ascii="Times New Roman" w:hAnsi="Times New Roman" w:cs="Times New Roman"/>
          <w:b/>
          <w:bCs/>
          <w:sz w:val="28"/>
          <w:szCs w:val="28"/>
        </w:rPr>
        <w:t xml:space="preserve">. СВЕТОТЕХНИЧЕСКИЕ </w:t>
      </w:r>
      <w:r w:rsidR="004E5A83" w:rsidRPr="00F949FC">
        <w:rPr>
          <w:rFonts w:ascii="Times New Roman" w:hAnsi="Times New Roman" w:cs="Times New Roman"/>
          <w:b/>
          <w:bCs/>
          <w:sz w:val="28"/>
          <w:szCs w:val="28"/>
        </w:rPr>
        <w:t>РАСЧЕТЫ</w:t>
      </w:r>
    </w:p>
    <w:p w:rsidR="004E5A83" w:rsidRPr="00F949FC" w:rsidRDefault="004E5A83" w:rsidP="00CB50CD">
      <w:pPr>
        <w:autoSpaceDE w:val="0"/>
        <w:autoSpaceDN w:val="0"/>
        <w:adjustRightInd w:val="0"/>
        <w:spacing w:after="0" w:line="360" w:lineRule="auto"/>
        <w:jc w:val="center"/>
        <w:rPr>
          <w:rFonts w:ascii="Times New Roman" w:hAnsi="Times New Roman" w:cs="Times New Roman"/>
          <w:b/>
          <w:bCs/>
          <w:sz w:val="28"/>
          <w:szCs w:val="28"/>
        </w:rPr>
      </w:pPr>
    </w:p>
    <w:p w:rsidR="006132E7" w:rsidRPr="00F949FC" w:rsidRDefault="006A0D94" w:rsidP="00445AD3">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4</w:t>
      </w:r>
      <w:r w:rsidR="004E5A83" w:rsidRPr="00F949FC">
        <w:rPr>
          <w:rFonts w:ascii="Times New Roman" w:hAnsi="Times New Roman" w:cs="Times New Roman"/>
          <w:b/>
          <w:bCs/>
          <w:sz w:val="28"/>
          <w:szCs w:val="28"/>
        </w:rPr>
        <w:t>.1. ОБЩИЕ УКАЗАНИЯ</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проектировании электрического освещения должны быть обеспечены нормы освещенности и показатели качества освещения, бесперебойность действия освещения, удобство обслуживания осветительной установки и управления ею, а в необходимых случаях - соответствие освещения требованиям технической эстетики.</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Обеспечение всех этих условий возможно при условии выполнения необходимых требований в светотехнической и электротехнической части проекта осветительной установки. В светотехнической части выполнение расчетов общего освещения производственных помещений является комплексной задачей, в процессе решения которой определяются число, мощность и размещение светильников, необходимых для создания требуемых осветительных условий.</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Проект осветительной установки должен быть увязан с проектами силового электрооборудования, электроснабжения, а также с проектами технологического, санитарно-технического и других видов оборудования и коммуникаций.</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электрической части проекта производят выбор напряжения питания ОУ, расчет и выбор количества и сечения проводов и кабелей групповых и питающих линий, типов щитков освещения, способов прокладки линий, выбор аппаратов защиты осветительных сетей и др.</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Элементы осветительных установок - трансформаторы, источники света, светильники, электрические аппараты, провода, кабели и т.п. – должны выбираться такой мощности или для такой длительной допустимой нагрузки, такого сечения, которые необходимы, чтобы предотвращать чрезмерный их нагрев в условиях нормальной </w:t>
      </w:r>
      <w:r w:rsidRPr="00F949FC">
        <w:rPr>
          <w:rFonts w:ascii="Times New Roman" w:hAnsi="Times New Roman" w:cs="Times New Roman"/>
          <w:sz w:val="28"/>
          <w:szCs w:val="28"/>
        </w:rPr>
        <w:lastRenderedPageBreak/>
        <w:t>эксплуатации. В послеаварийных режимахне угрожающие ее разрушению или расстройством работы установки.</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Осветительные установки всех назначений и в том числе в производственных зданиях отличаются многовариантностью возможных проектных решений, что часто вызывает необходимость выполнять расчеты для различных вариантов типов и мощностей источника света, типов и размещения светильников.</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практике проектирования общего освещения производственных зданий наиболее характерной и распространенной следует считать такую последовательность выполнения светотехнических расчетов:</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 исходя из условий и рекомендаций, изложенных в главах 2 и 3, выбираются типы источников света и светильников;</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намечаются наиболее целесообразные высоты установки светильников и размещение их по помещению;</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3) определяется число светильников и мощность ламп, необходимых для создания нормируемых освещенностей;</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4) производится проверка намеченного варианта освещения на соответствие его нормативным требованиям к качеству освещения. </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Рассмотрим, как практически решаются отдельные задачи, входящие в комплекс светотехнических расчетов.</w:t>
      </w:r>
    </w:p>
    <w:p w:rsidR="004E5A83"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p>
    <w:p w:rsidR="00D21C10" w:rsidRDefault="00381B2B" w:rsidP="00D21C10">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FF0D79" w:rsidRPr="00E86995">
        <w:rPr>
          <w:rFonts w:ascii="Times New Roman" w:hAnsi="Times New Roman" w:cs="Times New Roman"/>
          <w:b/>
          <w:sz w:val="28"/>
          <w:szCs w:val="28"/>
        </w:rPr>
        <w:t xml:space="preserve"> ВОПРОСЫ</w:t>
      </w:r>
    </w:p>
    <w:p w:rsidR="00D21C10" w:rsidRPr="00D21C10" w:rsidRDefault="00D21C10" w:rsidP="00D21C1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условия должны быть предъявлены при проектировании электрического освещени</w:t>
      </w:r>
      <w:r w:rsidR="00FD1E40">
        <w:rPr>
          <w:rFonts w:ascii="Times New Roman" w:hAnsi="Times New Roman" w:cs="Times New Roman"/>
          <w:sz w:val="28"/>
          <w:szCs w:val="28"/>
        </w:rPr>
        <w:t>я</w:t>
      </w:r>
      <w:r>
        <w:rPr>
          <w:rFonts w:ascii="Times New Roman" w:hAnsi="Times New Roman" w:cs="Times New Roman"/>
          <w:sz w:val="28"/>
          <w:szCs w:val="28"/>
        </w:rPr>
        <w:t>?</w:t>
      </w:r>
    </w:p>
    <w:p w:rsidR="00D21C10" w:rsidRPr="00D21C10" w:rsidRDefault="00D21C10" w:rsidP="00D21C1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Перечислите элементы осветительных установок?</w:t>
      </w:r>
    </w:p>
    <w:p w:rsidR="00D21C10" w:rsidRPr="00D21C10" w:rsidRDefault="00D21C10" w:rsidP="00D21C1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Какую последовательност</w:t>
      </w:r>
      <w:r w:rsidR="00522654">
        <w:rPr>
          <w:rFonts w:ascii="Times New Roman" w:hAnsi="Times New Roman" w:cs="Times New Roman"/>
          <w:sz w:val="28"/>
          <w:szCs w:val="28"/>
        </w:rPr>
        <w:t>ь</w:t>
      </w:r>
      <w:r>
        <w:rPr>
          <w:rFonts w:ascii="Times New Roman" w:hAnsi="Times New Roman" w:cs="Times New Roman"/>
          <w:sz w:val="28"/>
          <w:szCs w:val="28"/>
        </w:rPr>
        <w:t xml:space="preserve"> выполнения светотехнических расчетов в практике проектирования обще</w:t>
      </w:r>
      <w:r w:rsidR="00522654">
        <w:rPr>
          <w:rFonts w:ascii="Times New Roman" w:hAnsi="Times New Roman" w:cs="Times New Roman"/>
          <w:sz w:val="28"/>
          <w:szCs w:val="28"/>
        </w:rPr>
        <w:t>го</w:t>
      </w:r>
      <w:r>
        <w:rPr>
          <w:rFonts w:ascii="Times New Roman" w:hAnsi="Times New Roman" w:cs="Times New Roman"/>
          <w:sz w:val="28"/>
          <w:szCs w:val="28"/>
        </w:rPr>
        <w:t xml:space="preserve"> освещения производственных зданий?</w:t>
      </w:r>
    </w:p>
    <w:p w:rsidR="004E5A83" w:rsidRPr="00D21C10" w:rsidRDefault="004E5A83" w:rsidP="00D21C10">
      <w:pPr>
        <w:autoSpaceDE w:val="0"/>
        <w:autoSpaceDN w:val="0"/>
        <w:adjustRightInd w:val="0"/>
        <w:spacing w:after="0" w:line="360" w:lineRule="auto"/>
        <w:ind w:firstLine="709"/>
        <w:jc w:val="both"/>
        <w:rPr>
          <w:rFonts w:ascii="Times New Roman" w:hAnsi="Times New Roman" w:cs="Times New Roman"/>
          <w:sz w:val="28"/>
          <w:szCs w:val="28"/>
        </w:rPr>
      </w:pPr>
    </w:p>
    <w:p w:rsidR="004E5A83" w:rsidRPr="00F949FC" w:rsidRDefault="006A0D94" w:rsidP="00CB50CD">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4</w:t>
      </w:r>
      <w:r w:rsidR="004E5A83" w:rsidRPr="00F949FC">
        <w:rPr>
          <w:rFonts w:ascii="Times New Roman" w:hAnsi="Times New Roman" w:cs="Times New Roman"/>
          <w:b/>
          <w:bCs/>
          <w:sz w:val="28"/>
          <w:szCs w:val="28"/>
        </w:rPr>
        <w:t>.2. ВЫСОТА УСТАНОВКИ И РАЗМЕЩЕНИЕ СВЕТИЛЬНИКОВ</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должны быть расположены и установлены таким образом, чтобы обеспечивались:</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безопасный и удобный доступ к светильникам для обслуживания;</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создание нормируемой освещенности наиболее экономичным путем;</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соблюдение требований к качеству освещения (равномерность освещения, направление света, ограничение вредных факторов: теней, пульсаций освещенности, прямой и отраженной блескости);</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г) наименьшая протяженность и удобство монтажа групповой сети;</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 надежность крепления светильников.</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Высота установки светильников общего освещения обуславливается многими факторами. Это прежде всего высота самих помещений и наличие в верхней зоне их каких-либо частей производственного оборудования, транспортных средств и инженерных коммуникаций. К таким устройствам относятся различные подвесные конвейеры и транспортеры, мостовые краны, кран-балки, монорельсовые пути для тельферов, вентиляционные короба, трубопроводы разного назначения и т.п.</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Не менее важными являются характер, размещение и высота производственною оборудования и расположение рабочих зон и других мест, требующих освещения. В цехах, где предусматривается локализованное </w:t>
      </w:r>
      <w:r w:rsidR="00CC055C" w:rsidRPr="00F949FC">
        <w:rPr>
          <w:rFonts w:ascii="Times New Roman" w:hAnsi="Times New Roman" w:cs="Times New Roman"/>
          <w:sz w:val="28"/>
          <w:szCs w:val="28"/>
        </w:rPr>
        <w:t>освещение, например</w:t>
      </w:r>
      <w:r w:rsidRPr="00F949FC">
        <w:rPr>
          <w:rFonts w:ascii="Times New Roman" w:hAnsi="Times New Roman" w:cs="Times New Roman"/>
          <w:sz w:val="28"/>
          <w:szCs w:val="28"/>
        </w:rPr>
        <w:t xml:space="preserve"> при работе на конвейрах, светильники целесообразно приближать к рабочей зоне и устанавливать на относительно небольшой высоте</w:t>
      </w:r>
      <w:r w:rsidR="00CC055C">
        <w:rPr>
          <w:rFonts w:ascii="Times New Roman" w:hAnsi="Times New Roman" w:cs="Times New Roman"/>
          <w:sz w:val="28"/>
          <w:szCs w:val="28"/>
        </w:rPr>
        <w:t xml:space="preserve"> </w:t>
      </w:r>
      <w:r w:rsidRPr="00F949FC">
        <w:rPr>
          <w:rFonts w:ascii="Times New Roman" w:hAnsi="Times New Roman" w:cs="Times New Roman"/>
          <w:sz w:val="28"/>
          <w:szCs w:val="28"/>
        </w:rPr>
        <w:t>(2,5-4 м). В помещ</w:t>
      </w:r>
      <w:r w:rsidR="00CC055C">
        <w:rPr>
          <w:rFonts w:ascii="Times New Roman" w:hAnsi="Times New Roman" w:cs="Times New Roman"/>
          <w:sz w:val="28"/>
          <w:szCs w:val="28"/>
        </w:rPr>
        <w:t>ениях с невысоким оборудованием,</w:t>
      </w:r>
      <w:r w:rsidRPr="00F949FC">
        <w:rPr>
          <w:rFonts w:ascii="Times New Roman" w:hAnsi="Times New Roman" w:cs="Times New Roman"/>
          <w:sz w:val="28"/>
          <w:szCs w:val="28"/>
        </w:rPr>
        <w:t xml:space="preserve"> </w:t>
      </w:r>
      <w:r w:rsidR="00CC055C" w:rsidRPr="00F949FC">
        <w:rPr>
          <w:rFonts w:ascii="Times New Roman" w:hAnsi="Times New Roman" w:cs="Times New Roman"/>
          <w:sz w:val="28"/>
          <w:szCs w:val="28"/>
        </w:rPr>
        <w:t>например</w:t>
      </w:r>
      <w:r w:rsidRPr="00F949FC">
        <w:rPr>
          <w:rFonts w:ascii="Times New Roman" w:hAnsi="Times New Roman" w:cs="Times New Roman"/>
          <w:sz w:val="28"/>
          <w:szCs w:val="28"/>
        </w:rPr>
        <w:t xml:space="preserve"> металлообрабатывающие станки, ткацкие машины, рабочие столы и т. п., оптимальной является высота 3,5-5 м, нижний предел минимально допустимой высоты подвеса определяется требованиями ограничения ослепленности, а верхний - потолком </w:t>
      </w:r>
      <w:r w:rsidRPr="00F949FC">
        <w:rPr>
          <w:rFonts w:ascii="Times New Roman" w:hAnsi="Times New Roman" w:cs="Times New Roman"/>
          <w:sz w:val="28"/>
          <w:szCs w:val="28"/>
        </w:rPr>
        <w:lastRenderedPageBreak/>
        <w:t>помещения, поэтому интервал, в котором изменяется высота подвеса, имеет небольшое значение. В невысоких помещениях (до 3 м) светильники рекомендуется устанавливать возможно ближе к потолку.</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выборе высоты установки светильников следует помнить, что необходим удобный и безопасный подход к ним обслуживающего персонала и что в проектах освещения этот вопрос должен находить приемлемое для эксплуатации решение. Здесь необходимо только указать, что в некоторых высоких производственных помещениях местные условия позволяют размещать светильники в большом диапазоне высот, например, в бескрановых пролетах цехов разных отраслей промышленности от 3 до 8 м и более. Для таких цехов рекомендуется рассматривать варианты установки светильников на высоте до 5 м, при которой их обслуживание возможно с помощью наиболее простых и доступных для служб эксплуатации приставных лестниц и стремянок.</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высоте установки светильников более 5 м их можно обслуживать с мостовых кранов и кран-балок; со специальных галерей и светотехнических мостиков, с различных самоходных и несамоходных устройств и подъемников.</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зданиях предприятий многих отраслей промышленности имеются расположенные на разной высоте площадки, мостики, переходы и другие устройства, для освещения которых применяется установка светильников на стойках, прикрепляемых к ограждениям площадок и мостиков. Для повышения безопасности обслуживания светильники в таких местах рекомендуется устанавливать на высоте не более 2-2,5 м от площадки обслуживания.</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размещении светильников рассеянного света необходимо обеспечить и условия, гарантирующие равномерность распределения яркости по потолку. Для большинства светильников это условие </w:t>
      </w:r>
      <w:r w:rsidRPr="00F949FC">
        <w:rPr>
          <w:rFonts w:ascii="Times New Roman" w:hAnsi="Times New Roman" w:cs="Times New Roman"/>
          <w:sz w:val="28"/>
          <w:szCs w:val="28"/>
        </w:rPr>
        <w:lastRenderedPageBreak/>
        <w:t>выполняется при расстоянии от потолка до светильника 0,2 - 0,25 высоты расположения потолка над рабочей поверхностью.</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высоких узких и длинных помещениях возможны установки светильников на стенах на кронштейнах при ширине помещения не более двойной высоты </w:t>
      </w:r>
      <w:r w:rsidRPr="00F949FC">
        <w:rPr>
          <w:rFonts w:ascii="Times New Roman" w:hAnsi="Times New Roman" w:cs="Times New Roman"/>
          <w:b/>
          <w:bCs/>
          <w:i/>
          <w:iCs/>
          <w:sz w:val="28"/>
          <w:szCs w:val="28"/>
        </w:rPr>
        <w:t>2</w:t>
      </w:r>
      <w:r w:rsidRPr="00F949FC">
        <w:rPr>
          <w:rFonts w:ascii="Times New Roman" w:hAnsi="Times New Roman" w:cs="Times New Roman"/>
          <w:bCs/>
          <w:iCs/>
          <w:sz w:val="28"/>
          <w:szCs w:val="28"/>
        </w:rPr>
        <w:t>・</w:t>
      </w:r>
      <w:r w:rsidRPr="00F949FC">
        <w:rPr>
          <w:rFonts w:ascii="Times New Roman" w:hAnsi="Times New Roman" w:cs="Times New Roman"/>
          <w:b/>
          <w:bCs/>
          <w:i/>
          <w:iCs/>
          <w:sz w:val="28"/>
          <w:szCs w:val="28"/>
        </w:rPr>
        <w:t>Н</w:t>
      </w:r>
      <w:r w:rsidRPr="00F949FC">
        <w:rPr>
          <w:rFonts w:ascii="Times New Roman" w:hAnsi="Times New Roman" w:cs="Times New Roman"/>
          <w:sz w:val="28"/>
          <w:szCs w:val="28"/>
        </w:rPr>
        <w:t>.</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местного освещения располагают в непосредственной близости от рабочей поверхности. Поэтому основное требование к размещению светильника заключается в том, чтобы он не мешал выполнению технологической операции на рабочем месте.</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Рекомендуется размещать светильники местного освещения на станине станка или других деталях и узлах его, незначительно подверженных вибрации. </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Не следует размещать светильники на кожухах, щитках или откидных крышках станков. Перед выбором места размещения необходимо изучить рабочее место и определить желательное направление светового потока на рабочую поверхность и пределы его перемещения.</w:t>
      </w:r>
    </w:p>
    <w:p w:rsidR="00F04CE9" w:rsidRPr="00F949FC" w:rsidRDefault="00F04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Помимо доступности для обслуживания, создания равномерного освещения и экономичности осветительных установок необходимо учитывать следующее:</w:t>
      </w:r>
    </w:p>
    <w:p w:rsidR="00F04CE9" w:rsidRPr="00F949FC" w:rsidRDefault="00F04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 в помещениях, где предусматривается общее равномерное освещение, светильники с газоразрядными лампами типов ДРЛ, ДРИ и лампами накаливания рекомендуется располагать по вершинам квадратов или прямоугольников с отношением большей стороны к меньшей </w:t>
      </w:r>
      <w:r w:rsidRPr="00F949FC">
        <w:rPr>
          <w:rFonts w:ascii="Times New Roman" w:hAnsi="Times New Roman" w:cs="Times New Roman"/>
          <w:b/>
          <w:bCs/>
          <w:i/>
          <w:iCs/>
          <w:sz w:val="28"/>
          <w:szCs w:val="28"/>
        </w:rPr>
        <w:t>La:Lb</w:t>
      </w:r>
      <w:r w:rsidR="00EB7C18" w:rsidRPr="00F949FC">
        <w:rPr>
          <w:rFonts w:ascii="Times New Roman" w:hAnsi="Times New Roman" w:cs="Times New Roman"/>
          <w:sz w:val="28"/>
          <w:szCs w:val="28"/>
        </w:rPr>
        <w:t>≤</w:t>
      </w:r>
      <w:r w:rsidRPr="00F949FC">
        <w:rPr>
          <w:rFonts w:ascii="Times New Roman" w:hAnsi="Times New Roman" w:cs="Times New Roman"/>
          <w:b/>
          <w:bCs/>
          <w:i/>
          <w:iCs/>
          <w:sz w:val="28"/>
          <w:szCs w:val="28"/>
        </w:rPr>
        <w:t xml:space="preserve">1,5 </w:t>
      </w:r>
      <w:r w:rsidRPr="00F949FC">
        <w:rPr>
          <w:rFonts w:ascii="Times New Roman" w:hAnsi="Times New Roman" w:cs="Times New Roman"/>
          <w:sz w:val="28"/>
          <w:szCs w:val="28"/>
        </w:rPr>
        <w:t>или по</w:t>
      </w:r>
      <w:r w:rsidR="00EB7C18"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вершинам ромбических полей с острыми углами при вершинах, близких к </w:t>
      </w:r>
      <w:r w:rsidRPr="00F949FC">
        <w:rPr>
          <w:rFonts w:ascii="Times New Roman" w:hAnsi="Times New Roman" w:cs="Times New Roman"/>
          <w:b/>
          <w:bCs/>
          <w:i/>
          <w:iCs/>
          <w:sz w:val="28"/>
          <w:szCs w:val="28"/>
        </w:rPr>
        <w:t>60</w:t>
      </w:r>
      <w:r w:rsidR="00EB7C18" w:rsidRPr="00F949FC">
        <w:rPr>
          <w:rFonts w:ascii="Times New Roman" w:hAnsi="Times New Roman" w:cs="Times New Roman"/>
          <w:b/>
          <w:i/>
          <w:sz w:val="28"/>
          <w:szCs w:val="28"/>
          <w:vertAlign w:val="superscript"/>
        </w:rPr>
        <w:t>0</w:t>
      </w:r>
      <w:r w:rsidRPr="00F949FC">
        <w:rPr>
          <w:rFonts w:ascii="Times New Roman" w:hAnsi="Times New Roman" w:cs="Times New Roman"/>
          <w:sz w:val="28"/>
          <w:szCs w:val="28"/>
        </w:rPr>
        <w:t>,</w:t>
      </w:r>
      <w:r w:rsidR="008D544E"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 этом точки вершин рекомендуется располагать вблизи ферм</w:t>
      </w:r>
      <w:r w:rsidR="008D544E"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производственных помещений, т.к. именно на них выполняют крепление</w:t>
      </w:r>
      <w:r w:rsidR="008D544E"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 ПРА и электропроводки;</w:t>
      </w:r>
    </w:p>
    <w:p w:rsidR="00F04CE9" w:rsidRPr="00F949FC" w:rsidRDefault="00F04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светильники с люминесцентными лампами обычно размещают рядами</w:t>
      </w:r>
      <w:r w:rsidR="008D544E"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без разрывов или с разрывами между светильниками при условии, </w:t>
      </w:r>
      <w:r w:rsidRPr="00F949FC">
        <w:rPr>
          <w:rFonts w:ascii="Times New Roman" w:hAnsi="Times New Roman" w:cs="Times New Roman"/>
          <w:sz w:val="28"/>
          <w:szCs w:val="28"/>
        </w:rPr>
        <w:lastRenderedPageBreak/>
        <w:t>что</w:t>
      </w:r>
      <w:r w:rsidR="008D544E"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расстояние между концами соседних светильников </w:t>
      </w:r>
      <w:r w:rsidRPr="00F949FC">
        <w:rPr>
          <w:rFonts w:ascii="Times New Roman" w:hAnsi="Times New Roman" w:cs="Times New Roman"/>
          <w:b/>
          <w:bCs/>
          <w:i/>
          <w:iCs/>
          <w:sz w:val="28"/>
          <w:szCs w:val="28"/>
        </w:rPr>
        <w:t xml:space="preserve">d </w:t>
      </w:r>
      <w:r w:rsidRPr="00F949FC">
        <w:rPr>
          <w:rFonts w:ascii="Times New Roman" w:hAnsi="Times New Roman" w:cs="Times New Roman"/>
          <w:sz w:val="28"/>
          <w:szCs w:val="28"/>
        </w:rPr>
        <w:t>не превышает половины</w:t>
      </w:r>
      <w:r w:rsidR="008D544E"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высоты установки светильников над рабочей поверхностью </w:t>
      </w:r>
      <w:r w:rsidRPr="00F949FC">
        <w:rPr>
          <w:rFonts w:ascii="Times New Roman" w:hAnsi="Times New Roman" w:cs="Times New Roman"/>
          <w:b/>
          <w:bCs/>
          <w:i/>
          <w:iCs/>
          <w:sz w:val="28"/>
          <w:szCs w:val="28"/>
        </w:rPr>
        <w:t xml:space="preserve">h. </w:t>
      </w:r>
      <w:r w:rsidRPr="00F949FC">
        <w:rPr>
          <w:rFonts w:ascii="Times New Roman" w:hAnsi="Times New Roman" w:cs="Times New Roman"/>
          <w:sz w:val="28"/>
          <w:szCs w:val="28"/>
        </w:rPr>
        <w:t>Ряды</w:t>
      </w:r>
      <w:r w:rsidR="008D544E"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 обычно располагают параллельно стенам с окнами или рядам</w:t>
      </w:r>
      <w:r w:rsidR="008D544E"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колонн помещений.</w:t>
      </w:r>
    </w:p>
    <w:p w:rsidR="00F04CE9" w:rsidRPr="00F949FC" w:rsidRDefault="00F04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Расстояние от крайних светильников до стен принимают </w:t>
      </w:r>
      <w:r w:rsidRPr="00F949FC">
        <w:rPr>
          <w:rFonts w:ascii="Times New Roman" w:hAnsi="Times New Roman" w:cs="Times New Roman"/>
          <w:b/>
          <w:bCs/>
          <w:i/>
          <w:iCs/>
          <w:sz w:val="28"/>
          <w:szCs w:val="28"/>
        </w:rPr>
        <w:t xml:space="preserve">l </w:t>
      </w:r>
      <w:r w:rsidR="008D544E" w:rsidRPr="00F949FC">
        <w:rPr>
          <w:rFonts w:ascii="Times New Roman" w:hAnsi="Times New Roman" w:cs="Times New Roman"/>
          <w:sz w:val="28"/>
          <w:szCs w:val="28"/>
        </w:rPr>
        <w:t>≤</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(0,3 - 0,5) L</w:t>
      </w:r>
      <w:r w:rsidR="008D544E"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в зависимости от наличия вблизи рабочих мест.</w:t>
      </w:r>
    </w:p>
    <w:p w:rsidR="00040F2C" w:rsidRPr="00F949FC" w:rsidRDefault="00F04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установке </w:t>
      </w:r>
      <w:r w:rsidR="00040F2C" w:rsidRPr="00F949FC">
        <w:rPr>
          <w:rFonts w:ascii="Times New Roman" w:hAnsi="Times New Roman" w:cs="Times New Roman"/>
          <w:sz w:val="28"/>
          <w:szCs w:val="28"/>
        </w:rPr>
        <w:t>“</w:t>
      </w:r>
      <w:r w:rsidRPr="00F949FC">
        <w:rPr>
          <w:rFonts w:ascii="Times New Roman" w:hAnsi="Times New Roman" w:cs="Times New Roman"/>
          <w:sz w:val="28"/>
          <w:szCs w:val="28"/>
        </w:rPr>
        <w:t>точечных</w:t>
      </w:r>
      <w:r w:rsidR="00040F2C" w:rsidRPr="00F949FC">
        <w:rPr>
          <w:rFonts w:ascii="Times New Roman" w:hAnsi="Times New Roman" w:cs="Times New Roman"/>
          <w:sz w:val="28"/>
          <w:szCs w:val="28"/>
        </w:rPr>
        <w:t>”</w:t>
      </w:r>
      <w:r w:rsidRPr="00F949FC">
        <w:rPr>
          <w:rFonts w:ascii="Times New Roman" w:hAnsi="Times New Roman" w:cs="Times New Roman"/>
          <w:sz w:val="28"/>
          <w:szCs w:val="28"/>
        </w:rPr>
        <w:t xml:space="preserve"> светильников с лампами ЛН, ДРЛ, ДРИ на</w:t>
      </w:r>
      <w:r w:rsidR="00040F2C" w:rsidRPr="00F949FC">
        <w:rPr>
          <w:rFonts w:ascii="Times New Roman" w:hAnsi="Times New Roman" w:cs="Times New Roman"/>
          <w:sz w:val="28"/>
          <w:szCs w:val="28"/>
        </w:rPr>
        <w:t xml:space="preserve"> </w:t>
      </w:r>
      <w:r w:rsidRPr="00F949FC">
        <w:rPr>
          <w:rFonts w:ascii="Times New Roman" w:hAnsi="Times New Roman" w:cs="Times New Roman"/>
          <w:sz w:val="28"/>
          <w:szCs w:val="28"/>
        </w:rPr>
        <w:t>фермах следует по возможности сокращать число продольных рядов</w:t>
      </w:r>
      <w:r w:rsidR="00040F2C"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 допуская в этом случае уменьшенное против оптимального</w:t>
      </w:r>
      <w:r w:rsidR="00040F2C"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расстояние между светильниками в ряду.</w:t>
      </w:r>
    </w:p>
    <w:p w:rsidR="00F04CE9" w:rsidRPr="00F949FC" w:rsidRDefault="00F04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 экономичность и равномерность общего освещения оказывает</w:t>
      </w:r>
    </w:p>
    <w:p w:rsidR="00F04CE9" w:rsidRPr="00F949FC" w:rsidRDefault="00F04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влияние отношение </w:t>
      </w:r>
      <w:r w:rsidR="001F487B" w:rsidRPr="00F949FC">
        <w:rPr>
          <w:rFonts w:ascii="Times New Roman" w:hAnsi="Times New Roman" w:cs="Times New Roman"/>
          <w:sz w:val="28"/>
          <w:szCs w:val="28"/>
        </w:rPr>
        <w:t>λ</w:t>
      </w:r>
      <w:r w:rsidRPr="00F949FC">
        <w:rPr>
          <w:rFonts w:ascii="Times New Roman" w:hAnsi="Times New Roman" w:cs="Times New Roman"/>
          <w:sz w:val="28"/>
          <w:szCs w:val="28"/>
        </w:rPr>
        <w:t xml:space="preserve"> расстояния между соседними светильниками или рядами</w:t>
      </w:r>
    </w:p>
    <w:p w:rsidR="00F04CE9" w:rsidRPr="00F949FC" w:rsidRDefault="00F04CE9"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sz w:val="28"/>
          <w:szCs w:val="28"/>
        </w:rPr>
        <w:t xml:space="preserve">светильников </w:t>
      </w:r>
      <w:r w:rsidRPr="00F949FC">
        <w:rPr>
          <w:rFonts w:ascii="Times New Roman" w:hAnsi="Times New Roman" w:cs="Times New Roman"/>
          <w:b/>
          <w:bCs/>
          <w:i/>
          <w:iCs/>
          <w:sz w:val="28"/>
          <w:szCs w:val="28"/>
        </w:rPr>
        <w:t xml:space="preserve">L </w:t>
      </w:r>
      <w:r w:rsidRPr="00F949FC">
        <w:rPr>
          <w:rFonts w:ascii="Times New Roman" w:hAnsi="Times New Roman" w:cs="Times New Roman"/>
          <w:sz w:val="28"/>
          <w:szCs w:val="28"/>
        </w:rPr>
        <w:t>к высоте их установки над рабочей поверхностью</w:t>
      </w:r>
      <w:r w:rsidR="001F487B" w:rsidRPr="00F949FC">
        <w:rPr>
          <w:rFonts w:ascii="Times New Roman" w:hAnsi="Times New Roman" w:cs="Times New Roman"/>
          <w:sz w:val="28"/>
          <w:szCs w:val="28"/>
        </w:rPr>
        <w:br/>
      </w:r>
      <w:r w:rsidRPr="00F949FC">
        <w:rPr>
          <w:rFonts w:ascii="Times New Roman" w:hAnsi="Times New Roman" w:cs="Times New Roman"/>
          <w:b/>
          <w:bCs/>
          <w:i/>
          <w:iCs/>
          <w:sz w:val="28"/>
          <w:szCs w:val="28"/>
        </w:rPr>
        <w:t xml:space="preserve">h </w:t>
      </w:r>
      <w:r w:rsidRPr="00F949FC">
        <w:rPr>
          <w:rFonts w:ascii="Times New Roman" w:hAnsi="Times New Roman" w:cs="Times New Roman"/>
          <w:b/>
          <w:bCs/>
          <w:sz w:val="28"/>
          <w:szCs w:val="28"/>
        </w:rPr>
        <w:t>(</w:t>
      </w:r>
      <w:r w:rsidR="001F487B" w:rsidRPr="00F949FC">
        <w:rPr>
          <w:rFonts w:ascii="Times New Roman" w:hAnsi="Times New Roman" w:cs="Times New Roman"/>
          <w:sz w:val="28"/>
          <w:szCs w:val="28"/>
        </w:rPr>
        <w:t>λ</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 L/h</w:t>
      </w:r>
      <w:r w:rsidRPr="00F949FC">
        <w:rPr>
          <w:rFonts w:ascii="Times New Roman" w:hAnsi="Times New Roman" w:cs="Times New Roman"/>
          <w:b/>
          <w:bCs/>
          <w:sz w:val="28"/>
          <w:szCs w:val="28"/>
        </w:rPr>
        <w:t>).</w:t>
      </w:r>
    </w:p>
    <w:p w:rsidR="00F04CE9" w:rsidRPr="00F949FC" w:rsidRDefault="00F04CE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Уменьшение отношения расстояния между светильниками или рядами</w:t>
      </w:r>
    </w:p>
    <w:p w:rsidR="004E5A83" w:rsidRDefault="00F04CE9" w:rsidP="00CB50C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F949FC">
        <w:rPr>
          <w:rFonts w:ascii="Times New Roman" w:hAnsi="Times New Roman" w:cs="Times New Roman"/>
          <w:sz w:val="28"/>
          <w:szCs w:val="28"/>
        </w:rPr>
        <w:t xml:space="preserve">светильников к расчетной высоте </w:t>
      </w:r>
      <w:r w:rsidRPr="00F949FC">
        <w:rPr>
          <w:rFonts w:ascii="Times New Roman" w:hAnsi="Times New Roman" w:cs="Times New Roman"/>
          <w:b/>
          <w:bCs/>
          <w:sz w:val="28"/>
          <w:szCs w:val="28"/>
        </w:rPr>
        <w:t>(</w:t>
      </w:r>
      <w:r w:rsidR="001F487B" w:rsidRPr="00F949FC">
        <w:rPr>
          <w:rFonts w:ascii="Times New Roman" w:hAnsi="Times New Roman" w:cs="Times New Roman"/>
          <w:sz w:val="28"/>
          <w:szCs w:val="28"/>
        </w:rPr>
        <w:t>λ</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 L/h</w:t>
      </w:r>
      <w:r w:rsidRPr="00F949FC">
        <w:rPr>
          <w:rFonts w:ascii="Times New Roman" w:hAnsi="Times New Roman" w:cs="Times New Roman"/>
          <w:sz w:val="28"/>
          <w:szCs w:val="28"/>
        </w:rPr>
        <w:t>) приводит к удорожанию ОУ и</w:t>
      </w:r>
      <w:r w:rsidR="001F487B" w:rsidRPr="00F949FC">
        <w:rPr>
          <w:rFonts w:ascii="Times New Roman" w:hAnsi="Times New Roman" w:cs="Times New Roman"/>
          <w:sz w:val="28"/>
          <w:szCs w:val="28"/>
        </w:rPr>
        <w:t xml:space="preserve"> </w:t>
      </w:r>
      <w:r w:rsidRPr="00F949FC">
        <w:rPr>
          <w:rFonts w:ascii="Times New Roman" w:hAnsi="Times New Roman" w:cs="Times New Roman"/>
          <w:sz w:val="28"/>
          <w:szCs w:val="28"/>
        </w:rPr>
        <w:t>усложнению ее обслуживания, а чрезмерное увеличение приводит к резкой</w:t>
      </w:r>
      <w:r w:rsidR="001F487B" w:rsidRPr="00F949FC">
        <w:rPr>
          <w:rFonts w:ascii="Times New Roman" w:hAnsi="Times New Roman" w:cs="Times New Roman"/>
          <w:sz w:val="28"/>
          <w:szCs w:val="28"/>
        </w:rPr>
        <w:t xml:space="preserve"> </w:t>
      </w:r>
      <w:r w:rsidRPr="00F949FC">
        <w:rPr>
          <w:rFonts w:ascii="Times New Roman" w:hAnsi="Times New Roman" w:cs="Times New Roman"/>
          <w:sz w:val="28"/>
          <w:szCs w:val="28"/>
        </w:rPr>
        <w:t>неравномерности освещения.</w:t>
      </w:r>
      <w:r w:rsidR="00632252">
        <w:rPr>
          <w:rFonts w:ascii="Times New Roman" w:hAnsi="Times New Roman" w:cs="Times New Roman"/>
          <w:sz w:val="28"/>
          <w:szCs w:val="28"/>
          <w:lang w:val="uz-Cyrl-UZ"/>
        </w:rPr>
        <w:t xml:space="preserve"> </w:t>
      </w:r>
      <w:r w:rsidRPr="00F949FC">
        <w:rPr>
          <w:rFonts w:ascii="Times New Roman" w:hAnsi="Times New Roman" w:cs="Times New Roman"/>
          <w:sz w:val="28"/>
          <w:szCs w:val="28"/>
        </w:rPr>
        <w:t xml:space="preserve">Рекомендации по выбору </w:t>
      </w:r>
      <w:r w:rsidR="001F487B" w:rsidRPr="00F949FC">
        <w:rPr>
          <w:rFonts w:ascii="Times New Roman" w:hAnsi="Times New Roman" w:cs="Times New Roman"/>
          <w:sz w:val="28"/>
          <w:szCs w:val="28"/>
        </w:rPr>
        <w:t>λ</w:t>
      </w:r>
      <w:r w:rsidRPr="00F949FC">
        <w:rPr>
          <w:rFonts w:ascii="Times New Roman" w:hAnsi="Times New Roman" w:cs="Times New Roman"/>
          <w:sz w:val="28"/>
          <w:szCs w:val="28"/>
        </w:rPr>
        <w:t xml:space="preserve"> приведены в таблице </w:t>
      </w:r>
      <w:r w:rsidR="00517B82">
        <w:rPr>
          <w:rFonts w:ascii="Times New Roman" w:hAnsi="Times New Roman" w:cs="Times New Roman"/>
          <w:sz w:val="28"/>
          <w:szCs w:val="28"/>
        </w:rPr>
        <w:t>4</w:t>
      </w:r>
      <w:r w:rsidRPr="00F949FC">
        <w:rPr>
          <w:rFonts w:ascii="Times New Roman" w:hAnsi="Times New Roman" w:cs="Times New Roman"/>
          <w:sz w:val="28"/>
          <w:szCs w:val="28"/>
        </w:rPr>
        <w:t>.1</w:t>
      </w:r>
    </w:p>
    <w:p w:rsidR="00632252" w:rsidRPr="00632252" w:rsidRDefault="00632252" w:rsidP="00CB50CD">
      <w:pPr>
        <w:autoSpaceDE w:val="0"/>
        <w:autoSpaceDN w:val="0"/>
        <w:adjustRightInd w:val="0"/>
        <w:spacing w:after="0" w:line="360" w:lineRule="auto"/>
        <w:ind w:firstLine="709"/>
        <w:jc w:val="both"/>
        <w:rPr>
          <w:rFonts w:ascii="Times New Roman" w:hAnsi="Times New Roman" w:cs="Times New Roman"/>
          <w:sz w:val="28"/>
          <w:szCs w:val="28"/>
          <w:lang w:val="uz-Cyrl-UZ"/>
        </w:rPr>
      </w:pPr>
    </w:p>
    <w:p w:rsidR="00D97F5A" w:rsidRPr="00F949FC" w:rsidRDefault="00D97F5A"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 xml:space="preserve">Таблица </w:t>
      </w:r>
      <w:r w:rsidR="00517B82">
        <w:rPr>
          <w:rFonts w:ascii="Times New Roman" w:hAnsi="Times New Roman" w:cs="Times New Roman"/>
          <w:sz w:val="24"/>
          <w:szCs w:val="24"/>
        </w:rPr>
        <w:t>4</w:t>
      </w:r>
      <w:r w:rsidRPr="00F949FC">
        <w:rPr>
          <w:rFonts w:ascii="Times New Roman" w:hAnsi="Times New Roman" w:cs="Times New Roman"/>
          <w:sz w:val="24"/>
          <w:szCs w:val="24"/>
        </w:rPr>
        <w:t>.1</w:t>
      </w:r>
    </w:p>
    <w:p w:rsidR="004E5A83" w:rsidRPr="00F949FC" w:rsidRDefault="00D97F5A" w:rsidP="00C47AD2">
      <w:pPr>
        <w:autoSpaceDE w:val="0"/>
        <w:autoSpaceDN w:val="0"/>
        <w:adjustRightInd w:val="0"/>
        <w:spacing w:after="0"/>
        <w:ind w:firstLine="709"/>
        <w:jc w:val="center"/>
        <w:rPr>
          <w:rFonts w:ascii="Times New Roman" w:hAnsi="Times New Roman" w:cs="Times New Roman"/>
          <w:sz w:val="24"/>
          <w:szCs w:val="24"/>
        </w:rPr>
      </w:pPr>
      <w:r w:rsidRPr="00F949FC">
        <w:rPr>
          <w:rFonts w:ascii="Times New Roman" w:hAnsi="Times New Roman" w:cs="Times New Roman"/>
          <w:sz w:val="24"/>
          <w:szCs w:val="24"/>
        </w:rPr>
        <w:t xml:space="preserve">Рекомендуемые значения </w:t>
      </w:r>
      <w:r w:rsidRPr="00232182">
        <w:rPr>
          <w:rFonts w:ascii="Times New Roman" w:hAnsi="Times New Roman" w:cs="Times New Roman"/>
          <w:sz w:val="24"/>
          <w:szCs w:val="24"/>
        </w:rPr>
        <w:t xml:space="preserve">λ </w:t>
      </w:r>
      <w:r w:rsidRPr="00232182">
        <w:rPr>
          <w:rFonts w:ascii="Times New Roman" w:hAnsi="Times New Roman" w:cs="Times New Roman"/>
          <w:bCs/>
          <w:i/>
          <w:iCs/>
          <w:sz w:val="24"/>
          <w:szCs w:val="24"/>
        </w:rPr>
        <w:t>= L/h</w:t>
      </w:r>
      <w:r w:rsidRPr="00F949FC">
        <w:rPr>
          <w:rFonts w:ascii="Times New Roman" w:hAnsi="Times New Roman" w:cs="Times New Roman"/>
          <w:b/>
          <w:bCs/>
          <w:i/>
          <w:iCs/>
          <w:sz w:val="24"/>
          <w:szCs w:val="24"/>
        </w:rPr>
        <w:t xml:space="preserve"> </w:t>
      </w:r>
      <w:r w:rsidRPr="00F949FC">
        <w:rPr>
          <w:rFonts w:ascii="Times New Roman" w:hAnsi="Times New Roman" w:cs="Times New Roman"/>
          <w:sz w:val="24"/>
          <w:szCs w:val="24"/>
        </w:rPr>
        <w:t>для светильников</w:t>
      </w:r>
    </w:p>
    <w:tbl>
      <w:tblPr>
        <w:tblStyle w:val="ab"/>
        <w:tblW w:w="0" w:type="auto"/>
        <w:tblLook w:val="04A0" w:firstRow="1" w:lastRow="0" w:firstColumn="1" w:lastColumn="0" w:noHBand="0" w:noVBand="1"/>
      </w:tblPr>
      <w:tblGrid>
        <w:gridCol w:w="3147"/>
        <w:gridCol w:w="3053"/>
        <w:gridCol w:w="3088"/>
      </w:tblGrid>
      <w:tr w:rsidR="00D97F5A" w:rsidRPr="00F949FC" w:rsidTr="00D97F5A">
        <w:tc>
          <w:tcPr>
            <w:tcW w:w="3190" w:type="dxa"/>
          </w:tcPr>
          <w:p w:rsidR="00D97F5A" w:rsidRPr="00F949FC" w:rsidRDefault="00D97F5A"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Тип КСС светильника</w:t>
            </w:r>
          </w:p>
        </w:tc>
        <w:tc>
          <w:tcPr>
            <w:tcW w:w="3190" w:type="dxa"/>
          </w:tcPr>
          <w:p w:rsidR="00D97F5A" w:rsidRPr="00F949FC" w:rsidRDefault="00D97F5A"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λ</w:t>
            </w:r>
            <w:r w:rsidRPr="00F949FC">
              <w:rPr>
                <w:rFonts w:ascii="Times New Roman" w:hAnsi="Times New Roman" w:cs="Times New Roman"/>
                <w:b/>
                <w:bCs/>
                <w:i/>
                <w:iCs/>
                <w:sz w:val="24"/>
                <w:szCs w:val="24"/>
                <w:vertAlign w:val="subscript"/>
              </w:rPr>
              <w:t>с</w:t>
            </w:r>
            <w:r w:rsidRPr="00F949FC">
              <w:rPr>
                <w:rFonts w:ascii="Times New Roman" w:hAnsi="Times New Roman" w:cs="Times New Roman"/>
                <w:b/>
                <w:bCs/>
                <w:i/>
                <w:iCs/>
                <w:sz w:val="24"/>
                <w:szCs w:val="24"/>
              </w:rPr>
              <w:t xml:space="preserve"> </w:t>
            </w:r>
            <w:r w:rsidRPr="00F949FC">
              <w:rPr>
                <w:rFonts w:ascii="Times New Roman" w:hAnsi="Times New Roman" w:cs="Times New Roman"/>
                <w:sz w:val="24"/>
                <w:szCs w:val="24"/>
              </w:rPr>
              <w:t>(для ЛЛ)</w:t>
            </w:r>
          </w:p>
        </w:tc>
        <w:tc>
          <w:tcPr>
            <w:tcW w:w="3191" w:type="dxa"/>
          </w:tcPr>
          <w:p w:rsidR="00D97F5A" w:rsidRPr="00F949FC" w:rsidRDefault="00D97F5A"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λ</w:t>
            </w:r>
            <w:r w:rsidRPr="00F949FC">
              <w:rPr>
                <w:rFonts w:ascii="Times New Roman" w:hAnsi="Times New Roman" w:cs="Times New Roman"/>
                <w:b/>
                <w:bCs/>
                <w:i/>
                <w:iCs/>
                <w:sz w:val="24"/>
                <w:szCs w:val="24"/>
                <w:vertAlign w:val="subscript"/>
              </w:rPr>
              <w:t>э</w:t>
            </w:r>
            <w:r w:rsidRPr="00F949FC">
              <w:rPr>
                <w:rFonts w:ascii="Times New Roman" w:hAnsi="Times New Roman" w:cs="Times New Roman"/>
                <w:sz w:val="24"/>
                <w:szCs w:val="24"/>
              </w:rPr>
              <w:t xml:space="preserve"> (в остальных случаях)</w:t>
            </w:r>
          </w:p>
        </w:tc>
      </w:tr>
      <w:tr w:rsidR="00D97F5A" w:rsidRPr="00F949FC" w:rsidTr="00D97F5A">
        <w:tc>
          <w:tcPr>
            <w:tcW w:w="3190" w:type="dxa"/>
          </w:tcPr>
          <w:p w:rsidR="00D97F5A" w:rsidRPr="00F949FC" w:rsidRDefault="00D97F5A"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b/>
                <w:bCs/>
                <w:i/>
                <w:iCs/>
                <w:sz w:val="24"/>
                <w:szCs w:val="24"/>
              </w:rPr>
              <w:t xml:space="preserve">К </w:t>
            </w:r>
            <w:r w:rsidRPr="00F949FC">
              <w:rPr>
                <w:rFonts w:ascii="Times New Roman" w:hAnsi="Times New Roman" w:cs="Times New Roman"/>
                <w:sz w:val="24"/>
                <w:szCs w:val="24"/>
              </w:rPr>
              <w:t>(концентрированная)</w:t>
            </w:r>
          </w:p>
        </w:tc>
        <w:tc>
          <w:tcPr>
            <w:tcW w:w="3190"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0,6</w:t>
            </w:r>
          </w:p>
        </w:tc>
        <w:tc>
          <w:tcPr>
            <w:tcW w:w="3191"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0,6</w:t>
            </w:r>
          </w:p>
        </w:tc>
      </w:tr>
      <w:tr w:rsidR="00D97F5A" w:rsidRPr="00F949FC" w:rsidTr="00D97F5A">
        <w:tc>
          <w:tcPr>
            <w:tcW w:w="3190" w:type="dxa"/>
          </w:tcPr>
          <w:p w:rsidR="00D97F5A" w:rsidRPr="00F949FC" w:rsidRDefault="00D97F5A"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b/>
                <w:bCs/>
                <w:i/>
                <w:iCs/>
                <w:sz w:val="24"/>
                <w:szCs w:val="24"/>
              </w:rPr>
              <w:t xml:space="preserve">Г </w:t>
            </w:r>
            <w:r w:rsidRPr="00F949FC">
              <w:rPr>
                <w:rFonts w:ascii="Times New Roman" w:hAnsi="Times New Roman" w:cs="Times New Roman"/>
                <w:sz w:val="24"/>
                <w:szCs w:val="24"/>
              </w:rPr>
              <w:t>(глубокая)</w:t>
            </w:r>
          </w:p>
        </w:tc>
        <w:tc>
          <w:tcPr>
            <w:tcW w:w="3190"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0,9</w:t>
            </w:r>
          </w:p>
        </w:tc>
        <w:tc>
          <w:tcPr>
            <w:tcW w:w="3191"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w:t>
            </w:r>
          </w:p>
        </w:tc>
      </w:tr>
      <w:tr w:rsidR="00D97F5A" w:rsidRPr="00F949FC" w:rsidTr="00D97F5A">
        <w:tc>
          <w:tcPr>
            <w:tcW w:w="3190" w:type="dxa"/>
          </w:tcPr>
          <w:p w:rsidR="00D97F5A" w:rsidRPr="00F949FC" w:rsidRDefault="00D97F5A"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b/>
                <w:bCs/>
                <w:i/>
                <w:iCs/>
                <w:sz w:val="24"/>
                <w:szCs w:val="24"/>
              </w:rPr>
              <w:t xml:space="preserve">Д </w:t>
            </w:r>
            <w:r w:rsidRPr="00F949FC">
              <w:rPr>
                <w:rFonts w:ascii="Times New Roman" w:hAnsi="Times New Roman" w:cs="Times New Roman"/>
                <w:sz w:val="24"/>
                <w:szCs w:val="24"/>
              </w:rPr>
              <w:t>(косинусная)</w:t>
            </w:r>
          </w:p>
        </w:tc>
        <w:tc>
          <w:tcPr>
            <w:tcW w:w="3190"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1,4</w:t>
            </w:r>
          </w:p>
        </w:tc>
        <w:tc>
          <w:tcPr>
            <w:tcW w:w="3191"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1,6</w:t>
            </w:r>
          </w:p>
        </w:tc>
      </w:tr>
      <w:tr w:rsidR="00D97F5A" w:rsidRPr="00F949FC" w:rsidTr="00D97F5A">
        <w:tc>
          <w:tcPr>
            <w:tcW w:w="3190" w:type="dxa"/>
          </w:tcPr>
          <w:p w:rsidR="00D97F5A" w:rsidRPr="00F949FC" w:rsidRDefault="00D97F5A"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b/>
                <w:bCs/>
                <w:i/>
                <w:iCs/>
                <w:sz w:val="24"/>
                <w:szCs w:val="24"/>
              </w:rPr>
              <w:t xml:space="preserve">М </w:t>
            </w:r>
            <w:r w:rsidRPr="00F949FC">
              <w:rPr>
                <w:rFonts w:ascii="Times New Roman" w:hAnsi="Times New Roman" w:cs="Times New Roman"/>
                <w:sz w:val="24"/>
                <w:szCs w:val="24"/>
              </w:rPr>
              <w:t>(равномерная)</w:t>
            </w:r>
          </w:p>
        </w:tc>
        <w:tc>
          <w:tcPr>
            <w:tcW w:w="3190"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2,0</w:t>
            </w:r>
          </w:p>
        </w:tc>
        <w:tc>
          <w:tcPr>
            <w:tcW w:w="3191"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2,6</w:t>
            </w:r>
          </w:p>
        </w:tc>
      </w:tr>
      <w:tr w:rsidR="00D97F5A" w:rsidRPr="00F949FC" w:rsidTr="00D97F5A">
        <w:tc>
          <w:tcPr>
            <w:tcW w:w="3190" w:type="dxa"/>
          </w:tcPr>
          <w:p w:rsidR="00D97F5A" w:rsidRPr="00F949FC" w:rsidRDefault="00D97F5A"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b/>
                <w:bCs/>
                <w:i/>
                <w:iCs/>
                <w:sz w:val="24"/>
                <w:szCs w:val="24"/>
              </w:rPr>
              <w:t xml:space="preserve">Л </w:t>
            </w:r>
            <w:r w:rsidRPr="00F949FC">
              <w:rPr>
                <w:rFonts w:ascii="Times New Roman" w:hAnsi="Times New Roman" w:cs="Times New Roman"/>
                <w:sz w:val="24"/>
                <w:szCs w:val="24"/>
              </w:rPr>
              <w:t>(полуширокая)</w:t>
            </w:r>
          </w:p>
        </w:tc>
        <w:tc>
          <w:tcPr>
            <w:tcW w:w="3190"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1,6</w:t>
            </w:r>
          </w:p>
        </w:tc>
        <w:tc>
          <w:tcPr>
            <w:tcW w:w="3191" w:type="dxa"/>
          </w:tcPr>
          <w:p w:rsidR="00D97F5A" w:rsidRPr="00F949FC" w:rsidRDefault="00D97F5A" w:rsidP="00517B8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1,8</w:t>
            </w:r>
          </w:p>
        </w:tc>
      </w:tr>
    </w:tbl>
    <w:p w:rsidR="004E5A83" w:rsidRPr="00F949FC" w:rsidRDefault="004E5A83" w:rsidP="00C47AD2">
      <w:pPr>
        <w:autoSpaceDE w:val="0"/>
        <w:autoSpaceDN w:val="0"/>
        <w:adjustRightInd w:val="0"/>
        <w:spacing w:after="0"/>
        <w:ind w:firstLine="709"/>
        <w:jc w:val="both"/>
        <w:rPr>
          <w:rFonts w:ascii="Times New Roman" w:hAnsi="Times New Roman" w:cs="Times New Roman"/>
          <w:sz w:val="24"/>
          <w:szCs w:val="24"/>
        </w:rPr>
      </w:pPr>
    </w:p>
    <w:p w:rsidR="00D97F5A" w:rsidRPr="00F949FC" w:rsidRDefault="00D97F5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Значениями λ </w:t>
      </w:r>
      <w:r w:rsidRPr="00F949FC">
        <w:rPr>
          <w:rFonts w:ascii="Times New Roman" w:hAnsi="Times New Roman" w:cs="Times New Roman"/>
          <w:b/>
          <w:bCs/>
          <w:i/>
          <w:iCs/>
          <w:sz w:val="28"/>
          <w:szCs w:val="28"/>
        </w:rPr>
        <w:t xml:space="preserve">с </w:t>
      </w:r>
      <w:r w:rsidRPr="00F949FC">
        <w:rPr>
          <w:rFonts w:ascii="Times New Roman" w:hAnsi="Times New Roman" w:cs="Times New Roman"/>
          <w:sz w:val="28"/>
          <w:szCs w:val="28"/>
        </w:rPr>
        <w:t>следует пользоваться в случаях, когда увеличение λ не приводит к применению ламп с увеличенной световой отдачей (в частности, при люминесцентных лампах), значениями λ</w:t>
      </w:r>
      <w:r w:rsidRPr="00F949FC">
        <w:rPr>
          <w:rFonts w:ascii="Times New Roman" w:hAnsi="Times New Roman" w:cs="Times New Roman"/>
          <w:b/>
          <w:bCs/>
          <w:i/>
          <w:iCs/>
          <w:sz w:val="28"/>
          <w:szCs w:val="28"/>
          <w:vertAlign w:val="subscript"/>
        </w:rPr>
        <w:t>э</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в остальных случаях. С учетом стоимости светильников и их обслуживания экономически оптимальное λ допускается превышать λ</w:t>
      </w:r>
      <w:r w:rsidRPr="00F949FC">
        <w:rPr>
          <w:rFonts w:ascii="Times New Roman" w:hAnsi="Times New Roman" w:cs="Times New Roman"/>
          <w:b/>
          <w:bCs/>
          <w:i/>
          <w:iCs/>
          <w:sz w:val="28"/>
          <w:szCs w:val="28"/>
          <w:vertAlign w:val="subscript"/>
        </w:rPr>
        <w:t>э</w:t>
      </w:r>
      <w:r w:rsidRPr="00F949FC">
        <w:rPr>
          <w:rFonts w:ascii="Times New Roman" w:hAnsi="Times New Roman" w:cs="Times New Roman"/>
          <w:sz w:val="28"/>
          <w:szCs w:val="28"/>
        </w:rPr>
        <w:t xml:space="preserve">, кроме случаев с кривой типа </w:t>
      </w:r>
      <w:r w:rsidRPr="00F949FC">
        <w:rPr>
          <w:rFonts w:ascii="Times New Roman" w:hAnsi="Times New Roman" w:cs="Times New Roman"/>
          <w:b/>
          <w:bCs/>
          <w:i/>
          <w:iCs/>
          <w:sz w:val="28"/>
          <w:szCs w:val="28"/>
        </w:rPr>
        <w:t>К</w:t>
      </w:r>
      <w:r w:rsidRPr="00F949FC">
        <w:rPr>
          <w:rFonts w:ascii="Times New Roman" w:hAnsi="Times New Roman" w:cs="Times New Roman"/>
          <w:sz w:val="28"/>
          <w:szCs w:val="28"/>
        </w:rPr>
        <w:t>, ориентировочно на 30%. К увеличению λ сверх λ</w:t>
      </w:r>
      <w:r w:rsidRPr="00F949FC">
        <w:rPr>
          <w:rFonts w:ascii="Times New Roman" w:hAnsi="Times New Roman" w:cs="Times New Roman"/>
          <w:b/>
          <w:bCs/>
          <w:i/>
          <w:iCs/>
          <w:sz w:val="28"/>
          <w:szCs w:val="28"/>
          <w:vertAlign w:val="subscript"/>
        </w:rPr>
        <w:t>э</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следует относиться с осторожностью, так как это может привести к ухудшению качества освещения.</w:t>
      </w:r>
    </w:p>
    <w:p w:rsidR="00D97F5A" w:rsidRPr="00F949FC" w:rsidRDefault="00D97F5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Уменьшение отношения расстояния между светильниками или рядами светильников к расчетной высоте </w:t>
      </w:r>
      <w:r w:rsidRPr="00F949FC">
        <w:rPr>
          <w:rFonts w:ascii="Times New Roman" w:hAnsi="Times New Roman" w:cs="Times New Roman"/>
          <w:b/>
          <w:bCs/>
          <w:sz w:val="28"/>
          <w:szCs w:val="28"/>
        </w:rPr>
        <w:t>(</w:t>
      </w:r>
      <w:r w:rsidRPr="00F949FC">
        <w:rPr>
          <w:rFonts w:ascii="Times New Roman" w:hAnsi="Times New Roman" w:cs="Times New Roman"/>
          <w:sz w:val="28"/>
          <w:szCs w:val="28"/>
        </w:rPr>
        <w:t xml:space="preserve">λ </w:t>
      </w:r>
      <w:r w:rsidRPr="00F949FC">
        <w:rPr>
          <w:rFonts w:ascii="Times New Roman" w:hAnsi="Times New Roman" w:cs="Times New Roman"/>
          <w:b/>
          <w:bCs/>
          <w:i/>
          <w:iCs/>
          <w:sz w:val="28"/>
          <w:szCs w:val="28"/>
        </w:rPr>
        <w:t>= L/h</w:t>
      </w:r>
      <w:r w:rsidRPr="00F949FC">
        <w:rPr>
          <w:rFonts w:ascii="Times New Roman" w:hAnsi="Times New Roman" w:cs="Times New Roman"/>
          <w:sz w:val="28"/>
          <w:szCs w:val="28"/>
        </w:rPr>
        <w:t>) приводит к удорожанию ОУ и усложнению ее обслуживания, а чрезмерное увеличение приводит к резкой неравномерности освещения.</w:t>
      </w:r>
    </w:p>
    <w:p w:rsidR="00D97F5A" w:rsidRPr="00F949FC" w:rsidRDefault="00D97F5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Вблизи оптимума небольшие изменения λ не сильно влияют на показатели установки, и стремиться к точному соблюдению рекомендованных значений не следует.</w:t>
      </w:r>
    </w:p>
    <w:p w:rsidR="00D97F5A" w:rsidRPr="00F949FC" w:rsidRDefault="00D97F5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Частой причиной, диктующей уменьшение λ</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является величина строительного модуля и особенно ограниченность верхнего предела мощности ламп. Однако в высоких помещениях, особенно при лампах ДРЛ, ДРИ, предпочтительно взамен сближения светильников или их рядов применять установку в одном пункте сдвоенных или строенных светильников или соответственно сдваивать или страивать ряды люминесцентных светильников.</w:t>
      </w:r>
    </w:p>
    <w:p w:rsidR="00D97F5A" w:rsidRPr="00F949FC" w:rsidRDefault="00D97F5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Уменьшение указанных отношений допускается, если это обусловлено конструкцией перекрытия или если это необходимо для обеспечения нормируемых значений показателя ослепленности и коэффициента пульсации, а также в случаях, когда при указанных отношениях и при предельно возможной мощности ламп не обеспечивается нормативная освещенность.</w:t>
      </w:r>
    </w:p>
    <w:p w:rsidR="004E5A83" w:rsidRPr="00F949FC" w:rsidRDefault="00D97F5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В случаях, когда неизвестен тип кривой силы света светильников по указанному ГОСТу, среднее рекомендуемое отношение расстояния между светильниками или их рядами </w:t>
      </w:r>
      <w:r w:rsidRPr="00F949FC">
        <w:rPr>
          <w:rFonts w:ascii="Times New Roman" w:hAnsi="Times New Roman" w:cs="Times New Roman"/>
          <w:b/>
          <w:bCs/>
          <w:i/>
          <w:iCs/>
          <w:sz w:val="28"/>
          <w:szCs w:val="28"/>
        </w:rPr>
        <w:t xml:space="preserve">L </w:t>
      </w:r>
      <w:r w:rsidRPr="00F949FC">
        <w:rPr>
          <w:rFonts w:ascii="Times New Roman" w:hAnsi="Times New Roman" w:cs="Times New Roman"/>
          <w:sz w:val="28"/>
          <w:szCs w:val="28"/>
        </w:rPr>
        <w:t xml:space="preserve">к расчетной высоте </w:t>
      </w:r>
      <w:r w:rsidRPr="00F949FC">
        <w:rPr>
          <w:rFonts w:ascii="Times New Roman" w:hAnsi="Times New Roman" w:cs="Times New Roman"/>
          <w:b/>
          <w:bCs/>
          <w:i/>
          <w:iCs/>
          <w:sz w:val="28"/>
          <w:szCs w:val="28"/>
        </w:rPr>
        <w:t xml:space="preserve">h </w:t>
      </w:r>
      <w:r w:rsidRPr="00F949FC">
        <w:rPr>
          <w:rFonts w:ascii="Times New Roman" w:hAnsi="Times New Roman" w:cs="Times New Roman"/>
          <w:sz w:val="28"/>
          <w:szCs w:val="28"/>
        </w:rPr>
        <w:t>рекомендуется приближенно определять по формуле:</w:t>
      </w:r>
    </w:p>
    <w:p w:rsidR="004E5A83" w:rsidRPr="00F949FC" w:rsidRDefault="004E5A83" w:rsidP="00CB50CD">
      <w:pPr>
        <w:autoSpaceDE w:val="0"/>
        <w:autoSpaceDN w:val="0"/>
        <w:adjustRightInd w:val="0"/>
        <w:spacing w:after="0" w:line="360" w:lineRule="auto"/>
        <w:ind w:firstLine="709"/>
        <w:jc w:val="both"/>
        <w:rPr>
          <w:rFonts w:ascii="Times New Roman" w:hAnsi="Times New Roman" w:cs="Times New Roman"/>
          <w:sz w:val="24"/>
          <w:szCs w:val="24"/>
        </w:rPr>
      </w:pPr>
    </w:p>
    <w:p w:rsidR="004E5A83" w:rsidRPr="00F949FC" w:rsidRDefault="00945544" w:rsidP="00CB50CD">
      <w:pPr>
        <w:autoSpaceDE w:val="0"/>
        <w:autoSpaceDN w:val="0"/>
        <w:adjustRightInd w:val="0"/>
        <w:spacing w:after="0" w:line="360" w:lineRule="auto"/>
        <w:ind w:firstLine="709"/>
        <w:jc w:val="right"/>
        <w:rPr>
          <w:rFonts w:ascii="Times New Roman" w:hAnsi="Times New Roman" w:cs="Times New Roman"/>
          <w:i/>
          <w:sz w:val="24"/>
          <w:szCs w:val="24"/>
        </w:rPr>
      </w:pPr>
      <m:oMath>
        <m:r>
          <w:rPr>
            <w:rFonts w:ascii="Cambria Math" w:hAnsi="Cambria Math" w:cs="Times New Roman"/>
            <w:sz w:val="28"/>
            <w:szCs w:val="24"/>
          </w:rPr>
          <m:t>L</m:t>
        </m:r>
        <m:r>
          <w:rPr>
            <w:rFonts w:ascii="Cambria Math" w:hAnsi="Times New Roman" w:cs="Times New Roman"/>
            <w:sz w:val="28"/>
            <w:szCs w:val="24"/>
          </w:rPr>
          <m:t>:</m:t>
        </m:r>
        <m:r>
          <w:rPr>
            <w:rFonts w:ascii="Times New Roman" w:hAnsi="Cambria Math" w:cs="Times New Roman"/>
            <w:sz w:val="28"/>
            <w:szCs w:val="24"/>
          </w:rPr>
          <m:t>h</m:t>
        </m:r>
        <m:r>
          <w:rPr>
            <w:rFonts w:ascii="Cambria Math" w:hAnsi="Times New Roman" w:cs="Times New Roman"/>
            <w:sz w:val="28"/>
            <w:szCs w:val="24"/>
          </w:rPr>
          <m:t>=0,6</m:t>
        </m:r>
        <m:r>
          <w:rPr>
            <w:rFonts w:ascii="Times New Roman" w:hAnsi="Times New Roman" w:cs="Times New Roman"/>
            <w:sz w:val="28"/>
            <w:szCs w:val="24"/>
          </w:rPr>
          <m:t>∙</m:t>
        </m:r>
        <m:f>
          <m:fPr>
            <m:ctrlPr>
              <w:rPr>
                <w:rFonts w:ascii="Cambria Math" w:hAnsi="Times New Roman" w:cs="Times New Roman"/>
                <w:i/>
                <w:sz w:val="28"/>
                <w:szCs w:val="24"/>
              </w:rPr>
            </m:ctrlPr>
          </m:fPr>
          <m:num>
            <m:sSub>
              <m:sSubPr>
                <m:ctrlPr>
                  <w:rPr>
                    <w:rFonts w:ascii="Cambria Math" w:hAnsi="Times New Roman" w:cs="Times New Roman"/>
                    <w:i/>
                    <w:sz w:val="28"/>
                    <w:szCs w:val="24"/>
                  </w:rPr>
                </m:ctrlPr>
              </m:sSubPr>
              <m:e>
                <m:r>
                  <w:rPr>
                    <w:rFonts w:ascii="Cambria Math" w:hAnsi="Times New Roman" w:cs="Times New Roman"/>
                    <w:sz w:val="28"/>
                    <w:szCs w:val="24"/>
                  </w:rPr>
                  <m:t>Ф</m:t>
                </m:r>
              </m:e>
              <m:sub>
                <m:r>
                  <w:rPr>
                    <w:rFonts w:ascii="Cambria Math" w:hAnsi="Times New Roman" w:cs="Times New Roman"/>
                    <w:sz w:val="28"/>
                    <w:szCs w:val="24"/>
                  </w:rPr>
                  <m:t>0</m:t>
                </m:r>
              </m:sub>
            </m:sSub>
          </m:num>
          <m:den>
            <m:sSub>
              <m:sSubPr>
                <m:ctrlPr>
                  <w:rPr>
                    <w:rFonts w:ascii="Cambria Math" w:hAnsi="Times New Roman" w:cs="Times New Roman"/>
                    <w:i/>
                    <w:sz w:val="28"/>
                    <w:szCs w:val="24"/>
                  </w:rPr>
                </m:ctrlPr>
              </m:sSubPr>
              <m:e>
                <m:r>
                  <w:rPr>
                    <w:rFonts w:ascii="Cambria Math" w:hAnsi="Cambria Math" w:cs="Times New Roman"/>
                    <w:sz w:val="28"/>
                    <w:szCs w:val="24"/>
                  </w:rPr>
                  <m:t>I</m:t>
                </m:r>
              </m:e>
              <m:sub>
                <m:r>
                  <w:rPr>
                    <w:rFonts w:ascii="Cambria Math" w:hAnsi="Times New Roman" w:cs="Times New Roman"/>
                    <w:sz w:val="28"/>
                    <w:szCs w:val="24"/>
                  </w:rPr>
                  <m:t>0</m:t>
                </m:r>
              </m:sub>
            </m:sSub>
          </m:den>
        </m:f>
      </m:oMath>
      <w:r w:rsidRPr="00F949FC">
        <w:rPr>
          <w:rFonts w:ascii="Times New Roman" w:hAnsi="Times New Roman" w:cs="Times New Roman"/>
          <w:i/>
          <w:sz w:val="28"/>
          <w:szCs w:val="24"/>
        </w:rPr>
        <w:tab/>
      </w:r>
      <w:r w:rsidRPr="00F949FC">
        <w:rPr>
          <w:rFonts w:ascii="Times New Roman" w:hAnsi="Times New Roman" w:cs="Times New Roman"/>
          <w:i/>
          <w:sz w:val="24"/>
          <w:szCs w:val="24"/>
        </w:rPr>
        <w:tab/>
      </w:r>
      <w:r w:rsidRPr="00F949FC">
        <w:rPr>
          <w:rFonts w:ascii="Times New Roman" w:hAnsi="Times New Roman" w:cs="Times New Roman"/>
          <w:i/>
          <w:sz w:val="24"/>
          <w:szCs w:val="24"/>
        </w:rPr>
        <w:tab/>
      </w:r>
      <w:r w:rsidRPr="00F949FC">
        <w:rPr>
          <w:rFonts w:ascii="Times New Roman" w:hAnsi="Times New Roman" w:cs="Times New Roman"/>
          <w:i/>
          <w:sz w:val="24"/>
          <w:szCs w:val="24"/>
        </w:rPr>
        <w:tab/>
      </w:r>
      <w:r w:rsidRPr="00F949FC">
        <w:rPr>
          <w:rFonts w:ascii="Times New Roman" w:hAnsi="Times New Roman" w:cs="Times New Roman"/>
          <w:sz w:val="24"/>
          <w:szCs w:val="24"/>
        </w:rPr>
        <w:t>(5.1)</w:t>
      </w:r>
    </w:p>
    <w:p w:rsidR="00517B82" w:rsidRDefault="00517B82" w:rsidP="00CB50CD">
      <w:pPr>
        <w:autoSpaceDE w:val="0"/>
        <w:autoSpaceDN w:val="0"/>
        <w:adjustRightInd w:val="0"/>
        <w:spacing w:after="0" w:line="360" w:lineRule="auto"/>
        <w:ind w:firstLine="709"/>
        <w:jc w:val="both"/>
        <w:rPr>
          <w:rFonts w:ascii="Times New Roman" w:hAnsi="Times New Roman" w:cs="Times New Roman"/>
          <w:sz w:val="24"/>
          <w:szCs w:val="24"/>
        </w:rPr>
      </w:pP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4"/>
          <w:szCs w:val="24"/>
        </w:rPr>
        <w:t>где Ф</w:t>
      </w:r>
      <w:r w:rsidRPr="00F949FC">
        <w:rPr>
          <w:rFonts w:ascii="Times New Roman" w:hAnsi="Times New Roman" w:cs="Times New Roman"/>
          <w:sz w:val="24"/>
          <w:szCs w:val="24"/>
          <w:vertAlign w:val="subscript"/>
        </w:rPr>
        <w:t xml:space="preserve">0 </w:t>
      </w:r>
      <w:r w:rsidRPr="00F949FC">
        <w:rPr>
          <w:rFonts w:ascii="Times New Roman" w:hAnsi="Times New Roman" w:cs="Times New Roman"/>
          <w:sz w:val="28"/>
          <w:szCs w:val="28"/>
        </w:rPr>
        <w:t>- поток светильника в нижней полусфере (для светильников с люминесцентными лампами условно рассчитываемый по поперечной кривой силы света);</w:t>
      </w: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I</w:t>
      </w:r>
      <w:r w:rsidRPr="00F949FC">
        <w:rPr>
          <w:rFonts w:ascii="Times New Roman" w:hAnsi="Times New Roman" w:cs="Times New Roman"/>
          <w:sz w:val="28"/>
          <w:szCs w:val="28"/>
          <w:vertAlign w:val="subscript"/>
        </w:rPr>
        <w:t>0</w:t>
      </w:r>
      <w:r w:rsidRPr="00F949FC">
        <w:rPr>
          <w:rFonts w:ascii="Times New Roman" w:hAnsi="Times New Roman" w:cs="Times New Roman"/>
          <w:sz w:val="28"/>
          <w:szCs w:val="28"/>
        </w:rPr>
        <w:t xml:space="preserve"> - осевая сила света светильника.</w:t>
      </w: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А, В, Н </w:t>
      </w:r>
      <w:r w:rsidRPr="00F949FC">
        <w:rPr>
          <w:rFonts w:ascii="Times New Roman" w:hAnsi="Times New Roman" w:cs="Times New Roman"/>
          <w:sz w:val="28"/>
          <w:szCs w:val="28"/>
        </w:rPr>
        <w:t>- длина, ширина и высота помещения;</w:t>
      </w: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h</w:t>
      </w:r>
      <w:r w:rsidRPr="00F949FC">
        <w:rPr>
          <w:rFonts w:ascii="Times New Roman" w:hAnsi="Times New Roman" w:cs="Times New Roman"/>
          <w:b/>
          <w:bCs/>
          <w:i/>
          <w:iCs/>
          <w:sz w:val="28"/>
          <w:szCs w:val="28"/>
          <w:vertAlign w:val="subscript"/>
        </w:rPr>
        <w:t>с</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высота свеса (расстояние от светильника до перекрытия);</w:t>
      </w: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h</w:t>
      </w:r>
      <w:r w:rsidRPr="00F949FC">
        <w:rPr>
          <w:rFonts w:ascii="Times New Roman" w:hAnsi="Times New Roman" w:cs="Times New Roman"/>
          <w:b/>
          <w:bCs/>
          <w:i/>
          <w:iCs/>
          <w:sz w:val="28"/>
          <w:szCs w:val="28"/>
          <w:vertAlign w:val="subscript"/>
        </w:rPr>
        <w:t>р</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высота расчетной рабочей поверхности;</w:t>
      </w: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h</w:t>
      </w:r>
      <w:r w:rsidRPr="00F949FC">
        <w:rPr>
          <w:rFonts w:ascii="Times New Roman" w:hAnsi="Times New Roman" w:cs="Times New Roman"/>
          <w:b/>
          <w:bCs/>
          <w:i/>
          <w:iCs/>
          <w:sz w:val="28"/>
          <w:szCs w:val="28"/>
          <w:vertAlign w:val="subscript"/>
        </w:rPr>
        <w:t xml:space="preserve">n </w:t>
      </w:r>
      <w:r w:rsidRPr="00F949FC">
        <w:rPr>
          <w:rFonts w:ascii="Times New Roman" w:hAnsi="Times New Roman" w:cs="Times New Roman"/>
          <w:b/>
          <w:bCs/>
          <w:i/>
          <w:iCs/>
          <w:sz w:val="28"/>
          <w:szCs w:val="28"/>
        </w:rPr>
        <w:t>= H - h</w:t>
      </w:r>
      <w:r w:rsidRPr="00F949FC">
        <w:rPr>
          <w:rFonts w:ascii="Times New Roman" w:hAnsi="Times New Roman" w:cs="Times New Roman"/>
          <w:b/>
          <w:bCs/>
          <w:i/>
          <w:iCs/>
          <w:sz w:val="28"/>
          <w:szCs w:val="28"/>
          <w:vertAlign w:val="subscript"/>
        </w:rPr>
        <w:t>с</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высота светильника над полом;</w:t>
      </w: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h = h</w:t>
      </w:r>
      <w:r w:rsidRPr="00F949FC">
        <w:rPr>
          <w:rFonts w:ascii="Times New Roman" w:hAnsi="Times New Roman" w:cs="Times New Roman"/>
          <w:b/>
          <w:bCs/>
          <w:i/>
          <w:iCs/>
          <w:sz w:val="28"/>
          <w:szCs w:val="28"/>
          <w:vertAlign w:val="subscript"/>
        </w:rPr>
        <w:t>п</w:t>
      </w:r>
      <w:r w:rsidRPr="00F949FC">
        <w:rPr>
          <w:rFonts w:ascii="Times New Roman" w:hAnsi="Times New Roman" w:cs="Times New Roman"/>
          <w:b/>
          <w:bCs/>
          <w:i/>
          <w:iCs/>
          <w:sz w:val="28"/>
          <w:szCs w:val="28"/>
        </w:rPr>
        <w:t xml:space="preserve"> – h</w:t>
      </w:r>
      <w:r w:rsidRPr="00F949FC">
        <w:rPr>
          <w:rFonts w:ascii="Times New Roman" w:hAnsi="Times New Roman" w:cs="Times New Roman"/>
          <w:b/>
          <w:bCs/>
          <w:i/>
          <w:iCs/>
          <w:sz w:val="28"/>
          <w:szCs w:val="28"/>
          <w:vertAlign w:val="subscript"/>
        </w:rPr>
        <w:t>р</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расчетная высота;</w:t>
      </w: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L </w:t>
      </w:r>
      <w:r w:rsidRPr="00F949FC">
        <w:rPr>
          <w:rFonts w:ascii="Times New Roman" w:hAnsi="Times New Roman" w:cs="Times New Roman"/>
          <w:sz w:val="28"/>
          <w:szCs w:val="28"/>
        </w:rPr>
        <w:t xml:space="preserve">- расстояние между соседними светильниками или рядами; если они по длине и ширине различны, обозначаются </w:t>
      </w:r>
      <w:r w:rsidRPr="00F949FC">
        <w:rPr>
          <w:rFonts w:ascii="Times New Roman" w:hAnsi="Times New Roman" w:cs="Times New Roman"/>
          <w:b/>
          <w:bCs/>
          <w:i/>
          <w:iCs/>
          <w:sz w:val="28"/>
          <w:szCs w:val="28"/>
        </w:rPr>
        <w:t xml:space="preserve">L1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L2</w:t>
      </w:r>
      <w:r w:rsidRPr="00F949FC">
        <w:rPr>
          <w:rFonts w:ascii="Times New Roman" w:hAnsi="Times New Roman" w:cs="Times New Roman"/>
          <w:sz w:val="28"/>
          <w:szCs w:val="28"/>
        </w:rPr>
        <w:t>;</w:t>
      </w:r>
    </w:p>
    <w:p w:rsidR="00945544" w:rsidRPr="00F949FC"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l </w:t>
      </w:r>
      <w:r w:rsidRPr="00F949FC">
        <w:rPr>
          <w:rFonts w:ascii="Times New Roman" w:hAnsi="Times New Roman" w:cs="Times New Roman"/>
          <w:sz w:val="28"/>
          <w:szCs w:val="28"/>
        </w:rPr>
        <w:t>- расстояние от крайних светильников или рядов до стен.</w:t>
      </w:r>
    </w:p>
    <w:p w:rsidR="00945544" w:rsidRDefault="00945544" w:rsidP="00207415">
      <w:pPr>
        <w:autoSpaceDE w:val="0"/>
        <w:autoSpaceDN w:val="0"/>
        <w:adjustRightInd w:val="0"/>
        <w:spacing w:after="0" w:line="240" w:lineRule="auto"/>
        <w:ind w:firstLine="709"/>
        <w:jc w:val="both"/>
        <w:rPr>
          <w:rFonts w:ascii="Times New Roman" w:hAnsi="Times New Roman" w:cs="Times New Roman"/>
          <w:sz w:val="28"/>
          <w:szCs w:val="28"/>
        </w:rPr>
      </w:pPr>
    </w:p>
    <w:p w:rsidR="00FF0D79" w:rsidRDefault="00207415" w:rsidP="00207415">
      <w:pPr>
        <w:autoSpaceDE w:val="0"/>
        <w:autoSpaceDN w:val="0"/>
        <w:adjustRightInd w:val="0"/>
        <w:spacing w:after="0" w:line="24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14:anchorId="0601C71A" wp14:editId="0D3FF1D3">
            <wp:extent cx="4570095" cy="2264735"/>
            <wp:effectExtent l="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4592558" cy="2275867"/>
                    </a:xfrm>
                    <a:prstGeom prst="rect">
                      <a:avLst/>
                    </a:prstGeom>
                    <a:noFill/>
                    <a:ln w="9525">
                      <a:noFill/>
                      <a:miter lim="800000"/>
                      <a:headEnd/>
                      <a:tailEnd/>
                    </a:ln>
                  </pic:spPr>
                </pic:pic>
              </a:graphicData>
            </a:graphic>
          </wp:inline>
        </w:drawing>
      </w:r>
    </w:p>
    <w:p w:rsidR="00945544" w:rsidRPr="00F949FC" w:rsidRDefault="00945544" w:rsidP="00207415">
      <w:pPr>
        <w:autoSpaceDE w:val="0"/>
        <w:autoSpaceDN w:val="0"/>
        <w:adjustRightInd w:val="0"/>
        <w:spacing w:after="0" w:line="240" w:lineRule="auto"/>
        <w:ind w:firstLine="709"/>
        <w:jc w:val="both"/>
        <w:rPr>
          <w:rFonts w:ascii="Times New Roman" w:hAnsi="Times New Roman" w:cs="Times New Roman"/>
          <w:sz w:val="28"/>
          <w:szCs w:val="28"/>
        </w:rPr>
      </w:pPr>
    </w:p>
    <w:p w:rsidR="00945544" w:rsidRPr="00F949FC" w:rsidRDefault="00517B82" w:rsidP="0020741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Рис.4</w:t>
      </w:r>
      <w:r w:rsidR="00945544" w:rsidRPr="00F949FC">
        <w:rPr>
          <w:rFonts w:ascii="Times New Roman" w:hAnsi="Times New Roman" w:cs="Times New Roman"/>
          <w:sz w:val="24"/>
          <w:szCs w:val="24"/>
        </w:rPr>
        <w:t xml:space="preserve">.1. Размещение светильников: </w:t>
      </w:r>
      <w:r w:rsidR="00945544" w:rsidRPr="00F949FC">
        <w:rPr>
          <w:rFonts w:ascii="Times New Roman" w:hAnsi="Times New Roman" w:cs="Times New Roman"/>
          <w:bCs/>
          <w:i/>
          <w:iCs/>
          <w:sz w:val="24"/>
          <w:szCs w:val="24"/>
        </w:rPr>
        <w:t>а</w:t>
      </w:r>
      <w:r w:rsidR="00945544" w:rsidRPr="00F949FC">
        <w:rPr>
          <w:rFonts w:ascii="Times New Roman" w:hAnsi="Times New Roman" w:cs="Times New Roman"/>
          <w:bCs/>
          <w:sz w:val="24"/>
          <w:szCs w:val="24"/>
        </w:rPr>
        <w:t xml:space="preserve">, </w:t>
      </w:r>
      <w:r w:rsidR="00945544" w:rsidRPr="00F949FC">
        <w:rPr>
          <w:rFonts w:ascii="Times New Roman" w:hAnsi="Times New Roman" w:cs="Times New Roman"/>
          <w:bCs/>
          <w:i/>
          <w:iCs/>
          <w:sz w:val="24"/>
          <w:szCs w:val="24"/>
        </w:rPr>
        <w:t>б</w:t>
      </w:r>
      <w:r w:rsidR="00945544" w:rsidRPr="00F949FC">
        <w:rPr>
          <w:rFonts w:ascii="Times New Roman" w:hAnsi="Times New Roman" w:cs="Times New Roman"/>
          <w:bCs/>
          <w:sz w:val="24"/>
          <w:szCs w:val="24"/>
        </w:rPr>
        <w:t xml:space="preserve">, </w:t>
      </w:r>
      <w:r w:rsidR="00945544" w:rsidRPr="00F949FC">
        <w:rPr>
          <w:rFonts w:ascii="Times New Roman" w:hAnsi="Times New Roman" w:cs="Times New Roman"/>
          <w:bCs/>
          <w:i/>
          <w:iCs/>
          <w:sz w:val="24"/>
          <w:szCs w:val="24"/>
        </w:rPr>
        <w:t xml:space="preserve">в </w:t>
      </w:r>
      <w:r w:rsidR="00945544" w:rsidRPr="00F949FC">
        <w:rPr>
          <w:rFonts w:ascii="Times New Roman" w:hAnsi="Times New Roman" w:cs="Times New Roman"/>
          <w:sz w:val="24"/>
          <w:szCs w:val="24"/>
        </w:rPr>
        <w:t>- на плане с ЛН и ДРЛ;</w:t>
      </w:r>
    </w:p>
    <w:p w:rsidR="00945544" w:rsidRPr="00F949FC" w:rsidRDefault="00945544" w:rsidP="00CB50CD">
      <w:pPr>
        <w:autoSpaceDE w:val="0"/>
        <w:autoSpaceDN w:val="0"/>
        <w:adjustRightInd w:val="0"/>
        <w:spacing w:after="0" w:line="360" w:lineRule="auto"/>
        <w:ind w:firstLine="709"/>
        <w:jc w:val="center"/>
        <w:rPr>
          <w:rFonts w:ascii="Times New Roman" w:hAnsi="Times New Roman" w:cs="Times New Roman"/>
          <w:sz w:val="24"/>
          <w:szCs w:val="24"/>
        </w:rPr>
      </w:pPr>
      <w:r w:rsidRPr="00F949FC">
        <w:rPr>
          <w:rFonts w:ascii="Times New Roman" w:hAnsi="Times New Roman" w:cs="Times New Roman"/>
          <w:bCs/>
          <w:i/>
          <w:iCs/>
          <w:sz w:val="24"/>
          <w:szCs w:val="24"/>
        </w:rPr>
        <w:t>г</w:t>
      </w:r>
      <w:r w:rsidRPr="00F949FC">
        <w:rPr>
          <w:rFonts w:ascii="Times New Roman" w:hAnsi="Times New Roman" w:cs="Times New Roman"/>
          <w:bCs/>
          <w:sz w:val="24"/>
          <w:szCs w:val="24"/>
        </w:rPr>
        <w:t xml:space="preserve">, </w:t>
      </w:r>
      <w:r w:rsidRPr="00F949FC">
        <w:rPr>
          <w:rFonts w:ascii="Times New Roman" w:hAnsi="Times New Roman" w:cs="Times New Roman"/>
          <w:bCs/>
          <w:i/>
          <w:iCs/>
          <w:sz w:val="24"/>
          <w:szCs w:val="24"/>
        </w:rPr>
        <w:t xml:space="preserve">д </w:t>
      </w:r>
      <w:r w:rsidRPr="00F949FC">
        <w:rPr>
          <w:rFonts w:ascii="Times New Roman" w:hAnsi="Times New Roman" w:cs="Times New Roman"/>
          <w:sz w:val="24"/>
          <w:szCs w:val="24"/>
        </w:rPr>
        <w:t xml:space="preserve">– на плане с ЛЛ; </w:t>
      </w:r>
      <w:r w:rsidRPr="00F949FC">
        <w:rPr>
          <w:rFonts w:ascii="Times New Roman" w:hAnsi="Times New Roman" w:cs="Times New Roman"/>
          <w:bCs/>
          <w:i/>
          <w:iCs/>
          <w:sz w:val="24"/>
          <w:szCs w:val="24"/>
        </w:rPr>
        <w:t xml:space="preserve">е </w:t>
      </w:r>
      <w:r w:rsidRPr="00F949FC">
        <w:rPr>
          <w:rFonts w:ascii="Times New Roman" w:hAnsi="Times New Roman" w:cs="Times New Roman"/>
          <w:sz w:val="24"/>
          <w:szCs w:val="24"/>
        </w:rPr>
        <w:t>- в разрезе</w:t>
      </w:r>
    </w:p>
    <w:p w:rsidR="007D49AB" w:rsidRPr="00F949FC" w:rsidRDefault="007D49A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Прежде чем приступить к светотехническим расчетам, необходимо:</w:t>
      </w:r>
    </w:p>
    <w:p w:rsidR="007D49AB" w:rsidRPr="00F949FC" w:rsidRDefault="007D49AB" w:rsidP="00CB50CD">
      <w:pPr>
        <w:pStyle w:val="a3"/>
        <w:numPr>
          <w:ilvl w:val="0"/>
          <w:numId w:val="3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по</w:t>
      </w:r>
      <w:r w:rsidR="00C5649F">
        <w:rPr>
          <w:rFonts w:ascii="Times New Roman" w:hAnsi="Times New Roman" w:cs="Times New Roman"/>
          <w:sz w:val="28"/>
          <w:szCs w:val="28"/>
        </w:rPr>
        <w:t xml:space="preserve"> </w:t>
      </w:r>
      <w:r w:rsidR="00C5649F" w:rsidRPr="00B42BF8">
        <w:rPr>
          <w:rFonts w:ascii="Times New Roman" w:hAnsi="Times New Roman" w:cs="Times New Roman"/>
          <w:sz w:val="28"/>
          <w:szCs w:val="28"/>
        </w:rPr>
        <w:t xml:space="preserve">СНиП </w:t>
      </w:r>
      <w:r w:rsidR="00F14E48" w:rsidRPr="00F14E48">
        <w:rPr>
          <w:rFonts w:ascii="Times New Roman" w:hAnsi="Times New Roman" w:cs="Times New Roman"/>
          <w:sz w:val="28"/>
          <w:szCs w:val="28"/>
        </w:rPr>
        <w:t>2.01.05-98</w:t>
      </w:r>
      <w:r w:rsidR="00F14E48">
        <w:rPr>
          <w:rFonts w:ascii="Times New Roman" w:hAnsi="Times New Roman" w:cs="Times New Roman"/>
          <w:sz w:val="28"/>
          <w:szCs w:val="28"/>
        </w:rPr>
        <w:t xml:space="preserve"> </w:t>
      </w:r>
      <w:r w:rsidRPr="00F14E48">
        <w:rPr>
          <w:rFonts w:ascii="Times New Roman" w:hAnsi="Times New Roman" w:cs="Times New Roman"/>
          <w:sz w:val="28"/>
          <w:szCs w:val="28"/>
        </w:rPr>
        <w:t>или</w:t>
      </w:r>
      <w:r w:rsidRPr="00F949FC">
        <w:rPr>
          <w:rFonts w:ascii="Times New Roman" w:hAnsi="Times New Roman" w:cs="Times New Roman"/>
          <w:sz w:val="28"/>
          <w:szCs w:val="28"/>
        </w:rPr>
        <w:t xml:space="preserve"> по отраслевым нормам установить требуемые значения </w:t>
      </w:r>
      <w:r w:rsidRPr="00F949FC">
        <w:rPr>
          <w:rFonts w:ascii="Times New Roman" w:hAnsi="Times New Roman" w:cs="Times New Roman"/>
          <w:b/>
          <w:bCs/>
          <w:i/>
          <w:iCs/>
          <w:sz w:val="28"/>
          <w:szCs w:val="28"/>
        </w:rPr>
        <w:t>Е</w:t>
      </w:r>
      <w:r w:rsidRPr="00F949FC">
        <w:rPr>
          <w:rFonts w:ascii="Times New Roman" w:hAnsi="Times New Roman" w:cs="Times New Roman"/>
          <w:i/>
          <w:iCs/>
          <w:sz w:val="28"/>
          <w:szCs w:val="28"/>
        </w:rPr>
        <w:t xml:space="preserve">, </w:t>
      </w:r>
      <w:r w:rsidRPr="00F949FC">
        <w:rPr>
          <w:rFonts w:ascii="Times New Roman" w:hAnsi="Times New Roman" w:cs="Times New Roman"/>
          <w:b/>
          <w:bCs/>
          <w:i/>
          <w:iCs/>
          <w:sz w:val="28"/>
          <w:szCs w:val="28"/>
        </w:rPr>
        <w:t>Кn</w:t>
      </w:r>
      <w:r w:rsidRPr="00F949FC">
        <w:rPr>
          <w:rFonts w:ascii="Times New Roman" w:hAnsi="Times New Roman" w:cs="Times New Roman"/>
          <w:i/>
          <w:iCs/>
          <w:sz w:val="28"/>
          <w:szCs w:val="28"/>
        </w:rPr>
        <w:t xml:space="preserve">, </w:t>
      </w:r>
      <w:r w:rsidRPr="00F949FC">
        <w:rPr>
          <w:rFonts w:ascii="Times New Roman" w:hAnsi="Times New Roman" w:cs="Times New Roman"/>
          <w:b/>
          <w:bCs/>
          <w:i/>
          <w:iCs/>
          <w:sz w:val="28"/>
          <w:szCs w:val="28"/>
        </w:rPr>
        <w:t xml:space="preserve">Р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 xml:space="preserve">М </w:t>
      </w:r>
      <w:r w:rsidRPr="00F949FC">
        <w:rPr>
          <w:rFonts w:ascii="Times New Roman" w:hAnsi="Times New Roman" w:cs="Times New Roman"/>
          <w:sz w:val="28"/>
          <w:szCs w:val="28"/>
        </w:rPr>
        <w:t xml:space="preserve">для рассчитываемой установки; </w:t>
      </w:r>
    </w:p>
    <w:p w:rsidR="007D49AB" w:rsidRPr="00F949FC" w:rsidRDefault="007D49AB" w:rsidP="00CB50CD">
      <w:pPr>
        <w:pStyle w:val="a3"/>
        <w:numPr>
          <w:ilvl w:val="0"/>
          <w:numId w:val="3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провести анализ габаритно-планировочных параметров объекта с выявлением рабочих поверхностей, для которых приняты нормативы;</w:t>
      </w:r>
    </w:p>
    <w:p w:rsidR="007D49AB" w:rsidRPr="00F949FC" w:rsidRDefault="007D49AB" w:rsidP="00CB50CD">
      <w:pPr>
        <w:pStyle w:val="a3"/>
        <w:numPr>
          <w:ilvl w:val="0"/>
          <w:numId w:val="3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определить требования к спектральной характеристике источников света и наметить приемлемые источники;</w:t>
      </w:r>
    </w:p>
    <w:p w:rsidR="007D49AB" w:rsidRPr="00F949FC" w:rsidRDefault="007D49AB" w:rsidP="00CB50CD">
      <w:pPr>
        <w:pStyle w:val="a3"/>
        <w:numPr>
          <w:ilvl w:val="0"/>
          <w:numId w:val="3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оценить коэффициенты отражения отражающих поверхностей: потолка, стен, пола или рабочей поверхности с округлением до стандартизованных значений;</w:t>
      </w:r>
    </w:p>
    <w:p w:rsidR="007D49AB" w:rsidRPr="00F949FC" w:rsidRDefault="007D49AB" w:rsidP="00CB50CD">
      <w:pPr>
        <w:pStyle w:val="a3"/>
        <w:numPr>
          <w:ilvl w:val="0"/>
          <w:numId w:val="32"/>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 оценить условия окружающей среды и выбрать расчетный коэффициент запаса и тип светильника с соответствующей степенью защиты.</w:t>
      </w:r>
    </w:p>
    <w:p w:rsidR="00945544" w:rsidRPr="00F949FC" w:rsidRDefault="007D49A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Анализ габаритно-планировочных решений производится на основании чертежей плана и разрезов помещений с целью определения основных его характеристик.</w:t>
      </w:r>
    </w:p>
    <w:p w:rsidR="00945544" w:rsidRDefault="00945544" w:rsidP="00CB50CD">
      <w:pPr>
        <w:autoSpaceDE w:val="0"/>
        <w:autoSpaceDN w:val="0"/>
        <w:adjustRightInd w:val="0"/>
        <w:spacing w:after="0" w:line="360" w:lineRule="auto"/>
        <w:ind w:firstLine="709"/>
        <w:jc w:val="both"/>
        <w:rPr>
          <w:rFonts w:ascii="Times New Roman" w:hAnsi="Times New Roman" w:cs="Times New Roman"/>
          <w:sz w:val="28"/>
          <w:szCs w:val="28"/>
        </w:rPr>
      </w:pPr>
    </w:p>
    <w:p w:rsidR="00207415" w:rsidRDefault="00381B2B" w:rsidP="0020741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КОНТРОЛЬНЫЕ</w:t>
      </w:r>
      <w:r w:rsidR="00207415" w:rsidRPr="00E86995">
        <w:rPr>
          <w:rFonts w:ascii="Times New Roman" w:hAnsi="Times New Roman" w:cs="Times New Roman"/>
          <w:b/>
          <w:sz w:val="28"/>
          <w:szCs w:val="28"/>
        </w:rPr>
        <w:t xml:space="preserve"> ВОПРОСЫ</w:t>
      </w:r>
    </w:p>
    <w:p w:rsidR="00207415" w:rsidRDefault="00207415"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условия должны выполняется при расположении и установке светильников?</w:t>
      </w:r>
    </w:p>
    <w:p w:rsidR="00207415" w:rsidRDefault="00207415"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Что нужно по</w:t>
      </w:r>
      <w:r w:rsidR="00550926">
        <w:rPr>
          <w:rFonts w:ascii="Times New Roman" w:hAnsi="Times New Roman" w:cs="Times New Roman"/>
          <w:sz w:val="28"/>
          <w:szCs w:val="28"/>
        </w:rPr>
        <w:t>м</w:t>
      </w:r>
      <w:r>
        <w:rPr>
          <w:rFonts w:ascii="Times New Roman" w:hAnsi="Times New Roman" w:cs="Times New Roman"/>
          <w:sz w:val="28"/>
          <w:szCs w:val="28"/>
        </w:rPr>
        <w:t>нить при выборе высоты установки светильников?</w:t>
      </w:r>
    </w:p>
    <w:p w:rsidR="00207415" w:rsidRDefault="00207415"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Какими агрегат</w:t>
      </w:r>
      <w:r w:rsidR="00550926">
        <w:rPr>
          <w:rFonts w:ascii="Times New Roman" w:hAnsi="Times New Roman" w:cs="Times New Roman"/>
          <w:sz w:val="28"/>
          <w:szCs w:val="28"/>
        </w:rPr>
        <w:t>ами</w:t>
      </w:r>
      <w:r>
        <w:rPr>
          <w:rFonts w:ascii="Times New Roman" w:hAnsi="Times New Roman" w:cs="Times New Roman"/>
          <w:sz w:val="28"/>
          <w:szCs w:val="28"/>
        </w:rPr>
        <w:t xml:space="preserve"> можно обслуживают при высоте установки светильников более 5 м?</w:t>
      </w:r>
    </w:p>
    <w:p w:rsidR="00207415" w:rsidRDefault="00207415"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 чем заключается основное требование к размещению светильника?</w:t>
      </w:r>
    </w:p>
    <w:p w:rsidR="003F1B97" w:rsidRDefault="003F1B97"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Что необходимо учитывать для обслуживания, создания равномерного освещения к экономичност</w:t>
      </w:r>
      <w:r w:rsidR="00550926">
        <w:rPr>
          <w:rFonts w:ascii="Times New Roman" w:hAnsi="Times New Roman" w:cs="Times New Roman"/>
          <w:sz w:val="28"/>
          <w:szCs w:val="28"/>
        </w:rPr>
        <w:t>и</w:t>
      </w:r>
      <w:r>
        <w:rPr>
          <w:rFonts w:ascii="Times New Roman" w:hAnsi="Times New Roman" w:cs="Times New Roman"/>
          <w:sz w:val="28"/>
          <w:szCs w:val="28"/>
        </w:rPr>
        <w:t xml:space="preserve"> осветительных установок?</w:t>
      </w:r>
    </w:p>
    <w:p w:rsidR="003F1B97" w:rsidRDefault="003F1B97"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К чему приводит уменьшение отношения расстояния </w:t>
      </w:r>
      <w:r w:rsidR="00232182">
        <w:rPr>
          <w:rFonts w:ascii="Times New Roman" w:hAnsi="Times New Roman" w:cs="Times New Roman"/>
          <w:sz w:val="28"/>
          <w:szCs w:val="28"/>
        </w:rPr>
        <w:t>между светильник</w:t>
      </w:r>
      <w:r w:rsidR="00550926">
        <w:rPr>
          <w:rFonts w:ascii="Times New Roman" w:hAnsi="Times New Roman" w:cs="Times New Roman"/>
          <w:sz w:val="28"/>
          <w:szCs w:val="28"/>
        </w:rPr>
        <w:t>ами</w:t>
      </w:r>
      <w:r w:rsidR="00232182">
        <w:rPr>
          <w:rFonts w:ascii="Times New Roman" w:hAnsi="Times New Roman" w:cs="Times New Roman"/>
          <w:sz w:val="28"/>
          <w:szCs w:val="28"/>
        </w:rPr>
        <w:t xml:space="preserve"> к расчетной высоте (</w:t>
      </w:r>
      <w:r w:rsidR="00232182" w:rsidRPr="00232182">
        <w:rPr>
          <w:rFonts w:ascii="Times New Roman" w:hAnsi="Times New Roman" w:cs="Times New Roman"/>
          <w:sz w:val="24"/>
          <w:szCs w:val="24"/>
        </w:rPr>
        <w:t xml:space="preserve">λ </w:t>
      </w:r>
      <w:r w:rsidR="00232182" w:rsidRPr="00232182">
        <w:rPr>
          <w:rFonts w:ascii="Times New Roman" w:hAnsi="Times New Roman" w:cs="Times New Roman"/>
          <w:bCs/>
          <w:i/>
          <w:iCs/>
          <w:sz w:val="24"/>
          <w:szCs w:val="24"/>
        </w:rPr>
        <w:t>= L/h</w:t>
      </w:r>
      <w:r w:rsidR="00232182">
        <w:rPr>
          <w:rFonts w:ascii="Times New Roman" w:hAnsi="Times New Roman" w:cs="Times New Roman"/>
          <w:sz w:val="28"/>
          <w:szCs w:val="28"/>
        </w:rPr>
        <w:t>)</w:t>
      </w:r>
      <w:r w:rsidR="00232182" w:rsidRPr="00550926">
        <w:rPr>
          <w:rFonts w:ascii="Times New Roman" w:hAnsi="Times New Roman" w:cs="Times New Roman"/>
          <w:sz w:val="28"/>
          <w:szCs w:val="28"/>
        </w:rPr>
        <w:t>?</w:t>
      </w:r>
    </w:p>
    <w:p w:rsidR="003F1B97" w:rsidRPr="00550926" w:rsidRDefault="00232182"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 Что необходимо проделать </w:t>
      </w:r>
      <w:r w:rsidRPr="00550926">
        <w:rPr>
          <w:rFonts w:ascii="Times New Roman" w:hAnsi="Times New Roman" w:cs="Times New Roman"/>
          <w:sz w:val="28"/>
          <w:szCs w:val="28"/>
        </w:rPr>
        <w:t>прежде чем пристутить к светотехническим расчетам?</w:t>
      </w:r>
    </w:p>
    <w:p w:rsidR="00207415" w:rsidRDefault="00207415" w:rsidP="00CB50CD">
      <w:pPr>
        <w:autoSpaceDE w:val="0"/>
        <w:autoSpaceDN w:val="0"/>
        <w:adjustRightInd w:val="0"/>
        <w:spacing w:after="0" w:line="360" w:lineRule="auto"/>
        <w:jc w:val="center"/>
        <w:rPr>
          <w:rFonts w:ascii="Times New Roman" w:hAnsi="Times New Roman" w:cs="Times New Roman"/>
          <w:b/>
          <w:bCs/>
          <w:sz w:val="28"/>
          <w:szCs w:val="28"/>
        </w:rPr>
      </w:pPr>
    </w:p>
    <w:p w:rsidR="00207415" w:rsidRDefault="00207415" w:rsidP="00CB50CD">
      <w:pPr>
        <w:autoSpaceDE w:val="0"/>
        <w:autoSpaceDN w:val="0"/>
        <w:adjustRightInd w:val="0"/>
        <w:spacing w:after="0" w:line="360" w:lineRule="auto"/>
        <w:jc w:val="center"/>
        <w:rPr>
          <w:rFonts w:ascii="Times New Roman" w:hAnsi="Times New Roman" w:cs="Times New Roman"/>
          <w:b/>
          <w:bCs/>
          <w:sz w:val="28"/>
          <w:szCs w:val="28"/>
        </w:rPr>
      </w:pPr>
    </w:p>
    <w:p w:rsidR="007D49AB" w:rsidRPr="00F949FC" w:rsidRDefault="006A0D94" w:rsidP="00CB50CD">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4</w:t>
      </w:r>
      <w:r w:rsidR="00850253" w:rsidRPr="00F949FC">
        <w:rPr>
          <w:rFonts w:ascii="Times New Roman" w:hAnsi="Times New Roman" w:cs="Times New Roman"/>
          <w:b/>
          <w:bCs/>
          <w:sz w:val="28"/>
          <w:szCs w:val="28"/>
        </w:rPr>
        <w:t>.3. ОПРЕДЕЛЕНИЕ ЧИСЛА СВЕТИЛЬНИКОВ И МОЩНОСТИ ЛАМП</w:t>
      </w:r>
    </w:p>
    <w:p w:rsidR="007D49AB" w:rsidRPr="00F949FC" w:rsidRDefault="007D49AB" w:rsidP="00CB50CD">
      <w:pPr>
        <w:autoSpaceDE w:val="0"/>
        <w:autoSpaceDN w:val="0"/>
        <w:adjustRightInd w:val="0"/>
        <w:spacing w:after="0" w:line="360" w:lineRule="auto"/>
        <w:ind w:firstLine="709"/>
        <w:jc w:val="both"/>
        <w:rPr>
          <w:rFonts w:ascii="Times New Roman" w:hAnsi="Times New Roman" w:cs="Times New Roman"/>
          <w:sz w:val="28"/>
          <w:szCs w:val="28"/>
        </w:rPr>
      </w:pP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практике проектирования ОУ производственных зданий характерны два варианта расчета освещенности:</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 по заданным и определенным параметрам осветительной установки: освещенности, коэффициенту запаса, типу источников света и светильников, высоте их установки - необходимо определить число светильников и мощность ламп;</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по известным или заданным параметрам осветительной установки, приведенным в вышеуказанном случае, необходимо определить фактическую освещенность помещения.</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Общее равномерное освещение при отсутствии существенных затенений может рассчитываться любым методом. Чаще применяется метод коэффициента использования, но в наиболее ответственных случаях при светильниках прямого света предпочтителен точечный метод.</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Общее локализованное освещение (а также общее равномерное освещение при наличии существенных затенений) должно рассчитываться по точечному методу.</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Освещение открытых пространств при расчете на минимальную освещенность и местное освещение должны, как правило, рассчитываться по точечному методу.</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Основными методами расчета являются:</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b/>
          <w:bCs/>
          <w:sz w:val="28"/>
          <w:szCs w:val="28"/>
        </w:rPr>
      </w:pPr>
      <w:r w:rsidRPr="00F949FC">
        <w:rPr>
          <w:rFonts w:ascii="Times New Roman" w:hAnsi="Times New Roman" w:cs="Times New Roman"/>
          <w:sz w:val="28"/>
          <w:szCs w:val="28"/>
        </w:rPr>
        <w:t xml:space="preserve">- расчет освещения </w:t>
      </w:r>
      <w:r w:rsidRPr="00F949FC">
        <w:rPr>
          <w:rFonts w:ascii="Times New Roman" w:hAnsi="Times New Roman" w:cs="Times New Roman"/>
          <w:b/>
          <w:bCs/>
          <w:i/>
          <w:iCs/>
          <w:sz w:val="28"/>
          <w:szCs w:val="28"/>
        </w:rPr>
        <w:t>методом коэффициента использования светового потока</w:t>
      </w:r>
      <w:r w:rsidRPr="00F949FC">
        <w:rPr>
          <w:rFonts w:ascii="Times New Roman" w:hAnsi="Times New Roman" w:cs="Times New Roman"/>
          <w:b/>
          <w:bCs/>
          <w:sz w:val="28"/>
          <w:szCs w:val="28"/>
        </w:rPr>
        <w:t>;</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lastRenderedPageBreak/>
        <w:t xml:space="preserve">- </w:t>
      </w:r>
      <w:r w:rsidRPr="00F949FC">
        <w:rPr>
          <w:rFonts w:ascii="Times New Roman" w:hAnsi="Times New Roman" w:cs="Times New Roman"/>
          <w:b/>
          <w:bCs/>
          <w:i/>
          <w:iCs/>
          <w:sz w:val="28"/>
          <w:szCs w:val="28"/>
        </w:rPr>
        <w:t>точечный метод</w:t>
      </w:r>
      <w:r w:rsidRPr="00F949FC">
        <w:rPr>
          <w:rFonts w:ascii="Times New Roman" w:hAnsi="Times New Roman" w:cs="Times New Roman"/>
          <w:b/>
          <w:bCs/>
          <w:sz w:val="28"/>
          <w:szCs w:val="28"/>
        </w:rPr>
        <w:t xml:space="preserve">, </w:t>
      </w:r>
      <w:r w:rsidRPr="00F949FC">
        <w:rPr>
          <w:rFonts w:ascii="Times New Roman" w:hAnsi="Times New Roman" w:cs="Times New Roman"/>
          <w:sz w:val="28"/>
          <w:szCs w:val="28"/>
        </w:rPr>
        <w:t>позволяющий определить освещенность любой точки на рабочей поверхности, расположенной горизонтально, вертикально или наклонно;</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 приближенный </w:t>
      </w:r>
      <w:r w:rsidRPr="00F949FC">
        <w:rPr>
          <w:rFonts w:ascii="Times New Roman" w:hAnsi="Times New Roman" w:cs="Times New Roman"/>
          <w:b/>
          <w:bCs/>
          <w:i/>
          <w:iCs/>
          <w:sz w:val="28"/>
          <w:szCs w:val="28"/>
        </w:rPr>
        <w:t>метод расчета по удельной мощности</w:t>
      </w:r>
      <w:r w:rsidRPr="00F949FC">
        <w:rPr>
          <w:rFonts w:ascii="Times New Roman" w:hAnsi="Times New Roman" w:cs="Times New Roman"/>
          <w:b/>
          <w:bCs/>
          <w:sz w:val="28"/>
          <w:szCs w:val="28"/>
        </w:rPr>
        <w:t xml:space="preserve">. </w:t>
      </w:r>
      <w:r w:rsidRPr="00F949FC">
        <w:rPr>
          <w:rFonts w:ascii="Times New Roman" w:hAnsi="Times New Roman" w:cs="Times New Roman"/>
          <w:sz w:val="28"/>
          <w:szCs w:val="28"/>
        </w:rPr>
        <w:t>Он широко применяется в проектной практике и позволяет без выполнения светотехнических расчетов определить мощность и количество осветительных приборов. Кроме того, метод применяется для оценки правильности произведенного светового расчета электроосветительной установки. Базируется он на методе коэффициента использования светового потока.</w:t>
      </w:r>
    </w:p>
    <w:p w:rsidR="00850253"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Широко распространены упрощенные формы метода коэффициента использования: таблицы удельной мощности, графики по Гурову и Прохорову.</w:t>
      </w:r>
    </w:p>
    <w:p w:rsidR="007D49AB" w:rsidRPr="00F949FC" w:rsidRDefault="0085025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Эти формы применяются в тех же случаях, что и сам метод коэффициента использования, но упрощение достигается за счет некоторой утраты точности. Таблицы и графики надо применять только при тех параметрах рассчитываемой установки, которые в них указаны.</w:t>
      </w:r>
    </w:p>
    <w:p w:rsidR="007D49AB" w:rsidRPr="00F949FC" w:rsidRDefault="00ED153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Расчет освещенности методом коэффициента использования</w:t>
      </w:r>
      <w:r>
        <w:rPr>
          <w:rFonts w:ascii="Times New Roman" w:hAnsi="Times New Roman" w:cs="Times New Roman"/>
          <w:b/>
          <w:bCs/>
          <w:sz w:val="28"/>
          <w:szCs w:val="28"/>
        </w:rPr>
        <w:t>:</w:t>
      </w:r>
    </w:p>
    <w:p w:rsidR="00F67A27" w:rsidRPr="00F949FC" w:rsidRDefault="00F67A27"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Метод коэффициента использования </w:t>
      </w:r>
      <w:r w:rsidRPr="00F949FC">
        <w:rPr>
          <w:rFonts w:ascii="Times New Roman" w:hAnsi="Times New Roman" w:cs="Times New Roman"/>
          <w:sz w:val="28"/>
          <w:szCs w:val="28"/>
        </w:rPr>
        <w:t>предназначен для расчета общего равномерного освещения горизонтальных поверхностей при отсутствии крупных затеняющих предметов.</w:t>
      </w:r>
    </w:p>
    <w:p w:rsidR="00F67A27" w:rsidRPr="00F949FC" w:rsidRDefault="00F67A27"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Сущность метода заключается в следующем: при общем равномерном освещении световой поток, излучаемый светильниками, распределяется по освещаемой площади относительно равномерно. При этом на рабочую поверхность или пол падает как прямой световой поток светильников, так и отраженный от потолка, стен, рабочей поверхности, пола. Доля отраженного потока будет тем больше, чем большая часть потока светильников падает на потолок, стены и стол и чем выше коэффициенты отражения этих поверхностей.</w:t>
      </w:r>
    </w:p>
    <w:p w:rsidR="007D49AB" w:rsidRDefault="00F67A27"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Отношение светового потока, падающего на расчетную поверхность, ко всему световому потоку, излучаемому светильниками, установленными в помещении, называется коэффициентом использования.</w:t>
      </w:r>
    </w:p>
    <w:p w:rsidR="006A0D94" w:rsidRPr="00F949FC" w:rsidRDefault="006A0D94" w:rsidP="00C47AD2">
      <w:pPr>
        <w:autoSpaceDE w:val="0"/>
        <w:autoSpaceDN w:val="0"/>
        <w:adjustRightInd w:val="0"/>
        <w:spacing w:after="0"/>
        <w:ind w:firstLine="709"/>
        <w:jc w:val="both"/>
        <w:rPr>
          <w:rFonts w:ascii="Times New Roman" w:hAnsi="Times New Roman" w:cs="Times New Roman"/>
          <w:sz w:val="28"/>
          <w:szCs w:val="28"/>
        </w:rPr>
      </w:pPr>
    </w:p>
    <w:p w:rsidR="007D49AB" w:rsidRPr="00F949FC" w:rsidRDefault="000E211B" w:rsidP="00C47AD2">
      <w:pPr>
        <w:autoSpaceDE w:val="0"/>
        <w:autoSpaceDN w:val="0"/>
        <w:adjustRightInd w:val="0"/>
        <w:spacing w:after="0"/>
        <w:ind w:firstLine="709"/>
        <w:jc w:val="right"/>
        <w:rPr>
          <w:rFonts w:ascii="Times New Roman" w:hAnsi="Times New Roman" w:cs="Times New Roman"/>
          <w:sz w:val="28"/>
          <w:szCs w:val="28"/>
        </w:rPr>
      </w:pPr>
      <m:oMath>
        <m:r>
          <w:rPr>
            <w:rFonts w:ascii="Cambria Math" w:hAnsi="Cambria Math" w:cs="Times New Roman"/>
            <w:sz w:val="32"/>
            <w:szCs w:val="28"/>
          </w:rPr>
          <m:t>η</m:t>
        </m:r>
        <m:r>
          <w:rPr>
            <w:rFonts w:ascii="Cambria Math" w:hAnsi="Times New Roman" w:cs="Times New Roman"/>
            <w:sz w:val="32"/>
            <w:szCs w:val="28"/>
          </w:rPr>
          <m:t xml:space="preserve">= </m:t>
        </m:r>
        <m:f>
          <m:fPr>
            <m:ctrlPr>
              <w:rPr>
                <w:rFonts w:ascii="Cambria Math" w:hAnsi="Times New Roman" w:cs="Times New Roman"/>
                <w:i/>
                <w:sz w:val="32"/>
                <w:szCs w:val="28"/>
              </w:rPr>
            </m:ctrlPr>
          </m:fPr>
          <m:num>
            <m:sSub>
              <m:sSubPr>
                <m:ctrlPr>
                  <w:rPr>
                    <w:rFonts w:ascii="Cambria Math" w:hAnsi="Times New Roman" w:cs="Times New Roman"/>
                    <w:i/>
                    <w:sz w:val="32"/>
                    <w:szCs w:val="28"/>
                  </w:rPr>
                </m:ctrlPr>
              </m:sSubPr>
              <m:e>
                <m:r>
                  <w:rPr>
                    <w:rFonts w:ascii="Cambria Math" w:hAnsi="Times New Roman" w:cs="Times New Roman"/>
                    <w:sz w:val="32"/>
                    <w:szCs w:val="28"/>
                  </w:rPr>
                  <m:t>Ф</m:t>
                </m:r>
              </m:e>
              <m:sub>
                <m:nary>
                  <m:naryPr>
                    <m:chr m:val="∑"/>
                    <m:limLoc m:val="undOvr"/>
                    <m:subHide m:val="1"/>
                    <m:supHide m:val="1"/>
                    <m:ctrlPr>
                      <w:rPr>
                        <w:rFonts w:ascii="Cambria Math" w:hAnsi="Times New Roman" w:cs="Times New Roman"/>
                        <w:i/>
                        <w:sz w:val="32"/>
                        <w:szCs w:val="28"/>
                      </w:rPr>
                    </m:ctrlPr>
                  </m:naryPr>
                  <m:sub/>
                  <m:sup/>
                  <m:e>
                    <m:r>
                      <w:rPr>
                        <w:rFonts w:ascii="Cambria Math" w:hAnsi="Times New Roman" w:cs="Times New Roman"/>
                        <w:sz w:val="32"/>
                        <w:szCs w:val="28"/>
                      </w:rPr>
                      <m:t>РП</m:t>
                    </m:r>
                  </m:e>
                </m:nary>
              </m:sub>
            </m:sSub>
          </m:num>
          <m:den>
            <m:sSub>
              <m:sSubPr>
                <m:ctrlPr>
                  <w:rPr>
                    <w:rFonts w:ascii="Cambria Math" w:hAnsi="Times New Roman" w:cs="Times New Roman"/>
                    <w:i/>
                    <w:sz w:val="32"/>
                    <w:szCs w:val="28"/>
                  </w:rPr>
                </m:ctrlPr>
              </m:sSubPr>
              <m:e>
                <m:r>
                  <w:rPr>
                    <w:rFonts w:ascii="Cambria Math" w:hAnsi="Times New Roman" w:cs="Times New Roman"/>
                    <w:sz w:val="32"/>
                    <w:szCs w:val="28"/>
                  </w:rPr>
                  <m:t>Ф</m:t>
                </m:r>
              </m:e>
              <m:sub>
                <m:nary>
                  <m:naryPr>
                    <m:chr m:val="∑"/>
                    <m:limLoc m:val="undOvr"/>
                    <m:subHide m:val="1"/>
                    <m:supHide m:val="1"/>
                    <m:ctrlPr>
                      <w:rPr>
                        <w:rFonts w:ascii="Cambria Math" w:hAnsi="Times New Roman" w:cs="Times New Roman"/>
                        <w:i/>
                        <w:sz w:val="32"/>
                        <w:szCs w:val="28"/>
                      </w:rPr>
                    </m:ctrlPr>
                  </m:naryPr>
                  <m:sub/>
                  <m:sup/>
                  <m:e>
                    <m:r>
                      <w:rPr>
                        <w:rFonts w:ascii="Cambria Math" w:hAnsi="Times New Roman" w:cs="Times New Roman"/>
                        <w:sz w:val="32"/>
                        <w:szCs w:val="28"/>
                      </w:rPr>
                      <m:t>СП</m:t>
                    </m:r>
                  </m:e>
                </m:nary>
              </m:sub>
            </m:sSub>
          </m:den>
        </m:f>
        <m:r>
          <w:rPr>
            <w:rFonts w:ascii="Cambria Math" w:hAnsi="Times New Roman" w:cs="Times New Roman"/>
            <w:sz w:val="32"/>
            <w:szCs w:val="28"/>
          </w:rPr>
          <m:t xml:space="preserve"> &lt;1</m:t>
        </m:r>
      </m:oMath>
      <w:r w:rsidRPr="00F949FC">
        <w:rPr>
          <w:rFonts w:ascii="Times New Roman" w:hAnsi="Times New Roman" w:cs="Times New Roman"/>
          <w:sz w:val="28"/>
          <w:szCs w:val="28"/>
        </w:rPr>
        <w:t xml:space="preserve"> </w:t>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00517B82">
        <w:rPr>
          <w:rFonts w:ascii="Times New Roman" w:hAnsi="Times New Roman" w:cs="Times New Roman"/>
          <w:sz w:val="28"/>
          <w:szCs w:val="28"/>
        </w:rPr>
        <w:t>(4</w:t>
      </w:r>
      <w:r w:rsidRPr="00F949FC">
        <w:rPr>
          <w:rFonts w:ascii="Times New Roman" w:hAnsi="Times New Roman" w:cs="Times New Roman"/>
          <w:sz w:val="28"/>
          <w:szCs w:val="28"/>
        </w:rPr>
        <w:t>.2)</w:t>
      </w:r>
    </w:p>
    <w:p w:rsidR="007D49AB" w:rsidRPr="00F949FC" w:rsidRDefault="007D49AB" w:rsidP="00C47AD2">
      <w:pPr>
        <w:autoSpaceDE w:val="0"/>
        <w:autoSpaceDN w:val="0"/>
        <w:adjustRightInd w:val="0"/>
        <w:spacing w:after="0"/>
        <w:ind w:firstLine="709"/>
        <w:jc w:val="both"/>
        <w:rPr>
          <w:rFonts w:ascii="Times New Roman" w:hAnsi="Times New Roman" w:cs="Times New Roman"/>
          <w:sz w:val="28"/>
          <w:szCs w:val="28"/>
        </w:rPr>
      </w:pPr>
    </w:p>
    <w:p w:rsidR="007D49AB" w:rsidRPr="00F949FC" w:rsidRDefault="000E211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 другой стороны, коэффициент использования η можно представить в виде произведения КПД светильника η</w:t>
      </w:r>
      <w:r w:rsidRPr="00F949FC">
        <w:rPr>
          <w:rFonts w:ascii="Times New Roman" w:hAnsi="Times New Roman" w:cs="Times New Roman"/>
          <w:b/>
          <w:bCs/>
          <w:i/>
          <w:iCs/>
          <w:sz w:val="28"/>
          <w:szCs w:val="28"/>
          <w:vertAlign w:val="subscript"/>
        </w:rPr>
        <w:t>с</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и КПД помещения η</w:t>
      </w:r>
      <w:r w:rsidRPr="00F949FC">
        <w:rPr>
          <w:rFonts w:ascii="Times New Roman" w:hAnsi="Times New Roman" w:cs="Times New Roman"/>
          <w:b/>
          <w:bCs/>
          <w:i/>
          <w:iCs/>
          <w:sz w:val="28"/>
          <w:szCs w:val="28"/>
          <w:vertAlign w:val="subscript"/>
        </w:rPr>
        <w:t>п</w:t>
      </w:r>
      <w:r w:rsidRPr="00F949FC">
        <w:rPr>
          <w:rFonts w:ascii="Times New Roman" w:hAnsi="Times New Roman" w:cs="Times New Roman"/>
          <w:sz w:val="28"/>
          <w:szCs w:val="28"/>
        </w:rPr>
        <w:t>:</w:t>
      </w:r>
    </w:p>
    <w:p w:rsidR="007D49AB" w:rsidRPr="00F949FC" w:rsidRDefault="007D49AB" w:rsidP="00C47AD2">
      <w:pPr>
        <w:autoSpaceDE w:val="0"/>
        <w:autoSpaceDN w:val="0"/>
        <w:adjustRightInd w:val="0"/>
        <w:spacing w:after="0"/>
        <w:ind w:firstLine="709"/>
        <w:jc w:val="both"/>
        <w:rPr>
          <w:rFonts w:ascii="Times New Roman" w:hAnsi="Times New Roman" w:cs="Times New Roman"/>
          <w:sz w:val="28"/>
          <w:szCs w:val="28"/>
        </w:rPr>
      </w:pPr>
    </w:p>
    <w:p w:rsidR="007D49AB" w:rsidRPr="00F949FC" w:rsidRDefault="000E211B" w:rsidP="00C47AD2">
      <w:pPr>
        <w:autoSpaceDE w:val="0"/>
        <w:autoSpaceDN w:val="0"/>
        <w:adjustRightInd w:val="0"/>
        <w:spacing w:after="0"/>
        <w:ind w:firstLine="709"/>
        <w:jc w:val="right"/>
        <w:rPr>
          <w:rFonts w:ascii="Times New Roman" w:hAnsi="Times New Roman" w:cs="Times New Roman"/>
          <w:sz w:val="28"/>
          <w:szCs w:val="28"/>
        </w:rPr>
      </w:pPr>
      <w:r w:rsidRPr="00F949FC">
        <w:rPr>
          <w:rFonts w:ascii="Times New Roman" w:hAnsi="Times New Roman" w:cs="Times New Roman"/>
          <w:sz w:val="28"/>
          <w:szCs w:val="28"/>
        </w:rPr>
        <w:t>η = η</w:t>
      </w:r>
      <w:r w:rsidRPr="00F949FC">
        <w:rPr>
          <w:rFonts w:ascii="Times New Roman" w:hAnsi="Times New Roman" w:cs="Times New Roman"/>
          <w:b/>
          <w:bCs/>
          <w:i/>
          <w:iCs/>
          <w:sz w:val="28"/>
          <w:szCs w:val="28"/>
          <w:vertAlign w:val="subscript"/>
        </w:rPr>
        <w:t xml:space="preserve">с </w:t>
      </w:r>
      <w:r w:rsidRPr="00F949FC">
        <w:rPr>
          <w:rFonts w:ascii="Times New Roman" w:hAnsi="Times New Roman" w:cs="Times New Roman"/>
          <w:b/>
          <w:bCs/>
          <w:i/>
          <w:iCs/>
          <w:sz w:val="28"/>
          <w:szCs w:val="28"/>
        </w:rPr>
        <w:t>∙</w:t>
      </w:r>
      <w:r w:rsidRPr="00F949FC">
        <w:rPr>
          <w:rFonts w:ascii="Times New Roman" w:hAnsi="Times New Roman" w:cs="Times New Roman"/>
          <w:sz w:val="28"/>
          <w:szCs w:val="28"/>
        </w:rPr>
        <w:t xml:space="preserve"> η</w:t>
      </w:r>
      <w:r w:rsidRPr="00F949FC">
        <w:rPr>
          <w:rFonts w:ascii="Times New Roman" w:hAnsi="Times New Roman" w:cs="Times New Roman"/>
          <w:b/>
          <w:bCs/>
          <w:i/>
          <w:iCs/>
          <w:sz w:val="28"/>
          <w:szCs w:val="28"/>
          <w:vertAlign w:val="subscript"/>
        </w:rPr>
        <w:t>п</w:t>
      </w:r>
      <w:r w:rsidRPr="00F949FC">
        <w:rPr>
          <w:rFonts w:ascii="Times New Roman" w:hAnsi="Times New Roman" w:cs="Times New Roman"/>
          <w:b/>
          <w:bCs/>
          <w:i/>
          <w:iCs/>
          <w:sz w:val="28"/>
          <w:szCs w:val="28"/>
        </w:rPr>
        <w:t xml:space="preserve"> </w:t>
      </w:r>
      <w:r w:rsidRPr="00F949FC">
        <w:rPr>
          <w:rFonts w:ascii="Times New Roman" w:hAnsi="Times New Roman" w:cs="Times New Roman"/>
          <w:b/>
          <w:bCs/>
          <w:i/>
          <w:iCs/>
          <w:sz w:val="28"/>
          <w:szCs w:val="28"/>
        </w:rPr>
        <w:tab/>
      </w:r>
      <w:r w:rsidRPr="00F949FC">
        <w:rPr>
          <w:rFonts w:ascii="Times New Roman" w:hAnsi="Times New Roman" w:cs="Times New Roman"/>
          <w:b/>
          <w:bCs/>
          <w:i/>
          <w:iCs/>
          <w:sz w:val="28"/>
          <w:szCs w:val="28"/>
        </w:rPr>
        <w:tab/>
      </w:r>
      <w:r w:rsidRPr="00F949FC">
        <w:rPr>
          <w:rFonts w:ascii="Times New Roman" w:hAnsi="Times New Roman" w:cs="Times New Roman"/>
          <w:b/>
          <w:bCs/>
          <w:i/>
          <w:iCs/>
          <w:sz w:val="28"/>
          <w:szCs w:val="28"/>
        </w:rPr>
        <w:tab/>
      </w:r>
      <w:r w:rsidRPr="00F949FC">
        <w:rPr>
          <w:rFonts w:ascii="Times New Roman" w:hAnsi="Times New Roman" w:cs="Times New Roman"/>
          <w:b/>
          <w:bCs/>
          <w:i/>
          <w:iCs/>
          <w:sz w:val="28"/>
          <w:szCs w:val="28"/>
        </w:rPr>
        <w:tab/>
      </w:r>
      <w:r w:rsidRPr="00F949FC">
        <w:rPr>
          <w:rFonts w:ascii="Times New Roman" w:hAnsi="Times New Roman" w:cs="Times New Roman"/>
          <w:b/>
          <w:bCs/>
          <w:i/>
          <w:iCs/>
          <w:sz w:val="28"/>
          <w:szCs w:val="28"/>
        </w:rPr>
        <w:tab/>
      </w:r>
      <w:r w:rsidRPr="00F949FC">
        <w:rPr>
          <w:rFonts w:ascii="Times New Roman" w:hAnsi="Times New Roman" w:cs="Times New Roman"/>
          <w:bCs/>
          <w:iCs/>
          <w:sz w:val="28"/>
          <w:szCs w:val="28"/>
        </w:rPr>
        <w:t>(</w:t>
      </w:r>
      <w:r w:rsidR="00517B82">
        <w:rPr>
          <w:rFonts w:ascii="Times New Roman" w:hAnsi="Times New Roman" w:cs="Times New Roman"/>
          <w:bCs/>
          <w:iCs/>
          <w:sz w:val="28"/>
          <w:szCs w:val="28"/>
        </w:rPr>
        <w:t>4</w:t>
      </w:r>
      <w:r w:rsidRPr="00F949FC">
        <w:rPr>
          <w:rFonts w:ascii="Times New Roman" w:hAnsi="Times New Roman" w:cs="Times New Roman"/>
          <w:bCs/>
          <w:iCs/>
          <w:sz w:val="28"/>
          <w:szCs w:val="28"/>
        </w:rPr>
        <w:t>.3)</w:t>
      </w:r>
    </w:p>
    <w:p w:rsidR="00945544" w:rsidRPr="00F949FC" w:rsidRDefault="00945544" w:rsidP="00C47AD2">
      <w:pPr>
        <w:autoSpaceDE w:val="0"/>
        <w:autoSpaceDN w:val="0"/>
        <w:adjustRightInd w:val="0"/>
        <w:spacing w:after="0"/>
        <w:ind w:firstLine="709"/>
        <w:jc w:val="both"/>
        <w:rPr>
          <w:rFonts w:ascii="Times New Roman" w:hAnsi="Times New Roman" w:cs="Times New Roman"/>
          <w:sz w:val="28"/>
          <w:szCs w:val="28"/>
        </w:rPr>
      </w:pPr>
    </w:p>
    <w:p w:rsidR="00EE72C1" w:rsidRPr="00F949FC" w:rsidRDefault="00EE72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Коэффициент использования прямо пропорционален коэффициенту полезного действия светильников;</w:t>
      </w:r>
    </w:p>
    <w:p w:rsidR="00EE72C1" w:rsidRPr="00F949FC" w:rsidRDefault="00EE72C1" w:rsidP="00CB50CD">
      <w:pPr>
        <w:pStyle w:val="a3"/>
        <w:numPr>
          <w:ilvl w:val="0"/>
          <w:numId w:val="3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зависит от формы КСС светильников, возрастая с увеличением степени концентрации светильниками светового потока и убывая с увеличением доли потока, направляемой светильниками в верхнюю часть пространства;</w:t>
      </w:r>
    </w:p>
    <w:p w:rsidR="00EE72C1" w:rsidRPr="00F949FC" w:rsidRDefault="00EE72C1" w:rsidP="00CB50CD">
      <w:pPr>
        <w:pStyle w:val="a3"/>
        <w:numPr>
          <w:ilvl w:val="0"/>
          <w:numId w:val="3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возрастает с увеличением площади помещения, так как при этом увеличивается телесный угол, в пределах которого поток падает непосредственно на расчетную поверхность;</w:t>
      </w:r>
    </w:p>
    <w:p w:rsidR="00EE72C1" w:rsidRPr="00F949FC" w:rsidRDefault="00EE72C1" w:rsidP="00CB50CD">
      <w:pPr>
        <w:pStyle w:val="a3"/>
        <w:numPr>
          <w:ilvl w:val="0"/>
          <w:numId w:val="3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возрастает с уменьшением расчетной высоты;</w:t>
      </w:r>
    </w:p>
    <w:p w:rsidR="00EE72C1" w:rsidRPr="00F949FC" w:rsidRDefault="00EE72C1" w:rsidP="00CB50CD">
      <w:pPr>
        <w:pStyle w:val="a3"/>
        <w:numPr>
          <w:ilvl w:val="0"/>
          <w:numId w:val="3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возрастает, хотя и незначительно, с увеличением λ, так как при этом увеличивается среднее расстояние светильников от стен;</w:t>
      </w:r>
    </w:p>
    <w:p w:rsidR="00EE72C1" w:rsidRPr="00F949FC" w:rsidRDefault="00EE72C1" w:rsidP="00CB50CD">
      <w:pPr>
        <w:pStyle w:val="a3"/>
        <w:numPr>
          <w:ilvl w:val="0"/>
          <w:numId w:val="3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возрастает с увеличением коэффициентов отражения потолков, стен и полов помещения.</w:t>
      </w:r>
    </w:p>
    <w:p w:rsidR="00EE72C1" w:rsidRPr="00F949FC" w:rsidRDefault="00EE72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КПД светильника η</w:t>
      </w:r>
      <w:r w:rsidRPr="00F949FC">
        <w:rPr>
          <w:rFonts w:ascii="Times New Roman" w:hAnsi="Times New Roman" w:cs="Times New Roman"/>
          <w:b/>
          <w:bCs/>
          <w:i/>
          <w:iCs/>
          <w:sz w:val="28"/>
          <w:szCs w:val="28"/>
          <w:vertAlign w:val="subscript"/>
        </w:rPr>
        <w:t xml:space="preserve">с </w:t>
      </w:r>
      <w:r w:rsidRPr="00F949FC">
        <w:rPr>
          <w:rFonts w:ascii="Times New Roman" w:hAnsi="Times New Roman" w:cs="Times New Roman"/>
          <w:sz w:val="28"/>
          <w:szCs w:val="28"/>
        </w:rPr>
        <w:t>определяется по таблицам приложения Б в зависимости от типа светильника.</w:t>
      </w:r>
    </w:p>
    <w:p w:rsidR="000E211B" w:rsidRPr="00F949FC" w:rsidRDefault="00EE72C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определения КПД помещения η</w:t>
      </w:r>
      <w:r w:rsidRPr="00F949FC">
        <w:rPr>
          <w:rFonts w:ascii="Times New Roman" w:hAnsi="Times New Roman" w:cs="Times New Roman"/>
          <w:b/>
          <w:bCs/>
          <w:i/>
          <w:iCs/>
          <w:sz w:val="28"/>
          <w:szCs w:val="28"/>
          <w:vertAlign w:val="subscript"/>
        </w:rPr>
        <w:t>п</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находится индекс помещения </w:t>
      </w:r>
      <w:r w:rsidRPr="00F949FC">
        <w:rPr>
          <w:rFonts w:ascii="Times New Roman" w:hAnsi="Times New Roman" w:cs="Times New Roman"/>
          <w:b/>
          <w:bCs/>
          <w:i/>
          <w:iCs/>
          <w:sz w:val="28"/>
          <w:szCs w:val="28"/>
        </w:rPr>
        <w:t xml:space="preserve">i </w:t>
      </w:r>
      <w:r w:rsidRPr="00F949FC">
        <w:rPr>
          <w:rFonts w:ascii="Times New Roman" w:hAnsi="Times New Roman" w:cs="Times New Roman"/>
          <w:sz w:val="28"/>
          <w:szCs w:val="28"/>
        </w:rPr>
        <w:t xml:space="preserve">и предположительно оцениваются коэффициенты отражения поверхностей </w:t>
      </w:r>
      <w:r w:rsidRPr="00F949FC">
        <w:rPr>
          <w:rFonts w:ascii="Times New Roman" w:hAnsi="Times New Roman" w:cs="Times New Roman"/>
          <w:sz w:val="28"/>
          <w:szCs w:val="28"/>
        </w:rPr>
        <w:lastRenderedPageBreak/>
        <w:t xml:space="preserve">помещения: потолка - </w:t>
      </w:r>
      <w:r w:rsidRPr="00F949FC">
        <w:rPr>
          <w:rFonts w:ascii="Symbol" w:hAnsi="Symbol" w:cs="Symbol"/>
          <w:sz w:val="30"/>
          <w:szCs w:val="30"/>
        </w:rPr>
        <w:t></w:t>
      </w:r>
      <w:r w:rsidRPr="00F949FC">
        <w:rPr>
          <w:rFonts w:ascii="Times New Roman" w:hAnsi="Times New Roman" w:cs="Times New Roman"/>
          <w:b/>
          <w:bCs/>
          <w:i/>
          <w:iCs/>
          <w:sz w:val="28"/>
          <w:szCs w:val="28"/>
          <w:vertAlign w:val="subscript"/>
        </w:rPr>
        <w:t>п</w:t>
      </w:r>
      <w:r w:rsidRPr="00F949FC">
        <w:rPr>
          <w:rFonts w:ascii="Times New Roman" w:hAnsi="Times New Roman" w:cs="Times New Roman"/>
          <w:sz w:val="28"/>
          <w:szCs w:val="28"/>
        </w:rPr>
        <w:t xml:space="preserve">, стен - </w:t>
      </w:r>
      <w:r w:rsidRPr="00F949FC">
        <w:rPr>
          <w:rFonts w:ascii="Symbol" w:hAnsi="Symbol" w:cs="Symbol"/>
          <w:sz w:val="30"/>
          <w:szCs w:val="30"/>
        </w:rPr>
        <w:t></w:t>
      </w:r>
      <w:r w:rsidRPr="00F949FC">
        <w:rPr>
          <w:rFonts w:ascii="Times New Roman" w:hAnsi="Times New Roman" w:cs="Times New Roman"/>
          <w:b/>
          <w:bCs/>
          <w:i/>
          <w:iCs/>
          <w:sz w:val="28"/>
          <w:szCs w:val="28"/>
          <w:vertAlign w:val="subscript"/>
        </w:rPr>
        <w:t>с</w:t>
      </w:r>
      <w:r w:rsidRPr="00F949FC">
        <w:rPr>
          <w:rFonts w:ascii="Times New Roman" w:hAnsi="Times New Roman" w:cs="Times New Roman"/>
          <w:sz w:val="28"/>
          <w:szCs w:val="28"/>
        </w:rPr>
        <w:t xml:space="preserve">, расчетной поверхности или пола - </w:t>
      </w:r>
      <w:r w:rsidRPr="00F949FC">
        <w:rPr>
          <w:rFonts w:ascii="Symbol" w:hAnsi="Symbol" w:cs="Symbol"/>
          <w:sz w:val="30"/>
          <w:szCs w:val="30"/>
        </w:rPr>
        <w:t></w:t>
      </w:r>
      <w:r w:rsidRPr="00F949FC">
        <w:rPr>
          <w:rFonts w:ascii="Times New Roman" w:hAnsi="Times New Roman" w:cs="Times New Roman"/>
          <w:b/>
          <w:bCs/>
          <w:i/>
          <w:iCs/>
          <w:sz w:val="28"/>
          <w:szCs w:val="28"/>
          <w:vertAlign w:val="subscript"/>
        </w:rPr>
        <w:t>р</w:t>
      </w:r>
      <w:r w:rsidRPr="00F949FC">
        <w:rPr>
          <w:rFonts w:ascii="Times New Roman" w:hAnsi="Times New Roman" w:cs="Times New Roman"/>
          <w:b/>
          <w:bCs/>
          <w:i/>
          <w:iCs/>
          <w:sz w:val="28"/>
          <w:szCs w:val="28"/>
        </w:rPr>
        <w:t xml:space="preserve"> </w:t>
      </w:r>
      <w:r w:rsidR="00517B82">
        <w:rPr>
          <w:rFonts w:ascii="Times New Roman" w:hAnsi="Times New Roman" w:cs="Times New Roman"/>
          <w:sz w:val="28"/>
          <w:szCs w:val="28"/>
        </w:rPr>
        <w:t>(таблица 4</w:t>
      </w:r>
      <w:r w:rsidRPr="00F949FC">
        <w:rPr>
          <w:rFonts w:ascii="Times New Roman" w:hAnsi="Times New Roman" w:cs="Times New Roman"/>
          <w:sz w:val="28"/>
          <w:szCs w:val="28"/>
        </w:rPr>
        <w:t>.2).</w:t>
      </w:r>
    </w:p>
    <w:p w:rsidR="006A0D94" w:rsidRPr="00F949FC" w:rsidRDefault="006A0D94" w:rsidP="00CB50CD">
      <w:pPr>
        <w:autoSpaceDE w:val="0"/>
        <w:autoSpaceDN w:val="0"/>
        <w:adjustRightInd w:val="0"/>
        <w:spacing w:after="0" w:line="360" w:lineRule="auto"/>
        <w:ind w:firstLine="709"/>
        <w:jc w:val="both"/>
        <w:rPr>
          <w:rFonts w:ascii="Times New Roman" w:hAnsi="Times New Roman" w:cs="Times New Roman"/>
          <w:sz w:val="28"/>
          <w:szCs w:val="28"/>
        </w:rPr>
      </w:pPr>
    </w:p>
    <w:p w:rsidR="00EE72C1" w:rsidRPr="00F949FC" w:rsidRDefault="00517B82" w:rsidP="00C47AD2">
      <w:pPr>
        <w:autoSpaceDE w:val="0"/>
        <w:autoSpaceDN w:val="0"/>
        <w:adjustRightInd w:val="0"/>
        <w:spacing w:after="0"/>
        <w:jc w:val="right"/>
        <w:rPr>
          <w:rFonts w:ascii="Times New Roman" w:hAnsi="Times New Roman" w:cs="Times New Roman"/>
          <w:sz w:val="24"/>
          <w:szCs w:val="24"/>
        </w:rPr>
      </w:pPr>
      <w:r>
        <w:rPr>
          <w:rFonts w:ascii="Times New Roman" w:hAnsi="Times New Roman" w:cs="Times New Roman"/>
          <w:sz w:val="24"/>
          <w:szCs w:val="24"/>
        </w:rPr>
        <w:t>Таблица 4</w:t>
      </w:r>
      <w:r w:rsidR="00EE72C1" w:rsidRPr="00F949FC">
        <w:rPr>
          <w:rFonts w:ascii="Times New Roman" w:hAnsi="Times New Roman" w:cs="Times New Roman"/>
          <w:sz w:val="24"/>
          <w:szCs w:val="24"/>
        </w:rPr>
        <w:t>.2</w:t>
      </w:r>
    </w:p>
    <w:p w:rsidR="000E211B" w:rsidRPr="00F949FC" w:rsidRDefault="00EE72C1" w:rsidP="00C47AD2">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Приблизительные значения коэффициентов отражения стен и потолка</w:t>
      </w:r>
    </w:p>
    <w:tbl>
      <w:tblPr>
        <w:tblStyle w:val="ab"/>
        <w:tblW w:w="0" w:type="auto"/>
        <w:tblLook w:val="04A0" w:firstRow="1" w:lastRow="0" w:firstColumn="1" w:lastColumn="0" w:noHBand="0" w:noVBand="1"/>
      </w:tblPr>
      <w:tblGrid>
        <w:gridCol w:w="7652"/>
        <w:gridCol w:w="1636"/>
      </w:tblGrid>
      <w:tr w:rsidR="00746C12" w:rsidRPr="00F949FC" w:rsidTr="00746C12">
        <w:tc>
          <w:tcPr>
            <w:tcW w:w="8472" w:type="dxa"/>
            <w:vAlign w:val="center"/>
          </w:tcPr>
          <w:p w:rsidR="00746C12" w:rsidRPr="00F949FC" w:rsidRDefault="00746C1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Характер отражающей поверхности</w:t>
            </w:r>
          </w:p>
        </w:tc>
        <w:tc>
          <w:tcPr>
            <w:tcW w:w="1099" w:type="dxa"/>
            <w:vAlign w:val="center"/>
          </w:tcPr>
          <w:p w:rsidR="00746C12" w:rsidRPr="00F949FC" w:rsidRDefault="00746C1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Коэффициент</w:t>
            </w:r>
          </w:p>
          <w:p w:rsidR="00746C12" w:rsidRPr="00F949FC" w:rsidRDefault="00746C1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отражения, %</w:t>
            </w:r>
          </w:p>
        </w:tc>
      </w:tr>
      <w:tr w:rsidR="00746C12" w:rsidRPr="00F949FC" w:rsidTr="00746C12">
        <w:tc>
          <w:tcPr>
            <w:tcW w:w="8472" w:type="dxa"/>
          </w:tcPr>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Побеленный потолок; побеленные стены с окнами, закрытыми</w:t>
            </w:r>
          </w:p>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белыми шторами</w:t>
            </w:r>
          </w:p>
        </w:tc>
        <w:tc>
          <w:tcPr>
            <w:tcW w:w="1099" w:type="dxa"/>
            <w:vAlign w:val="center"/>
          </w:tcPr>
          <w:p w:rsidR="00746C12" w:rsidRPr="00F949FC" w:rsidRDefault="00746C1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70</w:t>
            </w:r>
          </w:p>
        </w:tc>
      </w:tr>
      <w:tr w:rsidR="00746C12" w:rsidRPr="00F949FC" w:rsidTr="00746C12">
        <w:tc>
          <w:tcPr>
            <w:tcW w:w="8472" w:type="dxa"/>
          </w:tcPr>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Побеленные стены при незавешенных окнах; побеленный потолок в</w:t>
            </w:r>
          </w:p>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сырых помещениях; чистый бетонный и светлый деревянный</w:t>
            </w:r>
          </w:p>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потолок</w:t>
            </w:r>
          </w:p>
        </w:tc>
        <w:tc>
          <w:tcPr>
            <w:tcW w:w="1099" w:type="dxa"/>
            <w:vAlign w:val="center"/>
          </w:tcPr>
          <w:p w:rsidR="00746C12" w:rsidRPr="00F949FC" w:rsidRDefault="00746C1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w:t>
            </w:r>
          </w:p>
        </w:tc>
      </w:tr>
      <w:tr w:rsidR="00746C12" w:rsidRPr="00F949FC" w:rsidTr="00746C12">
        <w:tc>
          <w:tcPr>
            <w:tcW w:w="8472" w:type="dxa"/>
          </w:tcPr>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Бетонный потолок в грязных помещениях; деревянный потолок;</w:t>
            </w:r>
          </w:p>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бетонные стены с окнами; стены, оклеенные светлыми обоями</w:t>
            </w:r>
          </w:p>
        </w:tc>
        <w:tc>
          <w:tcPr>
            <w:tcW w:w="1099" w:type="dxa"/>
            <w:vAlign w:val="center"/>
          </w:tcPr>
          <w:p w:rsidR="00746C12" w:rsidRPr="00F949FC" w:rsidRDefault="00746C1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30</w:t>
            </w:r>
          </w:p>
        </w:tc>
      </w:tr>
      <w:tr w:rsidR="00746C12" w:rsidRPr="00F949FC" w:rsidTr="00746C12">
        <w:tc>
          <w:tcPr>
            <w:tcW w:w="8472" w:type="dxa"/>
          </w:tcPr>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Стены и потолки в помещениях с большим количеством темной</w:t>
            </w:r>
          </w:p>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пыли; сплошное остекление без штор; красный кирпич не-</w:t>
            </w:r>
          </w:p>
          <w:p w:rsidR="00746C12" w:rsidRPr="00F949FC" w:rsidRDefault="00746C12"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оштукатуренный; стены с темными обоями</w:t>
            </w:r>
          </w:p>
        </w:tc>
        <w:tc>
          <w:tcPr>
            <w:tcW w:w="1099" w:type="dxa"/>
            <w:vAlign w:val="center"/>
          </w:tcPr>
          <w:p w:rsidR="00746C12" w:rsidRPr="00F949FC" w:rsidRDefault="00746C12"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w:t>
            </w:r>
          </w:p>
        </w:tc>
      </w:tr>
    </w:tbl>
    <w:p w:rsidR="000E211B" w:rsidRPr="00F949FC" w:rsidRDefault="000E211B" w:rsidP="00CB50CD">
      <w:pPr>
        <w:autoSpaceDE w:val="0"/>
        <w:autoSpaceDN w:val="0"/>
        <w:adjustRightInd w:val="0"/>
        <w:spacing w:after="0" w:line="360" w:lineRule="auto"/>
        <w:ind w:firstLine="709"/>
        <w:jc w:val="both"/>
        <w:rPr>
          <w:rFonts w:ascii="Times New Roman" w:hAnsi="Times New Roman" w:cs="Times New Roman"/>
          <w:sz w:val="24"/>
          <w:szCs w:val="24"/>
        </w:rPr>
      </w:pPr>
    </w:p>
    <w:p w:rsidR="00C47AD2" w:rsidRPr="00F949FC" w:rsidRDefault="00C47AD2" w:rsidP="00C47AD2">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Коэффициенты отражения существующих помещений оцениваются субъективно, проектируемых помещений - предположительно, но во всех случаях точные значения их неизвестны, и в таблицах принимается шкала усредненных значений: </w:t>
      </w:r>
      <w:r w:rsidRPr="00F949FC">
        <w:rPr>
          <w:rFonts w:ascii="Times New Roman" w:hAnsi="Times New Roman" w:cs="Times New Roman"/>
          <w:b/>
          <w:bCs/>
          <w:i/>
          <w:iCs/>
          <w:sz w:val="28"/>
          <w:szCs w:val="28"/>
        </w:rPr>
        <w:t xml:space="preserve">70 - 50 - 30 - 10% </w:t>
      </w:r>
      <w:r w:rsidRPr="00F949FC">
        <w:rPr>
          <w:rFonts w:ascii="Times New Roman" w:hAnsi="Times New Roman" w:cs="Times New Roman"/>
          <w:sz w:val="28"/>
          <w:szCs w:val="28"/>
        </w:rPr>
        <w:t>- для потолка и стен и</w:t>
      </w:r>
      <w:r w:rsidRPr="00F949FC">
        <w:rPr>
          <w:rFonts w:ascii="Times New Roman" w:hAnsi="Times New Roman" w:cs="Times New Roman"/>
          <w:sz w:val="28"/>
          <w:szCs w:val="28"/>
        </w:rPr>
        <w:br/>
      </w:r>
      <w:r w:rsidRPr="00F949FC">
        <w:rPr>
          <w:rFonts w:ascii="Times New Roman" w:hAnsi="Times New Roman" w:cs="Times New Roman"/>
          <w:b/>
          <w:bCs/>
          <w:i/>
          <w:iCs/>
          <w:sz w:val="28"/>
          <w:szCs w:val="28"/>
        </w:rPr>
        <w:t xml:space="preserve">30 - 10 - 0% </w:t>
      </w:r>
      <w:r w:rsidRPr="00F949FC">
        <w:rPr>
          <w:rFonts w:ascii="Times New Roman" w:hAnsi="Times New Roman" w:cs="Times New Roman"/>
          <w:sz w:val="28"/>
          <w:szCs w:val="28"/>
        </w:rPr>
        <w:t>- для пола.</w:t>
      </w:r>
    </w:p>
    <w:p w:rsidR="00746C12" w:rsidRPr="00F949FC" w:rsidRDefault="00746C1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Геометрические размеры помещения: длина </w:t>
      </w:r>
      <w:r w:rsidRPr="00F949FC">
        <w:rPr>
          <w:rFonts w:ascii="Times New Roman" w:hAnsi="Times New Roman" w:cs="Times New Roman"/>
          <w:b/>
          <w:bCs/>
          <w:i/>
          <w:iCs/>
          <w:sz w:val="28"/>
          <w:szCs w:val="28"/>
        </w:rPr>
        <w:t>А</w:t>
      </w:r>
      <w:r w:rsidRPr="00F949FC">
        <w:rPr>
          <w:rFonts w:ascii="Times New Roman" w:hAnsi="Times New Roman" w:cs="Times New Roman"/>
          <w:sz w:val="28"/>
          <w:szCs w:val="28"/>
        </w:rPr>
        <w:t xml:space="preserve">, ширина </w:t>
      </w:r>
      <w:r w:rsidRPr="00F949FC">
        <w:rPr>
          <w:rFonts w:ascii="Times New Roman" w:hAnsi="Times New Roman" w:cs="Times New Roman"/>
          <w:b/>
          <w:bCs/>
          <w:i/>
          <w:iCs/>
          <w:sz w:val="28"/>
          <w:szCs w:val="28"/>
        </w:rPr>
        <w:t xml:space="preserve">В </w:t>
      </w:r>
      <w:r w:rsidRPr="00F949FC">
        <w:rPr>
          <w:rFonts w:ascii="Times New Roman" w:hAnsi="Times New Roman" w:cs="Times New Roman"/>
          <w:sz w:val="28"/>
          <w:szCs w:val="28"/>
        </w:rPr>
        <w:t xml:space="preserve">и расчетная высота </w:t>
      </w:r>
      <w:r w:rsidRPr="00F949FC">
        <w:rPr>
          <w:rFonts w:ascii="Times New Roman" w:hAnsi="Times New Roman" w:cs="Times New Roman"/>
          <w:b/>
          <w:bCs/>
          <w:i/>
          <w:iCs/>
          <w:sz w:val="28"/>
          <w:szCs w:val="28"/>
        </w:rPr>
        <w:t xml:space="preserve">h </w:t>
      </w:r>
      <w:r w:rsidRPr="00F949FC">
        <w:rPr>
          <w:rFonts w:ascii="Times New Roman" w:hAnsi="Times New Roman" w:cs="Times New Roman"/>
          <w:sz w:val="28"/>
          <w:szCs w:val="28"/>
        </w:rPr>
        <w:t>оцениваются индексом помещения</w:t>
      </w:r>
    </w:p>
    <w:p w:rsidR="00746C12" w:rsidRPr="00F949FC" w:rsidRDefault="00746C12" w:rsidP="00C47AD2">
      <w:pPr>
        <w:autoSpaceDE w:val="0"/>
        <w:autoSpaceDN w:val="0"/>
        <w:adjustRightInd w:val="0"/>
        <w:spacing w:after="0"/>
        <w:ind w:firstLine="709"/>
        <w:jc w:val="both"/>
        <w:rPr>
          <w:rFonts w:ascii="Times New Roman" w:hAnsi="Times New Roman" w:cs="Times New Roman"/>
          <w:sz w:val="28"/>
          <w:szCs w:val="28"/>
        </w:rPr>
      </w:pPr>
    </w:p>
    <w:p w:rsidR="00746C12" w:rsidRPr="00F949FC" w:rsidRDefault="0029507E" w:rsidP="00C47AD2">
      <w:pPr>
        <w:autoSpaceDE w:val="0"/>
        <w:autoSpaceDN w:val="0"/>
        <w:adjustRightInd w:val="0"/>
        <w:spacing w:after="0"/>
        <w:ind w:firstLine="709"/>
        <w:jc w:val="right"/>
        <w:rPr>
          <w:rFonts w:ascii="Times New Roman" w:hAnsi="Times New Roman" w:cs="Times New Roman"/>
          <w:i/>
          <w:sz w:val="28"/>
          <w:szCs w:val="28"/>
        </w:rPr>
      </w:pPr>
      <m:oMath>
        <m:r>
          <w:rPr>
            <w:rFonts w:ascii="Cambria Math" w:hAnsi="Cambria Math" w:cs="Times New Roman"/>
            <w:sz w:val="32"/>
            <w:szCs w:val="28"/>
          </w:rPr>
          <m:t>i</m:t>
        </m:r>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A</m:t>
            </m:r>
            <m:r>
              <w:rPr>
                <w:rFonts w:ascii="Times New Roman" w:hAnsi="Times New Roman" w:cs="Times New Roman"/>
                <w:sz w:val="32"/>
                <w:szCs w:val="28"/>
              </w:rPr>
              <m:t>∙</m:t>
            </m:r>
            <m:r>
              <w:rPr>
                <w:rFonts w:ascii="Cambria Math" w:hAnsi="Cambria Math" w:cs="Times New Roman"/>
                <w:sz w:val="32"/>
                <w:szCs w:val="28"/>
              </w:rPr>
              <m:t>B</m:t>
            </m:r>
          </m:num>
          <m:den>
            <m:r>
              <w:rPr>
                <w:rFonts w:ascii="Times New Roman" w:hAnsi="Cambria Math" w:cs="Times New Roman"/>
                <w:sz w:val="32"/>
                <w:szCs w:val="28"/>
              </w:rPr>
              <m:t>h</m:t>
            </m:r>
            <m:r>
              <w:rPr>
                <w:rFonts w:ascii="Times New Roman" w:hAnsi="Times New Roman" w:cs="Times New Roman"/>
                <w:sz w:val="32"/>
                <w:szCs w:val="28"/>
              </w:rPr>
              <m:t>∙</m:t>
            </m:r>
            <m:r>
              <w:rPr>
                <w:rFonts w:ascii="Cambria Math" w:hAnsi="Times New Roman" w:cs="Times New Roman"/>
                <w:sz w:val="32"/>
                <w:szCs w:val="28"/>
              </w:rPr>
              <m:t>(</m:t>
            </m:r>
            <m:r>
              <w:rPr>
                <w:rFonts w:ascii="Cambria Math" w:hAnsi="Cambria Math" w:cs="Times New Roman"/>
                <w:sz w:val="32"/>
                <w:szCs w:val="28"/>
              </w:rPr>
              <m:t>A</m:t>
            </m:r>
            <m:r>
              <w:rPr>
                <w:rFonts w:ascii="Cambria Math" w:hAnsi="Times New Roman" w:cs="Times New Roman"/>
                <w:sz w:val="32"/>
                <w:szCs w:val="28"/>
              </w:rPr>
              <m:t>+</m:t>
            </m:r>
            <m:r>
              <w:rPr>
                <w:rFonts w:ascii="Cambria Math" w:hAnsi="Cambria Math" w:cs="Times New Roman"/>
                <w:sz w:val="32"/>
                <w:szCs w:val="28"/>
              </w:rPr>
              <m:t>B</m:t>
            </m:r>
            <m:r>
              <w:rPr>
                <w:rFonts w:ascii="Cambria Math" w:hAnsi="Times New Roman" w:cs="Times New Roman"/>
                <w:sz w:val="32"/>
                <w:szCs w:val="28"/>
              </w:rPr>
              <m:t>)</m:t>
            </m:r>
          </m:den>
        </m:f>
      </m:oMath>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28"/>
          <w:szCs w:val="28"/>
        </w:rPr>
        <w:t xml:space="preserve"> </w:t>
      </w:r>
      <w:r w:rsidRPr="00F949FC">
        <w:rPr>
          <w:rFonts w:ascii="Times New Roman" w:hAnsi="Times New Roman" w:cs="Times New Roman"/>
          <w:sz w:val="28"/>
          <w:szCs w:val="28"/>
        </w:rPr>
        <w:t>(</w:t>
      </w:r>
      <w:r w:rsidR="00517B82">
        <w:rPr>
          <w:rFonts w:ascii="Times New Roman" w:hAnsi="Times New Roman" w:cs="Times New Roman"/>
          <w:sz w:val="28"/>
          <w:szCs w:val="28"/>
        </w:rPr>
        <w:t>4</w:t>
      </w:r>
      <w:r w:rsidRPr="00F949FC">
        <w:rPr>
          <w:rFonts w:ascii="Times New Roman" w:hAnsi="Times New Roman" w:cs="Times New Roman"/>
          <w:sz w:val="28"/>
          <w:szCs w:val="28"/>
        </w:rPr>
        <w:t>.4)</w:t>
      </w:r>
    </w:p>
    <w:p w:rsidR="00C47AD2" w:rsidRDefault="00C47AD2" w:rsidP="00C47AD2">
      <w:pPr>
        <w:autoSpaceDE w:val="0"/>
        <w:autoSpaceDN w:val="0"/>
        <w:adjustRightInd w:val="0"/>
        <w:spacing w:after="0"/>
        <w:ind w:firstLine="709"/>
        <w:jc w:val="both"/>
        <w:rPr>
          <w:rFonts w:ascii="Times New Roman" w:hAnsi="Times New Roman" w:cs="Times New Roman"/>
          <w:sz w:val="28"/>
          <w:szCs w:val="28"/>
        </w:rPr>
      </w:pPr>
    </w:p>
    <w:p w:rsidR="0029507E" w:rsidRPr="00F949FC" w:rsidRDefault="0029507E" w:rsidP="00CB50CD">
      <w:pPr>
        <w:autoSpaceDE w:val="0"/>
        <w:autoSpaceDN w:val="0"/>
        <w:adjustRightInd w:val="0"/>
        <w:spacing w:after="0" w:line="360" w:lineRule="auto"/>
        <w:ind w:firstLine="709"/>
        <w:jc w:val="both"/>
        <w:rPr>
          <w:rFonts w:ascii="Times New Roman" w:hAnsi="Times New Roman" w:cs="Times New Roman"/>
          <w:b/>
          <w:bCs/>
          <w:i/>
          <w:iCs/>
          <w:sz w:val="28"/>
          <w:szCs w:val="28"/>
        </w:rPr>
      </w:pPr>
      <w:r w:rsidRPr="00F949FC">
        <w:rPr>
          <w:rFonts w:ascii="Times New Roman" w:hAnsi="Times New Roman" w:cs="Times New Roman"/>
          <w:sz w:val="28"/>
          <w:szCs w:val="28"/>
        </w:rPr>
        <w:t>Для помещений практически неограниченной длины можно считать</w:t>
      </w:r>
      <w:r w:rsidR="007D323D" w:rsidRPr="00F949FC">
        <w:rPr>
          <w:rFonts w:ascii="Times New Roman" w:hAnsi="Times New Roman" w:cs="Times New Roman"/>
          <w:sz w:val="28"/>
          <w:szCs w:val="28"/>
        </w:rPr>
        <w:br/>
      </w:r>
      <w:r w:rsidR="007D323D" w:rsidRPr="00F949FC">
        <w:rPr>
          <w:rFonts w:ascii="Times New Roman" w:hAnsi="Times New Roman" w:cs="Times New Roman"/>
          <w:b/>
          <w:bCs/>
          <w:i/>
          <w:iCs/>
          <w:sz w:val="28"/>
          <w:szCs w:val="28"/>
        </w:rPr>
        <w:t>i =</w:t>
      </w:r>
      <w:r w:rsidRPr="00F949FC">
        <w:rPr>
          <w:rFonts w:ascii="Times New Roman" w:hAnsi="Times New Roman" w:cs="Times New Roman"/>
          <w:b/>
          <w:bCs/>
          <w:i/>
          <w:iCs/>
          <w:sz w:val="28"/>
          <w:szCs w:val="28"/>
        </w:rPr>
        <w:t>В / h</w:t>
      </w:r>
    </w:p>
    <w:p w:rsidR="0029507E" w:rsidRPr="00F949FC" w:rsidRDefault="0029507E" w:rsidP="00CB50CD">
      <w:pPr>
        <w:autoSpaceDE w:val="0"/>
        <w:autoSpaceDN w:val="0"/>
        <w:adjustRightInd w:val="0"/>
        <w:spacing w:after="0" w:line="360" w:lineRule="auto"/>
        <w:jc w:val="both"/>
        <w:rPr>
          <w:rFonts w:ascii="Times New Roman" w:hAnsi="Times New Roman" w:cs="Times New Roman"/>
          <w:sz w:val="28"/>
          <w:szCs w:val="28"/>
        </w:rPr>
      </w:pPr>
      <w:r w:rsidRPr="00F949FC">
        <w:rPr>
          <w:rFonts w:ascii="Times New Roman" w:hAnsi="Times New Roman" w:cs="Times New Roman"/>
          <w:sz w:val="28"/>
          <w:szCs w:val="28"/>
        </w:rPr>
        <w:t xml:space="preserve">КПД помещения </w:t>
      </w:r>
      <w:r w:rsidR="007D323D" w:rsidRPr="00F949FC">
        <w:rPr>
          <w:rFonts w:ascii="Symbol" w:hAnsi="Symbol" w:cs="Symbol"/>
          <w:sz w:val="30"/>
          <w:szCs w:val="30"/>
        </w:rPr>
        <w:t></w:t>
      </w:r>
      <w:r w:rsidR="007D323D" w:rsidRPr="00F949FC">
        <w:rPr>
          <w:rFonts w:ascii="Times New Roman" w:hAnsi="Times New Roman" w:cs="Times New Roman"/>
          <w:b/>
          <w:bCs/>
          <w:i/>
          <w:iCs/>
          <w:sz w:val="18"/>
          <w:szCs w:val="18"/>
        </w:rPr>
        <w:t>п</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определяется по приложению Г в зависимости от</w:t>
      </w:r>
      <w:r w:rsidR="007D323D"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индекса помещения </w:t>
      </w:r>
      <w:r w:rsidRPr="00F949FC">
        <w:rPr>
          <w:rFonts w:ascii="Times New Roman" w:hAnsi="Times New Roman" w:cs="Times New Roman"/>
          <w:b/>
          <w:bCs/>
          <w:i/>
          <w:iCs/>
          <w:sz w:val="28"/>
          <w:szCs w:val="28"/>
        </w:rPr>
        <w:t>i</w:t>
      </w:r>
      <w:r w:rsidRPr="00F949FC">
        <w:rPr>
          <w:rFonts w:ascii="Times New Roman" w:hAnsi="Times New Roman" w:cs="Times New Roman"/>
          <w:sz w:val="28"/>
          <w:szCs w:val="28"/>
        </w:rPr>
        <w:t xml:space="preserve">, коэффициенты отражения: потолка - </w:t>
      </w:r>
      <w:r w:rsidR="007D323D" w:rsidRPr="00F949FC">
        <w:rPr>
          <w:rFonts w:ascii="Symbol" w:hAnsi="Symbol" w:cs="Symbol"/>
          <w:sz w:val="30"/>
          <w:szCs w:val="30"/>
        </w:rPr>
        <w:t></w:t>
      </w:r>
      <w:r w:rsidR="007D323D" w:rsidRPr="00F949FC">
        <w:rPr>
          <w:rFonts w:ascii="Times New Roman" w:hAnsi="Times New Roman" w:cs="Times New Roman"/>
          <w:b/>
          <w:bCs/>
          <w:i/>
          <w:iCs/>
          <w:sz w:val="18"/>
          <w:szCs w:val="18"/>
        </w:rPr>
        <w:t>п</w:t>
      </w:r>
      <w:r w:rsidRPr="00F949FC">
        <w:rPr>
          <w:rFonts w:ascii="Times New Roman" w:hAnsi="Times New Roman" w:cs="Times New Roman"/>
          <w:sz w:val="28"/>
          <w:szCs w:val="28"/>
        </w:rPr>
        <w:t xml:space="preserve">, стен - </w:t>
      </w:r>
      <w:r w:rsidR="007D323D" w:rsidRPr="00F949FC">
        <w:rPr>
          <w:rFonts w:ascii="Symbol" w:hAnsi="Symbol" w:cs="Symbol"/>
          <w:sz w:val="30"/>
          <w:szCs w:val="30"/>
        </w:rPr>
        <w:t></w:t>
      </w:r>
      <w:r w:rsidR="007D323D" w:rsidRPr="00F949FC">
        <w:rPr>
          <w:rFonts w:ascii="Times New Roman" w:hAnsi="Times New Roman" w:cs="Times New Roman"/>
          <w:b/>
          <w:bCs/>
          <w:i/>
          <w:iCs/>
          <w:sz w:val="18"/>
          <w:szCs w:val="18"/>
        </w:rPr>
        <w:t xml:space="preserve">c </w:t>
      </w:r>
      <w:r w:rsidRPr="00F949FC">
        <w:rPr>
          <w:rFonts w:ascii="Times New Roman" w:hAnsi="Times New Roman" w:cs="Times New Roman"/>
          <w:sz w:val="28"/>
          <w:szCs w:val="28"/>
        </w:rPr>
        <w:t xml:space="preserve">расчетной поверхности или пола - </w:t>
      </w:r>
      <w:r w:rsidR="007D323D" w:rsidRPr="00F949FC">
        <w:rPr>
          <w:rFonts w:ascii="Symbol" w:hAnsi="Symbol" w:cs="Symbol"/>
          <w:sz w:val="30"/>
          <w:szCs w:val="30"/>
        </w:rPr>
        <w:t></w:t>
      </w:r>
      <w:r w:rsidR="007D323D" w:rsidRPr="00F949FC">
        <w:rPr>
          <w:rFonts w:ascii="Times New Roman" w:hAnsi="Times New Roman" w:cs="Times New Roman"/>
          <w:b/>
          <w:bCs/>
          <w:i/>
          <w:iCs/>
          <w:sz w:val="18"/>
          <w:szCs w:val="18"/>
        </w:rPr>
        <w:t>рп</w:t>
      </w:r>
      <w:r w:rsidR="007D323D" w:rsidRPr="00F949FC">
        <w:rPr>
          <w:rFonts w:ascii="Times New Roman" w:hAnsi="Times New Roman" w:cs="Times New Roman"/>
          <w:sz w:val="28"/>
          <w:szCs w:val="28"/>
        </w:rPr>
        <w:t xml:space="preserve">, </w:t>
      </w:r>
      <w:r w:rsidRPr="00F949FC">
        <w:rPr>
          <w:rFonts w:ascii="Times New Roman" w:hAnsi="Times New Roman" w:cs="Times New Roman"/>
          <w:sz w:val="28"/>
          <w:szCs w:val="28"/>
        </w:rPr>
        <w:t>КСС светильника.</w:t>
      </w:r>
    </w:p>
    <w:p w:rsidR="0029507E" w:rsidRPr="00F949FC" w:rsidRDefault="0029507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Если предварительно выбран тип светильников и задана мощность ламп,</w:t>
      </w:r>
      <w:r w:rsidR="007D323D" w:rsidRPr="00F949FC">
        <w:rPr>
          <w:rFonts w:ascii="Times New Roman" w:hAnsi="Times New Roman" w:cs="Times New Roman"/>
          <w:sz w:val="28"/>
          <w:szCs w:val="28"/>
        </w:rPr>
        <w:t xml:space="preserve"> </w:t>
      </w:r>
      <w:r w:rsidRPr="00F949FC">
        <w:rPr>
          <w:rFonts w:ascii="Times New Roman" w:hAnsi="Times New Roman" w:cs="Times New Roman"/>
          <w:sz w:val="28"/>
          <w:szCs w:val="28"/>
        </w:rPr>
        <w:t>то число светильников определяется по выражению:</w:t>
      </w:r>
    </w:p>
    <w:p w:rsidR="0029507E" w:rsidRPr="00F949FC" w:rsidRDefault="0029507E" w:rsidP="00C47AD2">
      <w:pPr>
        <w:autoSpaceDE w:val="0"/>
        <w:autoSpaceDN w:val="0"/>
        <w:adjustRightInd w:val="0"/>
        <w:spacing w:after="0"/>
        <w:ind w:firstLine="709"/>
        <w:jc w:val="both"/>
        <w:rPr>
          <w:rFonts w:ascii="Times New Roman" w:hAnsi="Times New Roman" w:cs="Times New Roman"/>
          <w:sz w:val="28"/>
          <w:szCs w:val="28"/>
        </w:rPr>
      </w:pPr>
    </w:p>
    <w:p w:rsidR="0029507E" w:rsidRPr="00F949FC" w:rsidRDefault="00CA6400" w:rsidP="00C47AD2">
      <w:pPr>
        <w:autoSpaceDE w:val="0"/>
        <w:autoSpaceDN w:val="0"/>
        <w:adjustRightInd w:val="0"/>
        <w:spacing w:after="0"/>
        <w:ind w:firstLine="709"/>
        <w:jc w:val="right"/>
        <w:rPr>
          <w:rFonts w:ascii="Times New Roman" w:hAnsi="Times New Roman" w:cs="Times New Roman"/>
          <w:sz w:val="28"/>
          <w:szCs w:val="28"/>
        </w:rPr>
      </w:pPr>
      <m:oMath>
        <m:r>
          <w:rPr>
            <w:rFonts w:ascii="Cambria Math" w:hAnsi="Cambria Math" w:cs="Times New Roman"/>
            <w:sz w:val="32"/>
            <w:szCs w:val="28"/>
          </w:rPr>
          <m:t>N</m:t>
        </m:r>
        <m:r>
          <w:rPr>
            <w:rFonts w:ascii="Cambria Math" w:hAnsi="Times New Roman" w:cs="Times New Roman"/>
            <w:sz w:val="32"/>
            <w:szCs w:val="28"/>
          </w:rPr>
          <m:t xml:space="preserve">= </m:t>
        </m:r>
        <m:f>
          <m:fPr>
            <m:ctrlPr>
              <w:rPr>
                <w:rFonts w:ascii="Cambria Math" w:hAnsi="Times New Roman" w:cs="Times New Roman"/>
                <w:i/>
                <w:sz w:val="32"/>
                <w:szCs w:val="28"/>
              </w:rPr>
            </m:ctrlPr>
          </m:fPr>
          <m:num>
            <m:sSub>
              <m:sSubPr>
                <m:ctrlPr>
                  <w:rPr>
                    <w:rFonts w:ascii="Cambria Math" w:hAnsi="Times New Roman" w:cs="Times New Roman"/>
                    <w:i/>
                    <w:sz w:val="32"/>
                    <w:szCs w:val="28"/>
                  </w:rPr>
                </m:ctrlPr>
              </m:sSubPr>
              <m:e>
                <m:r>
                  <w:rPr>
                    <w:rFonts w:ascii="Cambria Math" w:hAnsi="Cambria Math" w:cs="Times New Roman"/>
                    <w:sz w:val="32"/>
                    <w:szCs w:val="28"/>
                  </w:rPr>
                  <m:t>E</m:t>
                </m:r>
              </m:e>
              <m:sub>
                <m:r>
                  <w:rPr>
                    <w:rFonts w:ascii="Cambria Math" w:hAnsi="Cambria Math" w:cs="Times New Roman"/>
                    <w:sz w:val="32"/>
                    <w:szCs w:val="28"/>
                  </w:rPr>
                  <m:t>H</m:t>
                </m:r>
              </m:sub>
            </m:sSub>
            <m:r>
              <w:rPr>
                <w:rFonts w:ascii="Times New Roman" w:hAnsi="Times New Roman" w:cs="Times New Roman"/>
                <w:sz w:val="32"/>
                <w:szCs w:val="28"/>
              </w:rPr>
              <m:t>∙</m:t>
            </m:r>
            <m:sSub>
              <m:sSubPr>
                <m:ctrlPr>
                  <w:rPr>
                    <w:rFonts w:ascii="Cambria Math" w:hAnsi="Times New Roman" w:cs="Times New Roman"/>
                    <w:i/>
                    <w:sz w:val="32"/>
                    <w:szCs w:val="28"/>
                  </w:rPr>
                </m:ctrlPr>
              </m:sSubPr>
              <m:e>
                <m:r>
                  <w:rPr>
                    <w:rFonts w:ascii="Cambria Math" w:hAnsi="Cambria Math" w:cs="Times New Roman"/>
                    <w:sz w:val="32"/>
                    <w:szCs w:val="28"/>
                  </w:rPr>
                  <m:t>K</m:t>
                </m:r>
              </m:e>
              <m:sub>
                <m:r>
                  <w:rPr>
                    <w:rFonts w:ascii="Cambria Math" w:hAnsi="Times New Roman" w:cs="Times New Roman"/>
                    <w:sz w:val="32"/>
                    <w:szCs w:val="28"/>
                  </w:rPr>
                  <m:t>з</m:t>
                </m:r>
              </m:sub>
            </m:sSub>
            <m:r>
              <w:rPr>
                <w:rFonts w:ascii="Times New Roman" w:hAnsi="Times New Roman" w:cs="Times New Roman"/>
                <w:sz w:val="32"/>
                <w:szCs w:val="28"/>
              </w:rPr>
              <m:t>∙</m:t>
            </m:r>
            <m:r>
              <w:rPr>
                <w:rFonts w:ascii="Cambria Math" w:hAnsi="Cambria Math" w:cs="Times New Roman"/>
                <w:sz w:val="32"/>
                <w:szCs w:val="28"/>
              </w:rPr>
              <m:t>S</m:t>
            </m:r>
            <m:r>
              <w:rPr>
                <w:rFonts w:ascii="Times New Roman" w:hAnsi="Times New Roman" w:cs="Times New Roman"/>
                <w:sz w:val="32"/>
                <w:szCs w:val="28"/>
              </w:rPr>
              <m:t>∙</m:t>
            </m:r>
            <m:r>
              <w:rPr>
                <w:rFonts w:ascii="Cambria Math" w:hAnsi="Cambria Math" w:cs="Times New Roman"/>
                <w:sz w:val="32"/>
                <w:szCs w:val="28"/>
              </w:rPr>
              <m:t>Z</m:t>
            </m:r>
          </m:num>
          <m:den>
            <m:r>
              <w:rPr>
                <w:rFonts w:ascii="Cambria Math" w:hAnsi="Times New Roman" w:cs="Times New Roman"/>
                <w:sz w:val="32"/>
                <w:szCs w:val="28"/>
              </w:rPr>
              <m:t>Ф</m:t>
            </m:r>
            <m:r>
              <w:rPr>
                <w:rFonts w:ascii="Times New Roman" w:hAnsi="Times New Roman" w:cs="Times New Roman"/>
                <w:sz w:val="32"/>
                <w:szCs w:val="28"/>
              </w:rPr>
              <m:t>∙</m:t>
            </m:r>
            <m:sSub>
              <m:sSubPr>
                <m:ctrlPr>
                  <w:rPr>
                    <w:rFonts w:ascii="Cambria Math" w:hAnsi="Times New Roman" w:cs="Times New Roman"/>
                    <w:i/>
                    <w:sz w:val="32"/>
                    <w:szCs w:val="28"/>
                  </w:rPr>
                </m:ctrlPr>
              </m:sSubPr>
              <m:e>
                <m:r>
                  <w:rPr>
                    <w:rFonts w:ascii="Cambria Math" w:hAnsi="Cambria Math" w:cs="Times New Roman"/>
                    <w:sz w:val="32"/>
                    <w:szCs w:val="28"/>
                  </w:rPr>
                  <m:t>η</m:t>
                </m:r>
              </m:e>
              <m:sub>
                <m:r>
                  <m:rPr>
                    <m:sty m:val="bi"/>
                  </m:rPr>
                  <w:rPr>
                    <w:rFonts w:ascii="Cambria Math" w:hAnsi="Cambria Math" w:cs="Times New Roman"/>
                    <w:sz w:val="28"/>
                    <w:szCs w:val="28"/>
                    <w:vertAlign w:val="subscript"/>
                  </w:rPr>
                  <m:t>оу</m:t>
                </m:r>
              </m:sub>
            </m:sSub>
            <m:r>
              <w:rPr>
                <w:rFonts w:ascii="Times New Roman" w:hAnsi="Times New Roman" w:cs="Times New Roman"/>
                <w:sz w:val="32"/>
                <w:szCs w:val="28"/>
              </w:rPr>
              <m:t>∙</m:t>
            </m:r>
            <m:r>
              <w:rPr>
                <w:rFonts w:ascii="Cambria Math" w:hAnsi="Cambria Math" w:cs="Times New Roman"/>
                <w:sz w:val="32"/>
                <w:szCs w:val="28"/>
              </w:rPr>
              <m:t>n</m:t>
            </m:r>
          </m:den>
        </m:f>
      </m:oMath>
      <w:r w:rsidR="00C91273" w:rsidRPr="00F949FC">
        <w:rPr>
          <w:rFonts w:ascii="Times New Roman" w:hAnsi="Times New Roman" w:cs="Times New Roman"/>
          <w:sz w:val="32"/>
          <w:szCs w:val="28"/>
        </w:rPr>
        <w:t xml:space="preserve"> </w:t>
      </w:r>
      <w:r w:rsidR="00C91273" w:rsidRPr="00F949FC">
        <w:rPr>
          <w:rFonts w:ascii="Times New Roman" w:hAnsi="Times New Roman" w:cs="Times New Roman"/>
          <w:sz w:val="28"/>
          <w:szCs w:val="28"/>
        </w:rPr>
        <w:tab/>
      </w:r>
      <w:r w:rsidR="00C91273" w:rsidRPr="00F949FC">
        <w:rPr>
          <w:rFonts w:ascii="Times New Roman" w:hAnsi="Times New Roman" w:cs="Times New Roman"/>
          <w:sz w:val="28"/>
          <w:szCs w:val="28"/>
        </w:rPr>
        <w:tab/>
      </w:r>
      <w:r w:rsidR="00C91273" w:rsidRPr="00F949FC">
        <w:rPr>
          <w:rFonts w:ascii="Times New Roman" w:hAnsi="Times New Roman" w:cs="Times New Roman"/>
          <w:sz w:val="28"/>
          <w:szCs w:val="28"/>
        </w:rPr>
        <w:tab/>
      </w:r>
      <w:r w:rsidR="00C91273" w:rsidRPr="00F949FC">
        <w:rPr>
          <w:rFonts w:ascii="Times New Roman" w:hAnsi="Times New Roman" w:cs="Times New Roman"/>
          <w:sz w:val="28"/>
          <w:szCs w:val="28"/>
        </w:rPr>
        <w:tab/>
      </w:r>
      <w:r w:rsidR="00C91273" w:rsidRPr="00F949FC">
        <w:rPr>
          <w:rFonts w:ascii="Times New Roman" w:hAnsi="Times New Roman" w:cs="Times New Roman"/>
          <w:sz w:val="28"/>
          <w:szCs w:val="28"/>
        </w:rPr>
        <w:tab/>
      </w:r>
      <w:r w:rsidR="00517B82">
        <w:rPr>
          <w:rFonts w:ascii="Times New Roman" w:hAnsi="Times New Roman" w:cs="Times New Roman"/>
          <w:sz w:val="28"/>
          <w:szCs w:val="28"/>
        </w:rPr>
        <w:t>(4</w:t>
      </w:r>
      <w:r w:rsidR="00C91273" w:rsidRPr="00F949FC">
        <w:rPr>
          <w:rFonts w:ascii="Times New Roman" w:hAnsi="Times New Roman" w:cs="Times New Roman"/>
          <w:sz w:val="28"/>
          <w:szCs w:val="28"/>
        </w:rPr>
        <w:t>.5)</w:t>
      </w:r>
    </w:p>
    <w:p w:rsidR="0029507E" w:rsidRPr="00F949FC" w:rsidRDefault="0029507E" w:rsidP="00C47AD2">
      <w:pPr>
        <w:autoSpaceDE w:val="0"/>
        <w:autoSpaceDN w:val="0"/>
        <w:adjustRightInd w:val="0"/>
        <w:spacing w:after="0"/>
        <w:ind w:firstLine="709"/>
        <w:jc w:val="both"/>
        <w:rPr>
          <w:rFonts w:ascii="Times New Roman" w:hAnsi="Times New Roman" w:cs="Times New Roman"/>
          <w:sz w:val="28"/>
          <w:szCs w:val="28"/>
        </w:rPr>
      </w:pPr>
    </w:p>
    <w:p w:rsidR="00C91273"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Ен </w:t>
      </w:r>
      <w:r w:rsidRPr="00F949FC">
        <w:rPr>
          <w:rFonts w:ascii="Times New Roman" w:hAnsi="Times New Roman" w:cs="Times New Roman"/>
          <w:sz w:val="28"/>
          <w:szCs w:val="28"/>
        </w:rPr>
        <w:t>- заданная нормируемая освещенность, лк;</w:t>
      </w:r>
    </w:p>
    <w:p w:rsidR="00C91273"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К3 </w:t>
      </w:r>
      <w:r w:rsidRPr="00F949FC">
        <w:rPr>
          <w:rFonts w:ascii="Times New Roman" w:hAnsi="Times New Roman" w:cs="Times New Roman"/>
          <w:sz w:val="28"/>
          <w:szCs w:val="28"/>
        </w:rPr>
        <w:t>- коэффициент запаса, учитывающий снижение светового потока источника света в процессе эксплуатации, а также снижение отражающих свойств поверхностей помещения, определяется по таблице 5.3;</w:t>
      </w:r>
    </w:p>
    <w:p w:rsidR="00C91273"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S </w:t>
      </w:r>
      <w:r w:rsidRPr="00F949FC">
        <w:rPr>
          <w:rFonts w:ascii="Times New Roman" w:hAnsi="Times New Roman" w:cs="Times New Roman"/>
          <w:sz w:val="28"/>
          <w:szCs w:val="28"/>
        </w:rPr>
        <w:t>– освещаемая площадь, м2;</w:t>
      </w:r>
    </w:p>
    <w:p w:rsidR="00C91273"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Ф </w:t>
      </w:r>
      <w:r w:rsidRPr="00F949FC">
        <w:rPr>
          <w:rFonts w:ascii="Times New Roman" w:hAnsi="Times New Roman" w:cs="Times New Roman"/>
          <w:sz w:val="28"/>
          <w:szCs w:val="28"/>
        </w:rPr>
        <w:t>– световой поток лампы в зависимости от типа и мощности источника света;</w:t>
      </w:r>
    </w:p>
    <w:p w:rsidR="00C91273"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η</w:t>
      </w:r>
      <w:r w:rsidRPr="00F949FC">
        <w:rPr>
          <w:rFonts w:ascii="Times New Roman" w:hAnsi="Times New Roman" w:cs="Times New Roman"/>
          <w:b/>
          <w:bCs/>
          <w:i/>
          <w:iCs/>
          <w:sz w:val="28"/>
          <w:szCs w:val="28"/>
          <w:vertAlign w:val="subscript"/>
        </w:rPr>
        <w:t>оу</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коэффициент использования осветительной установки в долях единицы;</w:t>
      </w:r>
    </w:p>
    <w:p w:rsidR="007D323D"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n </w:t>
      </w:r>
      <w:r w:rsidRPr="00F949FC">
        <w:rPr>
          <w:rFonts w:ascii="Times New Roman" w:hAnsi="Times New Roman" w:cs="Times New Roman"/>
          <w:sz w:val="28"/>
          <w:szCs w:val="28"/>
        </w:rPr>
        <w:t>– количество ламп для люминесцентных светильников;</w:t>
      </w:r>
    </w:p>
    <w:p w:rsidR="007D323D"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6"/>
          <w:szCs w:val="26"/>
        </w:rPr>
        <w:t>Z = Е</w:t>
      </w:r>
      <w:r w:rsidRPr="00F949FC">
        <w:rPr>
          <w:rFonts w:ascii="Times New Roman" w:hAnsi="Times New Roman" w:cs="Times New Roman"/>
          <w:b/>
          <w:bCs/>
          <w:i/>
          <w:iCs/>
          <w:sz w:val="26"/>
          <w:szCs w:val="26"/>
          <w:vertAlign w:val="subscript"/>
        </w:rPr>
        <w:t>cp</w:t>
      </w:r>
      <w:r w:rsidRPr="00F949FC">
        <w:rPr>
          <w:rFonts w:ascii="Times New Roman" w:hAnsi="Times New Roman" w:cs="Times New Roman"/>
          <w:b/>
          <w:bCs/>
          <w:i/>
          <w:iCs/>
          <w:sz w:val="26"/>
          <w:szCs w:val="26"/>
        </w:rPr>
        <w:t>/E</w:t>
      </w:r>
      <w:r w:rsidRPr="00F949FC">
        <w:rPr>
          <w:rFonts w:ascii="Times New Roman" w:hAnsi="Times New Roman" w:cs="Times New Roman"/>
          <w:b/>
          <w:bCs/>
          <w:i/>
          <w:iCs/>
          <w:sz w:val="26"/>
          <w:szCs w:val="26"/>
          <w:vertAlign w:val="subscript"/>
        </w:rPr>
        <w:t xml:space="preserve">min </w:t>
      </w:r>
      <w:r w:rsidRPr="00F949FC">
        <w:rPr>
          <w:rFonts w:ascii="Symbol" w:hAnsi="Symbol" w:cs="Symbol"/>
          <w:sz w:val="26"/>
          <w:szCs w:val="26"/>
        </w:rPr>
        <w:t></w:t>
      </w:r>
      <w:r w:rsidRPr="00F949FC">
        <w:rPr>
          <w:rFonts w:ascii="Times New Roman" w:hAnsi="Times New Roman" w:cs="Times New Roman"/>
          <w:sz w:val="28"/>
          <w:szCs w:val="28"/>
        </w:rPr>
        <w:t>- коэффициент минимальной освещенности, учитывающий неравномерность распределения светового потока по расчетной плоскости.</w:t>
      </w:r>
    </w:p>
    <w:p w:rsidR="00C91273"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Коэффициент минимальной освещенности зависит от размеров и формы помещения, коэффициента отражения его поверхностей, характеристик светильника и в наибольшей степени от значения λ </w:t>
      </w:r>
      <w:r w:rsidRPr="00F949FC">
        <w:rPr>
          <w:rFonts w:ascii="Times New Roman" w:hAnsi="Times New Roman" w:cs="Times New Roman"/>
          <w:b/>
          <w:bCs/>
          <w:i/>
          <w:iCs/>
          <w:sz w:val="28"/>
          <w:szCs w:val="28"/>
        </w:rPr>
        <w:t xml:space="preserve">= </w:t>
      </w:r>
      <w:r w:rsidRPr="00F949FC">
        <w:rPr>
          <w:rFonts w:ascii="Times New Roman" w:hAnsi="Times New Roman" w:cs="Times New Roman"/>
          <w:bCs/>
          <w:i/>
          <w:iCs/>
          <w:sz w:val="28"/>
          <w:szCs w:val="28"/>
        </w:rPr>
        <w:t>L:hр</w:t>
      </w:r>
      <w:r w:rsidRPr="00F949FC">
        <w:rPr>
          <w:rFonts w:ascii="Times New Roman" w:hAnsi="Times New Roman" w:cs="Times New Roman"/>
          <w:bCs/>
          <w:sz w:val="28"/>
          <w:szCs w:val="28"/>
        </w:rPr>
        <w:t>.</w:t>
      </w:r>
      <w:r w:rsidRPr="00F949FC">
        <w:rPr>
          <w:rFonts w:ascii="Times New Roman" w:hAnsi="Times New Roman" w:cs="Times New Roman"/>
          <w:b/>
          <w:bCs/>
          <w:sz w:val="28"/>
          <w:szCs w:val="28"/>
        </w:rPr>
        <w:t xml:space="preserve"> </w:t>
      </w:r>
      <w:r w:rsidRPr="00F949FC">
        <w:rPr>
          <w:rFonts w:ascii="Times New Roman" w:hAnsi="Times New Roman" w:cs="Times New Roman"/>
          <w:sz w:val="28"/>
          <w:szCs w:val="28"/>
        </w:rPr>
        <w:t xml:space="preserve">Если λ не превышает рекомендуемых значений (таблица 5.1), можно приближенно принять </w:t>
      </w:r>
      <w:r w:rsidRPr="00F949FC">
        <w:rPr>
          <w:rFonts w:ascii="Times New Roman" w:hAnsi="Times New Roman" w:cs="Times New Roman"/>
          <w:b/>
          <w:bCs/>
          <w:i/>
          <w:iCs/>
          <w:sz w:val="28"/>
          <w:szCs w:val="28"/>
        </w:rPr>
        <w:t xml:space="preserve">Z = 1,15 </w:t>
      </w:r>
      <w:r w:rsidRPr="00F949FC">
        <w:rPr>
          <w:rFonts w:ascii="Times New Roman" w:hAnsi="Times New Roman" w:cs="Times New Roman"/>
          <w:sz w:val="28"/>
          <w:szCs w:val="28"/>
        </w:rPr>
        <w:t xml:space="preserve">для ЛН и ДРЛ, ДРИ, </w:t>
      </w:r>
      <w:r w:rsidRPr="00F949FC">
        <w:rPr>
          <w:rFonts w:ascii="Times New Roman" w:hAnsi="Times New Roman" w:cs="Times New Roman"/>
          <w:b/>
          <w:bCs/>
          <w:i/>
          <w:iCs/>
          <w:sz w:val="28"/>
          <w:szCs w:val="28"/>
        </w:rPr>
        <w:t xml:space="preserve">Z = 1,1 </w:t>
      </w:r>
      <w:r w:rsidRPr="00F949FC">
        <w:rPr>
          <w:rFonts w:ascii="Times New Roman" w:hAnsi="Times New Roman" w:cs="Times New Roman"/>
          <w:sz w:val="28"/>
          <w:szCs w:val="28"/>
        </w:rPr>
        <w:t>для ЛЛ.</w:t>
      </w:r>
    </w:p>
    <w:p w:rsidR="00C91273"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С увеличением λ сверх оптимального значения коэффициент </w:t>
      </w:r>
      <w:r w:rsidR="00992328" w:rsidRPr="00992328">
        <w:rPr>
          <w:rFonts w:ascii="Symbol" w:hAnsi="Symbol" w:cs="Symbol"/>
          <w:i/>
          <w:sz w:val="30"/>
          <w:szCs w:val="30"/>
        </w:rPr>
        <w:t></w:t>
      </w:r>
      <w:r w:rsidRPr="00F949FC">
        <w:rPr>
          <w:rFonts w:ascii="Times New Roman" w:hAnsi="Times New Roman" w:cs="Times New Roman"/>
          <w:sz w:val="28"/>
          <w:szCs w:val="28"/>
        </w:rPr>
        <w:t xml:space="preserve"> начинает быстро возрастать, что, собственно, и обусловливает энергетическую невыгодность больших значений λ.</w:t>
      </w:r>
    </w:p>
    <w:p w:rsidR="00C91273"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Если предварительно выбран тип светильников, определено их расположение и число, то по расчетному потоку ИС определяют ближайшее стандартное значение мощности лампы.</w:t>
      </w:r>
    </w:p>
    <w:p w:rsidR="007D323D" w:rsidRPr="00F949FC" w:rsidRDefault="00C9127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Расчетный поток ИС определяется по формуле:</w:t>
      </w:r>
    </w:p>
    <w:p w:rsidR="00C91273" w:rsidRPr="00F949FC" w:rsidRDefault="00C91273" w:rsidP="00C47AD2">
      <w:pPr>
        <w:autoSpaceDE w:val="0"/>
        <w:autoSpaceDN w:val="0"/>
        <w:adjustRightInd w:val="0"/>
        <w:spacing w:after="0"/>
        <w:ind w:firstLine="709"/>
        <w:jc w:val="both"/>
        <w:rPr>
          <w:rFonts w:ascii="Times New Roman" w:hAnsi="Times New Roman" w:cs="Times New Roman"/>
          <w:sz w:val="28"/>
          <w:szCs w:val="28"/>
        </w:rPr>
      </w:pPr>
    </w:p>
    <w:p w:rsidR="00C91273" w:rsidRPr="00F949FC" w:rsidRDefault="00C91273" w:rsidP="00C47AD2">
      <w:pPr>
        <w:autoSpaceDE w:val="0"/>
        <w:autoSpaceDN w:val="0"/>
        <w:adjustRightInd w:val="0"/>
        <w:spacing w:after="0"/>
        <w:ind w:firstLine="709"/>
        <w:jc w:val="right"/>
        <w:rPr>
          <w:rFonts w:ascii="Times New Roman" w:hAnsi="Times New Roman" w:cs="Times New Roman"/>
          <w:sz w:val="28"/>
          <w:szCs w:val="28"/>
        </w:rPr>
      </w:pPr>
      <m:oMath>
        <m:r>
          <w:rPr>
            <w:rFonts w:ascii="Cambria Math" w:hAnsi="Cambria Math" w:cs="Times New Roman"/>
            <w:sz w:val="32"/>
            <w:szCs w:val="28"/>
          </w:rPr>
          <m:t>N</m:t>
        </m:r>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E∙K∙S∙Z</m:t>
            </m:r>
          </m:num>
          <m:den>
            <m:r>
              <w:rPr>
                <w:rFonts w:ascii="Cambria Math" w:hAnsi="Times New Roman" w:cs="Times New Roman"/>
                <w:sz w:val="32"/>
                <w:szCs w:val="28"/>
              </w:rPr>
              <m:t>N</m:t>
            </m:r>
            <m:r>
              <w:rPr>
                <w:rFonts w:ascii="Cambria Math" w:hAnsi="Cambria Math" w:cs="Times New Roman"/>
                <w:sz w:val="32"/>
                <w:szCs w:val="28"/>
              </w:rPr>
              <m:t>∙η</m:t>
            </m:r>
          </m:den>
        </m:f>
      </m:oMath>
      <w:r w:rsidRPr="00F949FC">
        <w:rPr>
          <w:rFonts w:ascii="Times New Roman" w:hAnsi="Times New Roman" w:cs="Times New Roman"/>
          <w:sz w:val="32"/>
          <w:szCs w:val="28"/>
        </w:rPr>
        <w:t xml:space="preserve"> </w:t>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00517B82">
        <w:rPr>
          <w:rFonts w:ascii="Times New Roman" w:hAnsi="Times New Roman" w:cs="Times New Roman"/>
          <w:sz w:val="28"/>
          <w:szCs w:val="28"/>
        </w:rPr>
        <w:t>(4</w:t>
      </w:r>
      <w:r w:rsidRPr="00F949FC">
        <w:rPr>
          <w:rFonts w:ascii="Times New Roman" w:hAnsi="Times New Roman" w:cs="Times New Roman"/>
          <w:sz w:val="28"/>
          <w:szCs w:val="28"/>
        </w:rPr>
        <w:t>.</w:t>
      </w:r>
      <w:r w:rsidR="00C65DF2" w:rsidRPr="00F949FC">
        <w:rPr>
          <w:rFonts w:ascii="Times New Roman" w:hAnsi="Times New Roman" w:cs="Times New Roman"/>
          <w:sz w:val="28"/>
          <w:szCs w:val="28"/>
        </w:rPr>
        <w:t>6</w:t>
      </w:r>
      <w:r w:rsidRPr="00F949FC">
        <w:rPr>
          <w:rFonts w:ascii="Times New Roman" w:hAnsi="Times New Roman" w:cs="Times New Roman"/>
          <w:sz w:val="28"/>
          <w:szCs w:val="28"/>
        </w:rPr>
        <w:t>)</w:t>
      </w:r>
    </w:p>
    <w:p w:rsidR="00C91273" w:rsidRPr="00F949FC" w:rsidRDefault="00C91273" w:rsidP="00C47AD2">
      <w:pPr>
        <w:autoSpaceDE w:val="0"/>
        <w:autoSpaceDN w:val="0"/>
        <w:adjustRightInd w:val="0"/>
        <w:spacing w:after="0"/>
        <w:ind w:firstLine="709"/>
        <w:jc w:val="both"/>
        <w:rPr>
          <w:rFonts w:ascii="Times New Roman" w:hAnsi="Times New Roman" w:cs="Times New Roman"/>
          <w:sz w:val="28"/>
          <w:szCs w:val="28"/>
        </w:rPr>
      </w:pPr>
    </w:p>
    <w:p w:rsidR="007D323D" w:rsidRPr="00F949FC" w:rsidRDefault="00C65DF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 найденному значению </w:t>
      </w:r>
      <w:r w:rsidRPr="00F949FC">
        <w:rPr>
          <w:rFonts w:ascii="Times New Roman" w:hAnsi="Times New Roman" w:cs="Times New Roman"/>
          <w:b/>
          <w:bCs/>
          <w:i/>
          <w:iCs/>
          <w:sz w:val="28"/>
          <w:szCs w:val="28"/>
        </w:rPr>
        <w:t xml:space="preserve">Ф </w:t>
      </w:r>
      <w:r w:rsidRPr="00F949FC">
        <w:rPr>
          <w:rFonts w:ascii="Times New Roman" w:hAnsi="Times New Roman" w:cs="Times New Roman"/>
          <w:sz w:val="28"/>
          <w:szCs w:val="28"/>
        </w:rPr>
        <w:t xml:space="preserve">выбирается ближайшая стандартная лампа, поток которой не должен отличаться от расчетного </w:t>
      </w:r>
      <w:r w:rsidRPr="00F949FC">
        <w:rPr>
          <w:rFonts w:ascii="Times New Roman" w:hAnsi="Times New Roman" w:cs="Times New Roman"/>
          <w:b/>
          <w:bCs/>
          <w:i/>
          <w:iCs/>
          <w:sz w:val="28"/>
          <w:szCs w:val="28"/>
        </w:rPr>
        <w:t xml:space="preserve">Ф </w:t>
      </w:r>
      <w:r w:rsidRPr="00F949FC">
        <w:rPr>
          <w:rFonts w:ascii="Times New Roman" w:hAnsi="Times New Roman" w:cs="Times New Roman"/>
          <w:sz w:val="28"/>
          <w:szCs w:val="28"/>
        </w:rPr>
        <w:t>больше чем</w:t>
      </w:r>
      <w:r w:rsidRPr="00F949FC">
        <w:rPr>
          <w:rFonts w:ascii="Times New Roman" w:hAnsi="Times New Roman" w:cs="Times New Roman"/>
          <w:sz w:val="28"/>
          <w:szCs w:val="28"/>
        </w:rPr>
        <w:br/>
        <w:t xml:space="preserve">на 10÷20%. При невозможности выбора с таким приближением корректируется число светильников </w:t>
      </w:r>
      <w:r w:rsidRPr="00F949FC">
        <w:rPr>
          <w:rFonts w:ascii="Times New Roman" w:hAnsi="Times New Roman" w:cs="Times New Roman"/>
          <w:b/>
          <w:bCs/>
          <w:i/>
          <w:iCs/>
          <w:sz w:val="28"/>
          <w:szCs w:val="28"/>
        </w:rPr>
        <w:t>N</w:t>
      </w:r>
      <w:r w:rsidRPr="00F949FC">
        <w:rPr>
          <w:rFonts w:ascii="Times New Roman" w:hAnsi="Times New Roman" w:cs="Times New Roman"/>
          <w:sz w:val="28"/>
          <w:szCs w:val="28"/>
        </w:rPr>
        <w:t>.</w:t>
      </w:r>
    </w:p>
    <w:p w:rsidR="007D323D" w:rsidRPr="00F949FC" w:rsidRDefault="00C65DF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После определения числа светильников и мощности ламп,</w:t>
      </w:r>
      <w:r w:rsidR="008D2FE1" w:rsidRPr="00F949FC">
        <w:rPr>
          <w:rFonts w:ascii="Times New Roman" w:hAnsi="Times New Roman" w:cs="Times New Roman"/>
          <w:sz w:val="28"/>
          <w:szCs w:val="28"/>
        </w:rPr>
        <w:t xml:space="preserve"> </w:t>
      </w:r>
      <w:r w:rsidRPr="00F949FC">
        <w:rPr>
          <w:rFonts w:ascii="Times New Roman" w:hAnsi="Times New Roman" w:cs="Times New Roman"/>
          <w:sz w:val="28"/>
          <w:szCs w:val="28"/>
        </w:rPr>
        <w:t>удовлетворяющих нормированной освещенности, производят проверку варианта</w:t>
      </w:r>
      <w:r w:rsidR="008D2FE1"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осветительной установки по качественным показателям освещения: не будет ли</w:t>
      </w:r>
      <w:r w:rsidR="008D2FE1" w:rsidRPr="00F949FC">
        <w:rPr>
          <w:rFonts w:ascii="Times New Roman" w:hAnsi="Times New Roman" w:cs="Times New Roman"/>
          <w:sz w:val="28"/>
          <w:szCs w:val="28"/>
        </w:rPr>
        <w:t xml:space="preserve"> </w:t>
      </w:r>
      <w:r w:rsidRPr="00F949FC">
        <w:rPr>
          <w:rFonts w:ascii="Times New Roman" w:hAnsi="Times New Roman" w:cs="Times New Roman"/>
          <w:sz w:val="28"/>
          <w:szCs w:val="28"/>
        </w:rPr>
        <w:t>установка оказывать недопустимое слепящее действие на людей, работающих</w:t>
      </w:r>
      <w:r w:rsidR="008D2FE1" w:rsidRPr="00F949FC">
        <w:rPr>
          <w:rFonts w:ascii="Times New Roman" w:hAnsi="Times New Roman" w:cs="Times New Roman"/>
          <w:sz w:val="28"/>
          <w:szCs w:val="28"/>
        </w:rPr>
        <w:t xml:space="preserve"> </w:t>
      </w:r>
      <w:r w:rsidRPr="00F949FC">
        <w:rPr>
          <w:rFonts w:ascii="Times New Roman" w:hAnsi="Times New Roman" w:cs="Times New Roman"/>
          <w:sz w:val="28"/>
          <w:szCs w:val="28"/>
        </w:rPr>
        <w:t>или находящихся в помещении, и какова глубина пульсации освещенности при</w:t>
      </w:r>
      <w:r w:rsidR="008D2FE1" w:rsidRPr="00F949FC">
        <w:rPr>
          <w:rFonts w:ascii="Times New Roman" w:hAnsi="Times New Roman" w:cs="Times New Roman"/>
          <w:sz w:val="28"/>
          <w:szCs w:val="28"/>
        </w:rPr>
        <w:t xml:space="preserve"> </w:t>
      </w:r>
      <w:r w:rsidRPr="00F949FC">
        <w:rPr>
          <w:rFonts w:ascii="Times New Roman" w:hAnsi="Times New Roman" w:cs="Times New Roman"/>
          <w:sz w:val="28"/>
          <w:szCs w:val="28"/>
        </w:rPr>
        <w:t>использовании в качестве источников света газоразрядных ламп.</w:t>
      </w:r>
    </w:p>
    <w:p w:rsidR="007D323D" w:rsidRPr="00F949FC" w:rsidRDefault="007D323D" w:rsidP="00CB50CD">
      <w:pPr>
        <w:autoSpaceDE w:val="0"/>
        <w:autoSpaceDN w:val="0"/>
        <w:adjustRightInd w:val="0"/>
        <w:spacing w:after="0" w:line="360" w:lineRule="auto"/>
        <w:ind w:firstLine="709"/>
        <w:jc w:val="both"/>
        <w:rPr>
          <w:rFonts w:ascii="Times New Roman" w:hAnsi="Times New Roman" w:cs="Times New Roman"/>
          <w:sz w:val="28"/>
          <w:szCs w:val="28"/>
        </w:rPr>
      </w:pPr>
    </w:p>
    <w:p w:rsidR="008D2FE1" w:rsidRPr="00F949FC" w:rsidRDefault="008D2FE1" w:rsidP="00C47AD2">
      <w:pPr>
        <w:autoSpaceDE w:val="0"/>
        <w:autoSpaceDN w:val="0"/>
        <w:adjustRightInd w:val="0"/>
        <w:spacing w:after="0"/>
        <w:jc w:val="right"/>
        <w:rPr>
          <w:rFonts w:ascii="Times New Roman" w:hAnsi="Times New Roman" w:cs="Times New Roman"/>
        </w:rPr>
      </w:pPr>
      <w:r w:rsidRPr="00F949FC">
        <w:rPr>
          <w:rFonts w:ascii="Times New Roman" w:hAnsi="Times New Roman" w:cs="Times New Roman"/>
        </w:rPr>
        <w:t xml:space="preserve">Таблица </w:t>
      </w:r>
      <w:r w:rsidR="00517B82">
        <w:rPr>
          <w:rFonts w:ascii="Times New Roman" w:hAnsi="Times New Roman" w:cs="Times New Roman"/>
        </w:rPr>
        <w:t>4</w:t>
      </w:r>
      <w:r w:rsidRPr="00F949FC">
        <w:rPr>
          <w:rFonts w:ascii="Times New Roman" w:hAnsi="Times New Roman" w:cs="Times New Roman"/>
        </w:rPr>
        <w:t>.3</w:t>
      </w:r>
    </w:p>
    <w:p w:rsidR="007D323D" w:rsidRPr="00F949FC" w:rsidRDefault="008D2FE1" w:rsidP="00C47AD2">
      <w:pPr>
        <w:autoSpaceDE w:val="0"/>
        <w:autoSpaceDN w:val="0"/>
        <w:adjustRightInd w:val="0"/>
        <w:spacing w:after="0"/>
        <w:jc w:val="center"/>
        <w:rPr>
          <w:rFonts w:ascii="Times New Roman" w:hAnsi="Times New Roman" w:cs="Times New Roman"/>
        </w:rPr>
      </w:pPr>
      <w:r w:rsidRPr="00F949FC">
        <w:rPr>
          <w:rFonts w:ascii="Times New Roman" w:hAnsi="Times New Roman" w:cs="Times New Roman"/>
        </w:rPr>
        <w:t>Значение коэффициента запаса</w:t>
      </w:r>
    </w:p>
    <w:tbl>
      <w:tblPr>
        <w:tblStyle w:val="ab"/>
        <w:tblW w:w="0" w:type="auto"/>
        <w:tblLayout w:type="fixed"/>
        <w:tblLook w:val="04A0" w:firstRow="1" w:lastRow="0" w:firstColumn="1" w:lastColumn="0" w:noHBand="0" w:noVBand="1"/>
      </w:tblPr>
      <w:tblGrid>
        <w:gridCol w:w="2995"/>
        <w:gridCol w:w="4059"/>
        <w:gridCol w:w="992"/>
        <w:gridCol w:w="822"/>
        <w:gridCol w:w="703"/>
      </w:tblGrid>
      <w:tr w:rsidR="008D2FE1" w:rsidRPr="00F949FC" w:rsidTr="00042BB4">
        <w:trPr>
          <w:trHeight w:val="105"/>
        </w:trPr>
        <w:tc>
          <w:tcPr>
            <w:tcW w:w="2995" w:type="dxa"/>
            <w:vMerge w:val="restart"/>
            <w:tcBorders>
              <w:right w:val="single" w:sz="4" w:space="0" w:color="auto"/>
            </w:tcBorders>
            <w:vAlign w:val="center"/>
          </w:tcPr>
          <w:p w:rsidR="008D2FE1" w:rsidRPr="00F949FC" w:rsidRDefault="008D2FE1"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Помещение и территория</w:t>
            </w:r>
          </w:p>
        </w:tc>
        <w:tc>
          <w:tcPr>
            <w:tcW w:w="4059" w:type="dxa"/>
            <w:vMerge w:val="restart"/>
            <w:tcBorders>
              <w:left w:val="single" w:sz="4" w:space="0" w:color="auto"/>
            </w:tcBorders>
            <w:vAlign w:val="center"/>
          </w:tcPr>
          <w:p w:rsidR="008D2FE1" w:rsidRPr="00F949FC" w:rsidRDefault="008D2FE1"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Пример помещения</w:t>
            </w:r>
          </w:p>
        </w:tc>
        <w:tc>
          <w:tcPr>
            <w:tcW w:w="2517" w:type="dxa"/>
            <w:gridSpan w:val="3"/>
            <w:vAlign w:val="center"/>
          </w:tcPr>
          <w:p w:rsidR="008D2FE1" w:rsidRPr="00F949FC" w:rsidRDefault="008D2FE1"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 xml:space="preserve">Коэффициент запаса, </w:t>
            </w:r>
            <w:r w:rsidRPr="00F949FC">
              <w:rPr>
                <w:rFonts w:ascii="Times New Roman" w:hAnsi="Times New Roman" w:cs="Times New Roman"/>
                <w:b/>
                <w:bCs/>
                <w:i/>
                <w:iCs/>
              </w:rPr>
              <w:t xml:space="preserve">Кз </w:t>
            </w:r>
            <w:r w:rsidRPr="00F949FC">
              <w:rPr>
                <w:rFonts w:ascii="Times New Roman" w:hAnsi="Times New Roman" w:cs="Times New Roman"/>
              </w:rPr>
              <w:t>количество чисток светильников в год</w:t>
            </w:r>
          </w:p>
        </w:tc>
      </w:tr>
      <w:tr w:rsidR="008D2FE1" w:rsidRPr="00F949FC" w:rsidTr="00042BB4">
        <w:trPr>
          <w:trHeight w:val="105"/>
        </w:trPr>
        <w:tc>
          <w:tcPr>
            <w:tcW w:w="2995" w:type="dxa"/>
            <w:vMerge/>
            <w:tcBorders>
              <w:right w:val="single" w:sz="4" w:space="0" w:color="auto"/>
            </w:tcBorders>
          </w:tcPr>
          <w:p w:rsidR="008D2FE1" w:rsidRPr="00F949FC" w:rsidRDefault="008D2FE1" w:rsidP="00C47AD2">
            <w:pPr>
              <w:autoSpaceDE w:val="0"/>
              <w:autoSpaceDN w:val="0"/>
              <w:adjustRightInd w:val="0"/>
              <w:spacing w:line="276" w:lineRule="auto"/>
              <w:jc w:val="both"/>
              <w:rPr>
                <w:rFonts w:ascii="Times New Roman" w:hAnsi="Times New Roman" w:cs="Times New Roman"/>
              </w:rPr>
            </w:pPr>
          </w:p>
        </w:tc>
        <w:tc>
          <w:tcPr>
            <w:tcW w:w="4059" w:type="dxa"/>
            <w:vMerge/>
            <w:tcBorders>
              <w:left w:val="single" w:sz="4" w:space="0" w:color="auto"/>
            </w:tcBorders>
          </w:tcPr>
          <w:p w:rsidR="008D2FE1" w:rsidRPr="00F949FC" w:rsidRDefault="008D2FE1" w:rsidP="00C47AD2">
            <w:pPr>
              <w:autoSpaceDE w:val="0"/>
              <w:autoSpaceDN w:val="0"/>
              <w:adjustRightInd w:val="0"/>
              <w:spacing w:line="276" w:lineRule="auto"/>
              <w:jc w:val="both"/>
              <w:rPr>
                <w:rFonts w:ascii="Times New Roman" w:hAnsi="Times New Roman" w:cs="Times New Roman"/>
              </w:rPr>
            </w:pPr>
          </w:p>
        </w:tc>
        <w:tc>
          <w:tcPr>
            <w:tcW w:w="2517" w:type="dxa"/>
            <w:gridSpan w:val="3"/>
          </w:tcPr>
          <w:p w:rsidR="008D2FE1" w:rsidRPr="00F949FC" w:rsidRDefault="008D2FE1" w:rsidP="00C47AD2">
            <w:pPr>
              <w:autoSpaceDE w:val="0"/>
              <w:autoSpaceDN w:val="0"/>
              <w:adjustRightInd w:val="0"/>
              <w:spacing w:line="276" w:lineRule="auto"/>
              <w:rPr>
                <w:rFonts w:ascii="Times New Roman" w:hAnsi="Times New Roman" w:cs="Times New Roman"/>
              </w:rPr>
            </w:pPr>
            <w:r w:rsidRPr="00F949FC">
              <w:rPr>
                <w:rFonts w:ascii="Times New Roman" w:hAnsi="Times New Roman" w:cs="Times New Roman"/>
              </w:rPr>
              <w:t>Эксплуатационная группа светильников по табл. 3.5</w:t>
            </w:r>
          </w:p>
        </w:tc>
      </w:tr>
      <w:tr w:rsidR="00042BB4" w:rsidRPr="00F949FC" w:rsidTr="00042BB4">
        <w:trPr>
          <w:trHeight w:val="105"/>
        </w:trPr>
        <w:tc>
          <w:tcPr>
            <w:tcW w:w="2995" w:type="dxa"/>
            <w:vMerge/>
            <w:tcBorders>
              <w:right w:val="single" w:sz="4" w:space="0" w:color="auto"/>
            </w:tcBorders>
          </w:tcPr>
          <w:p w:rsidR="008D2FE1" w:rsidRPr="00F949FC" w:rsidRDefault="008D2FE1" w:rsidP="00C47AD2">
            <w:pPr>
              <w:autoSpaceDE w:val="0"/>
              <w:autoSpaceDN w:val="0"/>
              <w:adjustRightInd w:val="0"/>
              <w:spacing w:line="276" w:lineRule="auto"/>
              <w:jc w:val="both"/>
              <w:rPr>
                <w:rFonts w:ascii="Times New Roman" w:hAnsi="Times New Roman" w:cs="Times New Roman"/>
              </w:rPr>
            </w:pPr>
          </w:p>
        </w:tc>
        <w:tc>
          <w:tcPr>
            <w:tcW w:w="4059" w:type="dxa"/>
            <w:vMerge/>
            <w:tcBorders>
              <w:left w:val="single" w:sz="4" w:space="0" w:color="auto"/>
            </w:tcBorders>
          </w:tcPr>
          <w:p w:rsidR="008D2FE1" w:rsidRPr="00F949FC" w:rsidRDefault="008D2FE1" w:rsidP="00C47AD2">
            <w:pPr>
              <w:autoSpaceDE w:val="0"/>
              <w:autoSpaceDN w:val="0"/>
              <w:adjustRightInd w:val="0"/>
              <w:spacing w:line="276" w:lineRule="auto"/>
              <w:jc w:val="both"/>
              <w:rPr>
                <w:rFonts w:ascii="Times New Roman" w:hAnsi="Times New Roman" w:cs="Times New Roman"/>
              </w:rPr>
            </w:pPr>
          </w:p>
        </w:tc>
        <w:tc>
          <w:tcPr>
            <w:tcW w:w="992" w:type="dxa"/>
            <w:tcBorders>
              <w:right w:val="single" w:sz="4" w:space="0" w:color="auto"/>
            </w:tcBorders>
          </w:tcPr>
          <w:p w:rsidR="008D2FE1" w:rsidRPr="00F949FC" w:rsidRDefault="008D2FE1"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I-IV</w:t>
            </w:r>
          </w:p>
        </w:tc>
        <w:tc>
          <w:tcPr>
            <w:tcW w:w="822" w:type="dxa"/>
            <w:tcBorders>
              <w:left w:val="single" w:sz="4" w:space="0" w:color="auto"/>
            </w:tcBorders>
          </w:tcPr>
          <w:p w:rsidR="008D2FE1" w:rsidRPr="00F949FC" w:rsidRDefault="008D2FE1"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V-VI</w:t>
            </w:r>
          </w:p>
        </w:tc>
        <w:tc>
          <w:tcPr>
            <w:tcW w:w="703" w:type="dxa"/>
            <w:tcBorders>
              <w:right w:val="single" w:sz="4" w:space="0" w:color="auto"/>
            </w:tcBorders>
          </w:tcPr>
          <w:p w:rsidR="008D2FE1" w:rsidRPr="00F949FC" w:rsidRDefault="008D2FE1"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VII</w:t>
            </w:r>
          </w:p>
        </w:tc>
      </w:tr>
      <w:tr w:rsidR="002A3EA3" w:rsidRPr="00F949FC" w:rsidTr="00042BB4">
        <w:tc>
          <w:tcPr>
            <w:tcW w:w="9571" w:type="dxa"/>
            <w:gridSpan w:val="5"/>
          </w:tcPr>
          <w:p w:rsidR="002A3EA3" w:rsidRPr="00F949FC" w:rsidRDefault="002A3EA3"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1 Производственные помещения с воздушной средой, содержащей в рабочей зоне:</w:t>
            </w:r>
          </w:p>
        </w:tc>
      </w:tr>
      <w:tr w:rsidR="002A3EA3" w:rsidRPr="00F949FC" w:rsidTr="00E637B3">
        <w:tc>
          <w:tcPr>
            <w:tcW w:w="2995" w:type="dxa"/>
            <w:tcBorders>
              <w:right w:val="single" w:sz="4" w:space="0" w:color="auto"/>
            </w:tcBorders>
            <w:vAlign w:val="center"/>
          </w:tcPr>
          <w:p w:rsidR="002A3EA3" w:rsidRPr="00F949FC" w:rsidRDefault="002A3EA3"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а) свыше 5 мг/м</w:t>
            </w:r>
            <w:r w:rsidRPr="005F7DB7">
              <w:rPr>
                <w:rFonts w:ascii="Times New Roman" w:hAnsi="Times New Roman" w:cs="Times New Roman"/>
                <w:vertAlign w:val="superscript"/>
              </w:rPr>
              <w:t>3</w:t>
            </w:r>
            <w:r w:rsidRPr="00F949FC">
              <w:rPr>
                <w:rFonts w:ascii="Times New Roman" w:hAnsi="Times New Roman" w:cs="Times New Roman"/>
              </w:rPr>
              <w:t xml:space="preserve"> пыли, дыма, копоти</w:t>
            </w:r>
          </w:p>
        </w:tc>
        <w:tc>
          <w:tcPr>
            <w:tcW w:w="4059" w:type="dxa"/>
            <w:tcBorders>
              <w:left w:val="single" w:sz="4" w:space="0" w:color="auto"/>
              <w:right w:val="single" w:sz="4" w:space="0" w:color="auto"/>
            </w:tcBorders>
          </w:tcPr>
          <w:p w:rsidR="002A3EA3" w:rsidRPr="00F949FC" w:rsidRDefault="002A3EA3"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Агломерационные фабрики, цементные заводы и обрубные отделения литейных цехов</w:t>
            </w:r>
          </w:p>
        </w:tc>
        <w:tc>
          <w:tcPr>
            <w:tcW w:w="992" w:type="dxa"/>
            <w:tcBorders>
              <w:left w:val="single" w:sz="4" w:space="0" w:color="auto"/>
              <w:right w:val="single" w:sz="4" w:space="0" w:color="auto"/>
            </w:tcBorders>
            <w:vAlign w:val="center"/>
          </w:tcPr>
          <w:p w:rsidR="002A3EA3" w:rsidRPr="00F949FC" w:rsidRDefault="00891743"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2,0/18</w:t>
            </w:r>
          </w:p>
        </w:tc>
        <w:tc>
          <w:tcPr>
            <w:tcW w:w="822" w:type="dxa"/>
            <w:tcBorders>
              <w:left w:val="single" w:sz="4" w:space="0" w:color="auto"/>
              <w:right w:val="single" w:sz="4" w:space="0" w:color="auto"/>
            </w:tcBorders>
            <w:vAlign w:val="center"/>
          </w:tcPr>
          <w:p w:rsidR="002A3EA3" w:rsidRPr="00F949FC" w:rsidRDefault="00891743"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1,7/6</w:t>
            </w:r>
          </w:p>
        </w:tc>
        <w:tc>
          <w:tcPr>
            <w:tcW w:w="703" w:type="dxa"/>
            <w:tcBorders>
              <w:left w:val="single" w:sz="4" w:space="0" w:color="auto"/>
            </w:tcBorders>
            <w:vAlign w:val="center"/>
          </w:tcPr>
          <w:p w:rsidR="002A3EA3" w:rsidRPr="00F949FC" w:rsidRDefault="00891743"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1,6/4</w:t>
            </w:r>
          </w:p>
        </w:tc>
      </w:tr>
      <w:tr w:rsidR="00864166" w:rsidRPr="00F949FC" w:rsidTr="00E637B3">
        <w:tc>
          <w:tcPr>
            <w:tcW w:w="2995" w:type="dxa"/>
            <w:tcBorders>
              <w:right w:val="single" w:sz="4" w:space="0" w:color="auto"/>
            </w:tcBorders>
            <w:vAlign w:val="center"/>
          </w:tcPr>
          <w:p w:rsidR="00864166" w:rsidRPr="00F949FC" w:rsidRDefault="00864166"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б) от 1 до 5 мг/м</w:t>
            </w:r>
            <w:r w:rsidRPr="005F7DB7">
              <w:rPr>
                <w:rFonts w:ascii="Times New Roman" w:hAnsi="Times New Roman" w:cs="Times New Roman"/>
                <w:vertAlign w:val="superscript"/>
              </w:rPr>
              <w:t>3</w:t>
            </w:r>
            <w:r w:rsidRPr="00F949FC">
              <w:rPr>
                <w:rFonts w:ascii="Times New Roman" w:hAnsi="Times New Roman" w:cs="Times New Roman"/>
              </w:rPr>
              <w:t xml:space="preserve"> пыли, дыма, копоти</w:t>
            </w:r>
          </w:p>
        </w:tc>
        <w:tc>
          <w:tcPr>
            <w:tcW w:w="4059" w:type="dxa"/>
            <w:tcBorders>
              <w:left w:val="single" w:sz="4" w:space="0" w:color="auto"/>
              <w:right w:val="single" w:sz="4" w:space="0" w:color="auto"/>
            </w:tcBorders>
          </w:tcPr>
          <w:p w:rsidR="00864166" w:rsidRPr="00F949FC" w:rsidRDefault="00864166"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Цехи кузнечные, литейные, мартеновские, сборного железобетона</w:t>
            </w:r>
          </w:p>
        </w:tc>
        <w:tc>
          <w:tcPr>
            <w:tcW w:w="992" w:type="dxa"/>
            <w:tcBorders>
              <w:left w:val="single" w:sz="4" w:space="0" w:color="auto"/>
              <w:right w:val="single" w:sz="4" w:space="0" w:color="auto"/>
            </w:tcBorders>
            <w:vAlign w:val="center"/>
          </w:tcPr>
          <w:p w:rsidR="00864166" w:rsidRPr="00F949FC" w:rsidRDefault="00864166" w:rsidP="00C47AD2">
            <w:pPr>
              <w:spacing w:line="276" w:lineRule="auto"/>
              <w:jc w:val="center"/>
            </w:pPr>
            <w:r w:rsidRPr="00F949FC">
              <w:rPr>
                <w:rFonts w:ascii="Times New Roman" w:hAnsi="Times New Roman" w:cs="Times New Roman"/>
              </w:rPr>
              <w:t>1,8/6 1</w:t>
            </w:r>
          </w:p>
        </w:tc>
        <w:tc>
          <w:tcPr>
            <w:tcW w:w="822" w:type="dxa"/>
            <w:tcBorders>
              <w:left w:val="single" w:sz="4" w:space="0" w:color="auto"/>
              <w:right w:val="single" w:sz="4" w:space="0" w:color="auto"/>
            </w:tcBorders>
            <w:vAlign w:val="center"/>
          </w:tcPr>
          <w:p w:rsidR="00864166" w:rsidRPr="00F949FC" w:rsidRDefault="00864166" w:rsidP="00C47AD2">
            <w:pPr>
              <w:spacing w:line="276" w:lineRule="auto"/>
              <w:jc w:val="center"/>
            </w:pPr>
            <w:r w:rsidRPr="00F949FC">
              <w:rPr>
                <w:rFonts w:ascii="Times New Roman" w:hAnsi="Times New Roman" w:cs="Times New Roman"/>
              </w:rPr>
              <w:t>1,6/4</w:t>
            </w:r>
          </w:p>
        </w:tc>
        <w:tc>
          <w:tcPr>
            <w:tcW w:w="703" w:type="dxa"/>
            <w:tcBorders>
              <w:left w:val="single" w:sz="4" w:space="0" w:color="auto"/>
            </w:tcBorders>
            <w:vAlign w:val="center"/>
          </w:tcPr>
          <w:p w:rsidR="00864166" w:rsidRPr="00F949FC" w:rsidRDefault="00864166" w:rsidP="00C47AD2">
            <w:pPr>
              <w:spacing w:line="276" w:lineRule="auto"/>
              <w:jc w:val="center"/>
            </w:pPr>
            <w:r w:rsidRPr="00F949FC">
              <w:rPr>
                <w:rFonts w:ascii="Times New Roman" w:hAnsi="Times New Roman" w:cs="Times New Roman"/>
              </w:rPr>
              <w:t>1,6/2</w:t>
            </w:r>
          </w:p>
        </w:tc>
      </w:tr>
      <w:tr w:rsidR="00864166" w:rsidRPr="00F949FC" w:rsidTr="00E637B3">
        <w:tc>
          <w:tcPr>
            <w:tcW w:w="2995" w:type="dxa"/>
            <w:tcBorders>
              <w:right w:val="single" w:sz="4" w:space="0" w:color="auto"/>
            </w:tcBorders>
            <w:vAlign w:val="center"/>
          </w:tcPr>
          <w:p w:rsidR="00864166" w:rsidRPr="00F949FC" w:rsidRDefault="00864166"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в) менее 1 мг/м</w:t>
            </w:r>
            <w:r w:rsidRPr="005F7DB7">
              <w:rPr>
                <w:rFonts w:ascii="Times New Roman" w:hAnsi="Times New Roman" w:cs="Times New Roman"/>
                <w:vertAlign w:val="superscript"/>
              </w:rPr>
              <w:t>3</w:t>
            </w:r>
            <w:r w:rsidRPr="00F949FC">
              <w:rPr>
                <w:rFonts w:ascii="Times New Roman" w:hAnsi="Times New Roman" w:cs="Times New Roman"/>
              </w:rPr>
              <w:t xml:space="preserve"> пыли, дыма, копоти</w:t>
            </w:r>
          </w:p>
        </w:tc>
        <w:tc>
          <w:tcPr>
            <w:tcW w:w="4059" w:type="dxa"/>
            <w:tcBorders>
              <w:left w:val="single" w:sz="4" w:space="0" w:color="auto"/>
              <w:right w:val="single" w:sz="4" w:space="0" w:color="auto"/>
            </w:tcBorders>
          </w:tcPr>
          <w:p w:rsidR="00864166" w:rsidRPr="00F949FC" w:rsidRDefault="00864166"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Цехи инструментальные, сборочные, механические, механосборочные, пошивочные</w:t>
            </w:r>
          </w:p>
        </w:tc>
        <w:tc>
          <w:tcPr>
            <w:tcW w:w="992" w:type="dxa"/>
            <w:tcBorders>
              <w:left w:val="single" w:sz="4" w:space="0" w:color="auto"/>
              <w:right w:val="single" w:sz="4" w:space="0" w:color="auto"/>
            </w:tcBorders>
            <w:vAlign w:val="center"/>
          </w:tcPr>
          <w:p w:rsidR="00864166" w:rsidRPr="00F949FC" w:rsidRDefault="00864166" w:rsidP="00C47AD2">
            <w:pPr>
              <w:spacing w:line="276" w:lineRule="auto"/>
              <w:jc w:val="center"/>
            </w:pPr>
            <w:r w:rsidRPr="00F949FC">
              <w:rPr>
                <w:rFonts w:ascii="Times New Roman" w:hAnsi="Times New Roman" w:cs="Times New Roman"/>
              </w:rPr>
              <w:t>1,5/4</w:t>
            </w:r>
          </w:p>
        </w:tc>
        <w:tc>
          <w:tcPr>
            <w:tcW w:w="822" w:type="dxa"/>
            <w:tcBorders>
              <w:left w:val="single" w:sz="4" w:space="0" w:color="auto"/>
              <w:right w:val="single" w:sz="4" w:space="0" w:color="auto"/>
            </w:tcBorders>
            <w:vAlign w:val="center"/>
          </w:tcPr>
          <w:p w:rsidR="00864166" w:rsidRPr="00F949FC" w:rsidRDefault="00864166" w:rsidP="00C47AD2">
            <w:pPr>
              <w:spacing w:line="276" w:lineRule="auto"/>
              <w:jc w:val="center"/>
            </w:pPr>
            <w:r w:rsidRPr="00F949FC">
              <w:rPr>
                <w:rFonts w:ascii="Times New Roman" w:hAnsi="Times New Roman" w:cs="Times New Roman"/>
              </w:rPr>
              <w:t>1,4/2</w:t>
            </w:r>
          </w:p>
        </w:tc>
        <w:tc>
          <w:tcPr>
            <w:tcW w:w="703" w:type="dxa"/>
            <w:tcBorders>
              <w:left w:val="single" w:sz="4" w:space="0" w:color="auto"/>
            </w:tcBorders>
            <w:vAlign w:val="center"/>
          </w:tcPr>
          <w:p w:rsidR="00864166" w:rsidRPr="00F949FC" w:rsidRDefault="00864166" w:rsidP="00C47AD2">
            <w:pPr>
              <w:spacing w:line="276" w:lineRule="auto"/>
              <w:jc w:val="center"/>
            </w:pPr>
            <w:r w:rsidRPr="00F949FC">
              <w:rPr>
                <w:rFonts w:ascii="Times New Roman" w:hAnsi="Times New Roman" w:cs="Times New Roman"/>
              </w:rPr>
              <w:t>1,4/1</w:t>
            </w:r>
          </w:p>
        </w:tc>
      </w:tr>
      <w:tr w:rsidR="002A3EA3" w:rsidRPr="00F949FC" w:rsidTr="00FA695C">
        <w:tc>
          <w:tcPr>
            <w:tcW w:w="2995" w:type="dxa"/>
            <w:tcBorders>
              <w:right w:val="single" w:sz="4" w:space="0" w:color="auto"/>
            </w:tcBorders>
          </w:tcPr>
          <w:p w:rsidR="002A3EA3" w:rsidRPr="00F949FC" w:rsidRDefault="00864166"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w:t>
            </w:r>
          </w:p>
        </w:tc>
        <w:tc>
          <w:tcPr>
            <w:tcW w:w="4059" w:type="dxa"/>
            <w:tcBorders>
              <w:left w:val="single" w:sz="4" w:space="0" w:color="auto"/>
              <w:right w:val="single" w:sz="4" w:space="0" w:color="auto"/>
            </w:tcBorders>
          </w:tcPr>
          <w:p w:rsidR="002A3EA3" w:rsidRPr="00F949FC" w:rsidRDefault="00864166"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2</w:t>
            </w:r>
          </w:p>
        </w:tc>
        <w:tc>
          <w:tcPr>
            <w:tcW w:w="992" w:type="dxa"/>
            <w:tcBorders>
              <w:left w:val="single" w:sz="4" w:space="0" w:color="auto"/>
              <w:right w:val="single" w:sz="4" w:space="0" w:color="auto"/>
            </w:tcBorders>
            <w:vAlign w:val="center"/>
          </w:tcPr>
          <w:p w:rsidR="002A3EA3" w:rsidRPr="00F949FC" w:rsidRDefault="00864166"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3</w:t>
            </w:r>
          </w:p>
        </w:tc>
        <w:tc>
          <w:tcPr>
            <w:tcW w:w="822" w:type="dxa"/>
            <w:tcBorders>
              <w:left w:val="single" w:sz="4" w:space="0" w:color="auto"/>
              <w:right w:val="single" w:sz="4" w:space="0" w:color="auto"/>
            </w:tcBorders>
            <w:vAlign w:val="center"/>
          </w:tcPr>
          <w:p w:rsidR="002A3EA3" w:rsidRPr="00F949FC" w:rsidRDefault="00864166"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4</w:t>
            </w:r>
          </w:p>
        </w:tc>
        <w:tc>
          <w:tcPr>
            <w:tcW w:w="703" w:type="dxa"/>
            <w:tcBorders>
              <w:left w:val="single" w:sz="4" w:space="0" w:color="auto"/>
            </w:tcBorders>
            <w:vAlign w:val="center"/>
          </w:tcPr>
          <w:p w:rsidR="002A3EA3" w:rsidRPr="00F949FC" w:rsidRDefault="00864166"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5</w:t>
            </w:r>
          </w:p>
        </w:tc>
      </w:tr>
      <w:tr w:rsidR="00D521E9" w:rsidRPr="00F949FC" w:rsidTr="00FA695C">
        <w:tc>
          <w:tcPr>
            <w:tcW w:w="2995" w:type="dxa"/>
            <w:tcBorders>
              <w:right w:val="single" w:sz="4" w:space="0" w:color="auto"/>
            </w:tcBorders>
          </w:tcPr>
          <w:p w:rsidR="00D521E9" w:rsidRPr="00F949FC" w:rsidRDefault="00D521E9"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 xml:space="preserve">г) значительные концентрации паров, кислот, щелочей, газов, способных </w:t>
            </w:r>
            <w:r w:rsidRPr="00F949FC">
              <w:rPr>
                <w:rFonts w:ascii="Times New Roman" w:hAnsi="Times New Roman" w:cs="Times New Roman"/>
              </w:rPr>
              <w:lastRenderedPageBreak/>
              <w:t>при соприкосновении с влагой образовывать слабые растворы кислот, щелочей, а также обладающих большой коррозирующей способностью</w:t>
            </w:r>
          </w:p>
        </w:tc>
        <w:tc>
          <w:tcPr>
            <w:tcW w:w="4059" w:type="dxa"/>
            <w:tcBorders>
              <w:left w:val="single" w:sz="4" w:space="0" w:color="auto"/>
              <w:right w:val="single" w:sz="4" w:space="0" w:color="auto"/>
            </w:tcBorders>
          </w:tcPr>
          <w:p w:rsidR="00D521E9" w:rsidRPr="00F949FC" w:rsidRDefault="00D521E9"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lastRenderedPageBreak/>
              <w:t xml:space="preserve">Цехи химических заводов по выработке кислот, щелочей, едких химических реактивов, ядохимикатов, удобрений, </w:t>
            </w:r>
            <w:r w:rsidRPr="00F949FC">
              <w:rPr>
                <w:rFonts w:ascii="Times New Roman" w:hAnsi="Times New Roman" w:cs="Times New Roman"/>
              </w:rPr>
              <w:lastRenderedPageBreak/>
              <w:t>цехи гальванических покрытий и различных отраслей промышленности с применением электролиза</w:t>
            </w:r>
          </w:p>
        </w:tc>
        <w:tc>
          <w:tcPr>
            <w:tcW w:w="992" w:type="dxa"/>
            <w:tcBorders>
              <w:left w:val="single" w:sz="4" w:space="0" w:color="auto"/>
              <w:right w:val="single" w:sz="4" w:space="0" w:color="auto"/>
            </w:tcBorders>
            <w:vAlign w:val="center"/>
          </w:tcPr>
          <w:p w:rsidR="00D521E9" w:rsidRPr="00F949FC" w:rsidRDefault="00D521E9" w:rsidP="00C47AD2">
            <w:pPr>
              <w:spacing w:line="276" w:lineRule="auto"/>
              <w:jc w:val="center"/>
            </w:pPr>
            <w:r w:rsidRPr="00F949FC">
              <w:rPr>
                <w:rFonts w:ascii="Times New Roman" w:hAnsi="Times New Roman" w:cs="Times New Roman"/>
              </w:rPr>
              <w:lastRenderedPageBreak/>
              <w:t>1,8/6</w:t>
            </w:r>
          </w:p>
        </w:tc>
        <w:tc>
          <w:tcPr>
            <w:tcW w:w="822" w:type="dxa"/>
            <w:tcBorders>
              <w:left w:val="single" w:sz="4" w:space="0" w:color="auto"/>
              <w:right w:val="single" w:sz="4" w:space="0" w:color="auto"/>
            </w:tcBorders>
            <w:vAlign w:val="center"/>
          </w:tcPr>
          <w:p w:rsidR="00D521E9" w:rsidRPr="00F949FC" w:rsidRDefault="00D521E9" w:rsidP="00C47AD2">
            <w:pPr>
              <w:spacing w:line="276" w:lineRule="auto"/>
              <w:jc w:val="center"/>
            </w:pPr>
            <w:r w:rsidRPr="00F949FC">
              <w:rPr>
                <w:rFonts w:ascii="Times New Roman" w:hAnsi="Times New Roman" w:cs="Times New Roman"/>
              </w:rPr>
              <w:t>1,6/4</w:t>
            </w:r>
          </w:p>
        </w:tc>
        <w:tc>
          <w:tcPr>
            <w:tcW w:w="703" w:type="dxa"/>
            <w:tcBorders>
              <w:left w:val="single" w:sz="4" w:space="0" w:color="auto"/>
            </w:tcBorders>
            <w:vAlign w:val="center"/>
          </w:tcPr>
          <w:p w:rsidR="00D521E9" w:rsidRPr="00F949FC" w:rsidRDefault="00D521E9" w:rsidP="00C47AD2">
            <w:pPr>
              <w:spacing w:line="276" w:lineRule="auto"/>
              <w:jc w:val="center"/>
            </w:pPr>
            <w:r w:rsidRPr="00F949FC">
              <w:rPr>
                <w:rFonts w:ascii="Times New Roman" w:hAnsi="Times New Roman" w:cs="Times New Roman"/>
              </w:rPr>
              <w:t>1,6/2</w:t>
            </w:r>
          </w:p>
        </w:tc>
      </w:tr>
      <w:tr w:rsidR="00697399" w:rsidRPr="00F949FC" w:rsidTr="009628C2">
        <w:tc>
          <w:tcPr>
            <w:tcW w:w="9571" w:type="dxa"/>
            <w:gridSpan w:val="5"/>
          </w:tcPr>
          <w:p w:rsidR="00697399" w:rsidRPr="00F949FC" w:rsidRDefault="00697399"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2. Производственные помещения с особым режимом по чистоте воздуха при обслуживании светильников:</w:t>
            </w:r>
          </w:p>
        </w:tc>
      </w:tr>
      <w:tr w:rsidR="002A3EA3" w:rsidRPr="00F949FC" w:rsidTr="00FA695C">
        <w:tc>
          <w:tcPr>
            <w:tcW w:w="2995" w:type="dxa"/>
            <w:tcBorders>
              <w:right w:val="single" w:sz="4" w:space="0" w:color="auto"/>
            </w:tcBorders>
          </w:tcPr>
          <w:p w:rsidR="002A3EA3" w:rsidRPr="00F949FC" w:rsidRDefault="00697399"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а) с технического этажа</w:t>
            </w:r>
          </w:p>
        </w:tc>
        <w:tc>
          <w:tcPr>
            <w:tcW w:w="4059" w:type="dxa"/>
            <w:tcBorders>
              <w:left w:val="single" w:sz="4" w:space="0" w:color="auto"/>
              <w:right w:val="single" w:sz="4" w:space="0" w:color="auto"/>
            </w:tcBorders>
          </w:tcPr>
          <w:p w:rsidR="002A3EA3" w:rsidRPr="00F949FC" w:rsidRDefault="002A3EA3" w:rsidP="00C47AD2">
            <w:pPr>
              <w:autoSpaceDE w:val="0"/>
              <w:autoSpaceDN w:val="0"/>
              <w:adjustRightInd w:val="0"/>
              <w:spacing w:line="276" w:lineRule="auto"/>
              <w:jc w:val="both"/>
              <w:rPr>
                <w:rFonts w:ascii="Times New Roman" w:hAnsi="Times New Roman" w:cs="Times New Roman"/>
              </w:rPr>
            </w:pPr>
          </w:p>
        </w:tc>
        <w:tc>
          <w:tcPr>
            <w:tcW w:w="992" w:type="dxa"/>
            <w:tcBorders>
              <w:left w:val="single" w:sz="4" w:space="0" w:color="auto"/>
              <w:right w:val="single" w:sz="4" w:space="0" w:color="auto"/>
            </w:tcBorders>
            <w:vAlign w:val="center"/>
          </w:tcPr>
          <w:p w:rsidR="002A3EA3" w:rsidRPr="00F949FC" w:rsidRDefault="00697399"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1,3/4</w:t>
            </w:r>
          </w:p>
        </w:tc>
        <w:tc>
          <w:tcPr>
            <w:tcW w:w="822" w:type="dxa"/>
            <w:tcBorders>
              <w:left w:val="single" w:sz="4" w:space="0" w:color="auto"/>
              <w:right w:val="single" w:sz="4" w:space="0" w:color="auto"/>
            </w:tcBorders>
            <w:vAlign w:val="center"/>
          </w:tcPr>
          <w:p w:rsidR="002A3EA3" w:rsidRPr="00F949FC" w:rsidRDefault="00697399"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w:t>
            </w:r>
          </w:p>
        </w:tc>
        <w:tc>
          <w:tcPr>
            <w:tcW w:w="703" w:type="dxa"/>
            <w:tcBorders>
              <w:left w:val="single" w:sz="4" w:space="0" w:color="auto"/>
            </w:tcBorders>
            <w:vAlign w:val="center"/>
          </w:tcPr>
          <w:p w:rsidR="002A3EA3" w:rsidRPr="00F949FC" w:rsidRDefault="00697399"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w:t>
            </w:r>
          </w:p>
        </w:tc>
      </w:tr>
      <w:tr w:rsidR="00697399" w:rsidRPr="00F949FC" w:rsidTr="00FA695C">
        <w:tc>
          <w:tcPr>
            <w:tcW w:w="2995" w:type="dxa"/>
            <w:tcBorders>
              <w:right w:val="single" w:sz="4" w:space="0" w:color="auto"/>
            </w:tcBorders>
          </w:tcPr>
          <w:p w:rsidR="00697399" w:rsidRPr="00F949FC" w:rsidRDefault="00697399"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б) снизу из помещения</w:t>
            </w:r>
          </w:p>
        </w:tc>
        <w:tc>
          <w:tcPr>
            <w:tcW w:w="4059" w:type="dxa"/>
            <w:tcBorders>
              <w:left w:val="single" w:sz="4" w:space="0" w:color="auto"/>
              <w:right w:val="single" w:sz="4" w:space="0" w:color="auto"/>
            </w:tcBorders>
          </w:tcPr>
          <w:p w:rsidR="00697399" w:rsidRPr="00F949FC" w:rsidRDefault="00697399" w:rsidP="00C47AD2">
            <w:pPr>
              <w:autoSpaceDE w:val="0"/>
              <w:autoSpaceDN w:val="0"/>
              <w:adjustRightInd w:val="0"/>
              <w:spacing w:line="276" w:lineRule="auto"/>
              <w:jc w:val="both"/>
              <w:rPr>
                <w:rFonts w:ascii="Times New Roman" w:hAnsi="Times New Roman" w:cs="Times New Roman"/>
              </w:rPr>
            </w:pPr>
          </w:p>
        </w:tc>
        <w:tc>
          <w:tcPr>
            <w:tcW w:w="992" w:type="dxa"/>
            <w:tcBorders>
              <w:left w:val="single" w:sz="4" w:space="0" w:color="auto"/>
              <w:right w:val="single" w:sz="4" w:space="0" w:color="auto"/>
            </w:tcBorders>
            <w:vAlign w:val="center"/>
          </w:tcPr>
          <w:p w:rsidR="00697399" w:rsidRPr="00F949FC" w:rsidRDefault="00697399"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1,4/2</w:t>
            </w:r>
          </w:p>
        </w:tc>
        <w:tc>
          <w:tcPr>
            <w:tcW w:w="822" w:type="dxa"/>
            <w:tcBorders>
              <w:left w:val="single" w:sz="4" w:space="0" w:color="auto"/>
              <w:right w:val="single" w:sz="4" w:space="0" w:color="auto"/>
            </w:tcBorders>
            <w:vAlign w:val="center"/>
          </w:tcPr>
          <w:p w:rsidR="00697399" w:rsidRPr="00F949FC" w:rsidRDefault="00697399"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w:t>
            </w:r>
          </w:p>
        </w:tc>
        <w:tc>
          <w:tcPr>
            <w:tcW w:w="703" w:type="dxa"/>
            <w:tcBorders>
              <w:left w:val="single" w:sz="4" w:space="0" w:color="auto"/>
            </w:tcBorders>
            <w:vAlign w:val="center"/>
          </w:tcPr>
          <w:p w:rsidR="00697399" w:rsidRPr="00F949FC" w:rsidRDefault="00697399"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w:t>
            </w:r>
          </w:p>
        </w:tc>
      </w:tr>
      <w:tr w:rsidR="00F50643" w:rsidRPr="00F949FC" w:rsidTr="009628C2">
        <w:tc>
          <w:tcPr>
            <w:tcW w:w="9571" w:type="dxa"/>
            <w:gridSpan w:val="5"/>
          </w:tcPr>
          <w:p w:rsidR="00F50643" w:rsidRPr="00F949FC" w:rsidRDefault="00F50643"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3. Помещения общественных и жилых зданий:</w:t>
            </w:r>
          </w:p>
        </w:tc>
      </w:tr>
      <w:tr w:rsidR="00F50643" w:rsidRPr="00F949FC" w:rsidTr="00E637B3">
        <w:tc>
          <w:tcPr>
            <w:tcW w:w="2995" w:type="dxa"/>
            <w:tcBorders>
              <w:right w:val="single" w:sz="4" w:space="0" w:color="auto"/>
            </w:tcBorders>
            <w:vAlign w:val="center"/>
          </w:tcPr>
          <w:p w:rsidR="00F50643" w:rsidRPr="00F949FC" w:rsidRDefault="00F50643" w:rsidP="00C47AD2">
            <w:pPr>
              <w:autoSpaceDE w:val="0"/>
              <w:autoSpaceDN w:val="0"/>
              <w:adjustRightInd w:val="0"/>
              <w:spacing w:line="276" w:lineRule="auto"/>
              <w:rPr>
                <w:rFonts w:ascii="Times New Roman" w:hAnsi="Times New Roman" w:cs="Times New Roman"/>
              </w:rPr>
            </w:pPr>
            <w:r w:rsidRPr="00F949FC">
              <w:rPr>
                <w:rFonts w:ascii="Times New Roman" w:hAnsi="Times New Roman" w:cs="Times New Roman"/>
              </w:rPr>
              <w:t>а) пыльные, жаркие и сырые</w:t>
            </w:r>
          </w:p>
        </w:tc>
        <w:tc>
          <w:tcPr>
            <w:tcW w:w="4059" w:type="dxa"/>
            <w:tcBorders>
              <w:left w:val="single" w:sz="4" w:space="0" w:color="auto"/>
              <w:right w:val="single" w:sz="4" w:space="0" w:color="auto"/>
            </w:tcBorders>
          </w:tcPr>
          <w:p w:rsidR="00F50643" w:rsidRPr="00F949FC" w:rsidRDefault="00F50643"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Горячие цехи предприятий общественного питания, охлаждаемые камеры, помещения для приготовления растворов в прачечных, душевые и т.д.</w:t>
            </w:r>
          </w:p>
        </w:tc>
        <w:tc>
          <w:tcPr>
            <w:tcW w:w="992" w:type="dxa"/>
            <w:tcBorders>
              <w:left w:val="single" w:sz="4" w:space="0" w:color="auto"/>
              <w:right w:val="single" w:sz="4" w:space="0" w:color="auto"/>
            </w:tcBorders>
            <w:vAlign w:val="center"/>
          </w:tcPr>
          <w:p w:rsidR="00F50643" w:rsidRPr="00F949FC" w:rsidRDefault="00F50643" w:rsidP="00C47AD2">
            <w:pPr>
              <w:spacing w:line="276" w:lineRule="auto"/>
              <w:jc w:val="center"/>
            </w:pPr>
            <w:r w:rsidRPr="00F949FC">
              <w:rPr>
                <w:rFonts w:ascii="Times New Roman" w:hAnsi="Times New Roman" w:cs="Times New Roman"/>
              </w:rPr>
              <w:t>1,7/2</w:t>
            </w:r>
          </w:p>
        </w:tc>
        <w:tc>
          <w:tcPr>
            <w:tcW w:w="822" w:type="dxa"/>
            <w:tcBorders>
              <w:left w:val="single" w:sz="4" w:space="0" w:color="auto"/>
              <w:right w:val="single" w:sz="4" w:space="0" w:color="auto"/>
            </w:tcBorders>
            <w:vAlign w:val="center"/>
          </w:tcPr>
          <w:p w:rsidR="00F50643" w:rsidRPr="00F949FC" w:rsidRDefault="00F50643" w:rsidP="00C47AD2">
            <w:pPr>
              <w:spacing w:line="276" w:lineRule="auto"/>
              <w:jc w:val="center"/>
            </w:pPr>
            <w:r w:rsidRPr="00F949FC">
              <w:rPr>
                <w:rFonts w:ascii="Times New Roman" w:hAnsi="Times New Roman" w:cs="Times New Roman"/>
              </w:rPr>
              <w:t>1,6/2</w:t>
            </w:r>
          </w:p>
        </w:tc>
        <w:tc>
          <w:tcPr>
            <w:tcW w:w="703" w:type="dxa"/>
            <w:tcBorders>
              <w:left w:val="single" w:sz="4" w:space="0" w:color="auto"/>
            </w:tcBorders>
            <w:vAlign w:val="center"/>
          </w:tcPr>
          <w:p w:rsidR="00F50643" w:rsidRPr="00F949FC" w:rsidRDefault="00F50643" w:rsidP="00C47AD2">
            <w:pPr>
              <w:spacing w:line="276" w:lineRule="auto"/>
              <w:jc w:val="center"/>
            </w:pPr>
            <w:r w:rsidRPr="00F949FC">
              <w:rPr>
                <w:rFonts w:ascii="Times New Roman" w:hAnsi="Times New Roman" w:cs="Times New Roman"/>
              </w:rPr>
              <w:t>1,6/2</w:t>
            </w:r>
          </w:p>
        </w:tc>
      </w:tr>
      <w:tr w:rsidR="00FA695C" w:rsidRPr="00F949FC" w:rsidTr="00E637B3">
        <w:tc>
          <w:tcPr>
            <w:tcW w:w="2995" w:type="dxa"/>
            <w:tcBorders>
              <w:right w:val="single" w:sz="4" w:space="0" w:color="auto"/>
            </w:tcBorders>
            <w:vAlign w:val="center"/>
          </w:tcPr>
          <w:p w:rsidR="00FA695C" w:rsidRPr="00F949FC" w:rsidRDefault="00FA695C" w:rsidP="00C47AD2">
            <w:pPr>
              <w:autoSpaceDE w:val="0"/>
              <w:autoSpaceDN w:val="0"/>
              <w:adjustRightInd w:val="0"/>
              <w:spacing w:line="276" w:lineRule="auto"/>
              <w:rPr>
                <w:rFonts w:ascii="Times New Roman" w:hAnsi="Times New Roman" w:cs="Times New Roman"/>
              </w:rPr>
            </w:pPr>
            <w:r w:rsidRPr="00F949FC">
              <w:rPr>
                <w:rFonts w:ascii="Times New Roman" w:hAnsi="Times New Roman" w:cs="Times New Roman"/>
              </w:rPr>
              <w:t>б) с нормальными условиями среды</w:t>
            </w:r>
          </w:p>
        </w:tc>
        <w:tc>
          <w:tcPr>
            <w:tcW w:w="4059" w:type="dxa"/>
            <w:tcBorders>
              <w:left w:val="single" w:sz="4" w:space="0" w:color="auto"/>
              <w:right w:val="single" w:sz="4" w:space="0" w:color="auto"/>
            </w:tcBorders>
          </w:tcPr>
          <w:p w:rsidR="00FA695C" w:rsidRPr="00F949FC" w:rsidRDefault="00FA695C"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Кабинеты и рабочие помещения, жилые комнаты, учебные помещения, лаборатории, читальные залы, залы совещаний, торговые залы и т.д.</w:t>
            </w:r>
          </w:p>
        </w:tc>
        <w:tc>
          <w:tcPr>
            <w:tcW w:w="992" w:type="dxa"/>
            <w:tcBorders>
              <w:left w:val="single" w:sz="4" w:space="0" w:color="auto"/>
              <w:right w:val="single" w:sz="4" w:space="0" w:color="auto"/>
            </w:tcBorders>
            <w:vAlign w:val="center"/>
          </w:tcPr>
          <w:p w:rsidR="00FA695C" w:rsidRPr="00F949FC" w:rsidRDefault="00FA695C" w:rsidP="00C47AD2">
            <w:pPr>
              <w:spacing w:line="276" w:lineRule="auto"/>
              <w:jc w:val="center"/>
            </w:pPr>
            <w:r w:rsidRPr="00F949FC">
              <w:rPr>
                <w:rFonts w:ascii="Times New Roman" w:hAnsi="Times New Roman" w:cs="Times New Roman"/>
              </w:rPr>
              <w:t>1,4/2</w:t>
            </w:r>
          </w:p>
        </w:tc>
        <w:tc>
          <w:tcPr>
            <w:tcW w:w="822" w:type="dxa"/>
            <w:tcBorders>
              <w:left w:val="single" w:sz="4" w:space="0" w:color="auto"/>
              <w:right w:val="single" w:sz="4" w:space="0" w:color="auto"/>
            </w:tcBorders>
            <w:vAlign w:val="center"/>
          </w:tcPr>
          <w:p w:rsidR="00FA695C" w:rsidRPr="00F949FC" w:rsidRDefault="00FA695C" w:rsidP="00C47AD2">
            <w:pPr>
              <w:spacing w:line="276" w:lineRule="auto"/>
              <w:jc w:val="center"/>
            </w:pPr>
            <w:r w:rsidRPr="00F949FC">
              <w:rPr>
                <w:rFonts w:ascii="Times New Roman" w:hAnsi="Times New Roman" w:cs="Times New Roman"/>
              </w:rPr>
              <w:t>1,4/1</w:t>
            </w:r>
          </w:p>
        </w:tc>
        <w:tc>
          <w:tcPr>
            <w:tcW w:w="703" w:type="dxa"/>
            <w:tcBorders>
              <w:left w:val="single" w:sz="4" w:space="0" w:color="auto"/>
            </w:tcBorders>
            <w:vAlign w:val="center"/>
          </w:tcPr>
          <w:p w:rsidR="00FA695C" w:rsidRPr="00F949FC" w:rsidRDefault="00FA695C" w:rsidP="00C47AD2">
            <w:pPr>
              <w:spacing w:line="276" w:lineRule="auto"/>
              <w:jc w:val="center"/>
            </w:pPr>
            <w:r w:rsidRPr="00F949FC">
              <w:rPr>
                <w:rFonts w:ascii="Times New Roman" w:hAnsi="Times New Roman" w:cs="Times New Roman"/>
              </w:rPr>
              <w:t>1,4/1</w:t>
            </w:r>
          </w:p>
        </w:tc>
      </w:tr>
      <w:tr w:rsidR="00FA695C" w:rsidRPr="00F949FC" w:rsidTr="009628C2">
        <w:tc>
          <w:tcPr>
            <w:tcW w:w="9571" w:type="dxa"/>
            <w:gridSpan w:val="5"/>
          </w:tcPr>
          <w:p w:rsidR="00FA695C" w:rsidRPr="00F949FC" w:rsidRDefault="005071FA"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4. Территории с воздушной средой, содержащей:</w:t>
            </w:r>
          </w:p>
        </w:tc>
      </w:tr>
      <w:tr w:rsidR="00F50643" w:rsidRPr="00F949FC" w:rsidTr="00E637B3">
        <w:tc>
          <w:tcPr>
            <w:tcW w:w="2995" w:type="dxa"/>
            <w:tcBorders>
              <w:right w:val="single" w:sz="4" w:space="0" w:color="auto"/>
            </w:tcBorders>
            <w:vAlign w:val="center"/>
          </w:tcPr>
          <w:p w:rsidR="00F50643" w:rsidRPr="00F949FC" w:rsidRDefault="005071FA"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а) большое количество пыли (более 1 мг/м</w:t>
            </w:r>
            <w:r w:rsidRPr="005F7DB7">
              <w:rPr>
                <w:rFonts w:ascii="Times New Roman" w:hAnsi="Times New Roman" w:cs="Times New Roman"/>
                <w:vertAlign w:val="superscript"/>
              </w:rPr>
              <w:t>3</w:t>
            </w:r>
            <w:r w:rsidRPr="00F949FC">
              <w:rPr>
                <w:rFonts w:ascii="Times New Roman" w:hAnsi="Times New Roman" w:cs="Times New Roman"/>
              </w:rPr>
              <w:t>)</w:t>
            </w:r>
          </w:p>
        </w:tc>
        <w:tc>
          <w:tcPr>
            <w:tcW w:w="4059" w:type="dxa"/>
            <w:tcBorders>
              <w:left w:val="single" w:sz="4" w:space="0" w:color="auto"/>
              <w:right w:val="single" w:sz="4" w:space="0" w:color="auto"/>
            </w:tcBorders>
          </w:tcPr>
          <w:p w:rsidR="00F50643" w:rsidRPr="00F949FC" w:rsidRDefault="005071FA"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Территории металлургических, химических, горнодобывающих предприятий, шахт, рудников, железнодорожных станций и прилегающих к ним улиц и дорог</w:t>
            </w:r>
          </w:p>
        </w:tc>
        <w:tc>
          <w:tcPr>
            <w:tcW w:w="992" w:type="dxa"/>
            <w:tcBorders>
              <w:left w:val="single" w:sz="4" w:space="0" w:color="auto"/>
              <w:right w:val="single" w:sz="4" w:space="0" w:color="auto"/>
            </w:tcBorders>
            <w:vAlign w:val="center"/>
          </w:tcPr>
          <w:p w:rsidR="00F50643" w:rsidRPr="00F949FC" w:rsidRDefault="009628C2"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1,5/4</w:t>
            </w:r>
          </w:p>
        </w:tc>
        <w:tc>
          <w:tcPr>
            <w:tcW w:w="822" w:type="dxa"/>
            <w:tcBorders>
              <w:left w:val="single" w:sz="4" w:space="0" w:color="auto"/>
              <w:right w:val="single" w:sz="4" w:space="0" w:color="auto"/>
            </w:tcBorders>
            <w:vAlign w:val="center"/>
          </w:tcPr>
          <w:p w:rsidR="00F50643" w:rsidRPr="00F949FC" w:rsidRDefault="009628C2"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1,5/4</w:t>
            </w:r>
          </w:p>
        </w:tc>
        <w:tc>
          <w:tcPr>
            <w:tcW w:w="703" w:type="dxa"/>
            <w:tcBorders>
              <w:left w:val="single" w:sz="4" w:space="0" w:color="auto"/>
            </w:tcBorders>
            <w:vAlign w:val="center"/>
          </w:tcPr>
          <w:p w:rsidR="00F50643" w:rsidRPr="00F949FC" w:rsidRDefault="009628C2"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1,5/4</w:t>
            </w:r>
          </w:p>
        </w:tc>
      </w:tr>
      <w:tr w:rsidR="00F50643" w:rsidRPr="00F949FC" w:rsidTr="00E637B3">
        <w:tc>
          <w:tcPr>
            <w:tcW w:w="2995" w:type="dxa"/>
            <w:tcBorders>
              <w:right w:val="single" w:sz="4" w:space="0" w:color="auto"/>
            </w:tcBorders>
            <w:vAlign w:val="center"/>
          </w:tcPr>
          <w:p w:rsidR="00F50643" w:rsidRPr="00F949FC" w:rsidRDefault="005071FA"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б) малое количество пыли (менее 1 мг/м</w:t>
            </w:r>
            <w:r w:rsidRPr="005F7DB7">
              <w:rPr>
                <w:rFonts w:ascii="Times New Roman" w:hAnsi="Times New Roman" w:cs="Times New Roman"/>
                <w:vertAlign w:val="superscript"/>
              </w:rPr>
              <w:t>3</w:t>
            </w:r>
            <w:r w:rsidRPr="00F949FC">
              <w:rPr>
                <w:rFonts w:ascii="Times New Roman" w:hAnsi="Times New Roman" w:cs="Times New Roman"/>
              </w:rPr>
              <w:t>)</w:t>
            </w:r>
          </w:p>
        </w:tc>
        <w:tc>
          <w:tcPr>
            <w:tcW w:w="4059" w:type="dxa"/>
            <w:tcBorders>
              <w:left w:val="single" w:sz="4" w:space="0" w:color="auto"/>
              <w:right w:val="single" w:sz="4" w:space="0" w:color="auto"/>
            </w:tcBorders>
          </w:tcPr>
          <w:p w:rsidR="00F50643" w:rsidRPr="00F949FC" w:rsidRDefault="005071FA"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 xml:space="preserve">Территории промышленных предприятий, кроме указанных в подп. </w:t>
            </w:r>
            <w:r w:rsidRPr="00F949FC">
              <w:rPr>
                <w:rFonts w:ascii="Cambria Math" w:hAnsi="Cambria Math" w:cs="Cambria Math"/>
              </w:rPr>
              <w:t>“</w:t>
            </w:r>
            <w:r w:rsidRPr="00F949FC">
              <w:rPr>
                <w:rFonts w:ascii="Times New Roman" w:hAnsi="Times New Roman" w:cs="Times New Roman"/>
              </w:rPr>
              <w:t>а</w:t>
            </w:r>
            <w:r w:rsidRPr="00F949FC">
              <w:rPr>
                <w:rFonts w:ascii="Cambria Math" w:hAnsi="Cambria Math" w:cs="Cambria Math"/>
              </w:rPr>
              <w:t>”</w:t>
            </w:r>
            <w:r w:rsidRPr="00F949FC">
              <w:rPr>
                <w:rFonts w:ascii="Times New Roman" w:hAnsi="Times New Roman" w:cs="Times New Roman"/>
              </w:rPr>
              <w:t>, и общественных зданий</w:t>
            </w:r>
          </w:p>
        </w:tc>
        <w:tc>
          <w:tcPr>
            <w:tcW w:w="992" w:type="dxa"/>
            <w:tcBorders>
              <w:left w:val="single" w:sz="4" w:space="0" w:color="auto"/>
              <w:right w:val="single" w:sz="4" w:space="0" w:color="auto"/>
            </w:tcBorders>
            <w:vAlign w:val="center"/>
          </w:tcPr>
          <w:p w:rsidR="00F50643" w:rsidRPr="00F949FC" w:rsidRDefault="009628C2"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1,5/2</w:t>
            </w:r>
          </w:p>
        </w:tc>
        <w:tc>
          <w:tcPr>
            <w:tcW w:w="822" w:type="dxa"/>
            <w:tcBorders>
              <w:left w:val="single" w:sz="4" w:space="0" w:color="auto"/>
              <w:right w:val="single" w:sz="4" w:space="0" w:color="auto"/>
            </w:tcBorders>
            <w:vAlign w:val="center"/>
          </w:tcPr>
          <w:p w:rsidR="00F50643" w:rsidRPr="00F949FC" w:rsidRDefault="009628C2"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1,5/2</w:t>
            </w:r>
          </w:p>
        </w:tc>
        <w:tc>
          <w:tcPr>
            <w:tcW w:w="703" w:type="dxa"/>
            <w:tcBorders>
              <w:left w:val="single" w:sz="4" w:space="0" w:color="auto"/>
            </w:tcBorders>
            <w:vAlign w:val="center"/>
          </w:tcPr>
          <w:p w:rsidR="00F50643" w:rsidRPr="00F949FC" w:rsidRDefault="009628C2"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1,5/2</w:t>
            </w:r>
          </w:p>
        </w:tc>
      </w:tr>
      <w:tr w:rsidR="00F75AC7" w:rsidRPr="00F949FC" w:rsidTr="00F75AC7">
        <w:tc>
          <w:tcPr>
            <w:tcW w:w="2995" w:type="dxa"/>
            <w:vMerge w:val="restart"/>
            <w:tcBorders>
              <w:right w:val="single" w:sz="4" w:space="0" w:color="auto"/>
            </w:tcBorders>
            <w:vAlign w:val="center"/>
          </w:tcPr>
          <w:p w:rsidR="00F75AC7" w:rsidRPr="00F949FC" w:rsidRDefault="00F75AC7"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5. Населенные пункты</w:t>
            </w:r>
          </w:p>
        </w:tc>
        <w:tc>
          <w:tcPr>
            <w:tcW w:w="4059" w:type="dxa"/>
            <w:tcBorders>
              <w:left w:val="single" w:sz="4" w:space="0" w:color="auto"/>
              <w:right w:val="single" w:sz="4" w:space="0" w:color="auto"/>
            </w:tcBorders>
          </w:tcPr>
          <w:p w:rsidR="00F75AC7" w:rsidRPr="00F949FC" w:rsidRDefault="00F75AC7"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Улицы, площади, дороги, территории жилых районов, парки, бульвары, пешеходные тоннели, фасады зданий, памятники.</w:t>
            </w:r>
          </w:p>
        </w:tc>
        <w:tc>
          <w:tcPr>
            <w:tcW w:w="992" w:type="dxa"/>
            <w:tcBorders>
              <w:left w:val="single" w:sz="4" w:space="0" w:color="auto"/>
              <w:right w:val="single" w:sz="4" w:space="0" w:color="auto"/>
            </w:tcBorders>
            <w:vAlign w:val="center"/>
          </w:tcPr>
          <w:p w:rsidR="00F75AC7" w:rsidRPr="00F949FC" w:rsidRDefault="00F75AC7" w:rsidP="00C47AD2">
            <w:pPr>
              <w:spacing w:line="276" w:lineRule="auto"/>
              <w:jc w:val="center"/>
            </w:pPr>
            <w:r w:rsidRPr="00F949FC">
              <w:rPr>
                <w:rFonts w:ascii="Times New Roman" w:hAnsi="Times New Roman" w:cs="Times New Roman"/>
              </w:rPr>
              <w:t>1,6/2</w:t>
            </w:r>
          </w:p>
        </w:tc>
        <w:tc>
          <w:tcPr>
            <w:tcW w:w="822" w:type="dxa"/>
            <w:tcBorders>
              <w:left w:val="single" w:sz="4" w:space="0" w:color="auto"/>
              <w:right w:val="single" w:sz="4" w:space="0" w:color="auto"/>
            </w:tcBorders>
            <w:vAlign w:val="center"/>
          </w:tcPr>
          <w:p w:rsidR="00F75AC7" w:rsidRPr="00F949FC" w:rsidRDefault="00F75AC7" w:rsidP="00C47AD2">
            <w:pPr>
              <w:spacing w:line="276" w:lineRule="auto"/>
              <w:jc w:val="center"/>
            </w:pPr>
            <w:r w:rsidRPr="00F949FC">
              <w:rPr>
                <w:rFonts w:ascii="Times New Roman" w:hAnsi="Times New Roman" w:cs="Times New Roman"/>
              </w:rPr>
              <w:t>1,5/2</w:t>
            </w:r>
          </w:p>
        </w:tc>
        <w:tc>
          <w:tcPr>
            <w:tcW w:w="703" w:type="dxa"/>
            <w:tcBorders>
              <w:left w:val="single" w:sz="4" w:space="0" w:color="auto"/>
            </w:tcBorders>
            <w:vAlign w:val="center"/>
          </w:tcPr>
          <w:p w:rsidR="00F75AC7" w:rsidRPr="00F949FC" w:rsidRDefault="00F75AC7" w:rsidP="00C47AD2">
            <w:pPr>
              <w:spacing w:line="276" w:lineRule="auto"/>
              <w:jc w:val="center"/>
            </w:pPr>
            <w:r w:rsidRPr="00F949FC">
              <w:rPr>
                <w:rFonts w:ascii="Times New Roman" w:hAnsi="Times New Roman" w:cs="Times New Roman"/>
              </w:rPr>
              <w:t>1,5/1</w:t>
            </w:r>
          </w:p>
        </w:tc>
      </w:tr>
      <w:tr w:rsidR="009628C2" w:rsidRPr="00F949FC" w:rsidTr="00F75AC7">
        <w:tc>
          <w:tcPr>
            <w:tcW w:w="2995" w:type="dxa"/>
            <w:vMerge/>
            <w:tcBorders>
              <w:right w:val="single" w:sz="4" w:space="0" w:color="auto"/>
            </w:tcBorders>
          </w:tcPr>
          <w:p w:rsidR="009628C2" w:rsidRPr="00F949FC" w:rsidRDefault="009628C2" w:rsidP="00C47AD2">
            <w:pPr>
              <w:autoSpaceDE w:val="0"/>
              <w:autoSpaceDN w:val="0"/>
              <w:adjustRightInd w:val="0"/>
              <w:spacing w:line="276" w:lineRule="auto"/>
              <w:rPr>
                <w:rFonts w:ascii="Times New Roman" w:hAnsi="Times New Roman" w:cs="Times New Roman"/>
              </w:rPr>
            </w:pPr>
          </w:p>
        </w:tc>
        <w:tc>
          <w:tcPr>
            <w:tcW w:w="4059" w:type="dxa"/>
            <w:tcBorders>
              <w:left w:val="single" w:sz="4" w:space="0" w:color="auto"/>
              <w:right w:val="single" w:sz="4" w:space="0" w:color="auto"/>
            </w:tcBorders>
          </w:tcPr>
          <w:p w:rsidR="009628C2" w:rsidRPr="00F949FC" w:rsidRDefault="009628C2" w:rsidP="00C47AD2">
            <w:pPr>
              <w:autoSpaceDE w:val="0"/>
              <w:autoSpaceDN w:val="0"/>
              <w:adjustRightInd w:val="0"/>
              <w:spacing w:line="276" w:lineRule="auto"/>
              <w:jc w:val="both"/>
              <w:rPr>
                <w:rFonts w:ascii="Times New Roman" w:hAnsi="Times New Roman" w:cs="Times New Roman"/>
              </w:rPr>
            </w:pPr>
            <w:r w:rsidRPr="00F949FC">
              <w:rPr>
                <w:rFonts w:ascii="Times New Roman" w:hAnsi="Times New Roman" w:cs="Times New Roman"/>
              </w:rPr>
              <w:t>Транспортные тоннели</w:t>
            </w:r>
          </w:p>
        </w:tc>
        <w:tc>
          <w:tcPr>
            <w:tcW w:w="992" w:type="dxa"/>
            <w:tcBorders>
              <w:left w:val="single" w:sz="4" w:space="0" w:color="auto"/>
              <w:right w:val="single" w:sz="4" w:space="0" w:color="auto"/>
            </w:tcBorders>
            <w:vAlign w:val="center"/>
          </w:tcPr>
          <w:p w:rsidR="009628C2" w:rsidRPr="00F949FC" w:rsidRDefault="00F75AC7"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w:t>
            </w:r>
          </w:p>
        </w:tc>
        <w:tc>
          <w:tcPr>
            <w:tcW w:w="822" w:type="dxa"/>
            <w:tcBorders>
              <w:left w:val="single" w:sz="4" w:space="0" w:color="auto"/>
              <w:right w:val="single" w:sz="4" w:space="0" w:color="auto"/>
            </w:tcBorders>
            <w:vAlign w:val="center"/>
          </w:tcPr>
          <w:p w:rsidR="009628C2" w:rsidRPr="00F949FC" w:rsidRDefault="00F75AC7"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1,7/2</w:t>
            </w:r>
          </w:p>
        </w:tc>
        <w:tc>
          <w:tcPr>
            <w:tcW w:w="703" w:type="dxa"/>
            <w:tcBorders>
              <w:left w:val="single" w:sz="4" w:space="0" w:color="auto"/>
            </w:tcBorders>
            <w:vAlign w:val="center"/>
          </w:tcPr>
          <w:p w:rsidR="009628C2" w:rsidRPr="00F949FC" w:rsidRDefault="00F75AC7" w:rsidP="00C47AD2">
            <w:pPr>
              <w:autoSpaceDE w:val="0"/>
              <w:autoSpaceDN w:val="0"/>
              <w:adjustRightInd w:val="0"/>
              <w:spacing w:line="276" w:lineRule="auto"/>
              <w:jc w:val="center"/>
              <w:rPr>
                <w:rFonts w:ascii="Times New Roman" w:hAnsi="Times New Roman" w:cs="Times New Roman"/>
              </w:rPr>
            </w:pPr>
            <w:r w:rsidRPr="00F949FC">
              <w:rPr>
                <w:rFonts w:ascii="Times New Roman" w:hAnsi="Times New Roman" w:cs="Times New Roman"/>
              </w:rPr>
              <w:t>1,7/2</w:t>
            </w:r>
          </w:p>
        </w:tc>
      </w:tr>
    </w:tbl>
    <w:p w:rsidR="007D323D" w:rsidRPr="00F949FC" w:rsidRDefault="007D323D" w:rsidP="00CB50CD">
      <w:pPr>
        <w:autoSpaceDE w:val="0"/>
        <w:autoSpaceDN w:val="0"/>
        <w:adjustRightInd w:val="0"/>
        <w:spacing w:after="0" w:line="360" w:lineRule="auto"/>
        <w:ind w:firstLine="709"/>
        <w:jc w:val="both"/>
        <w:rPr>
          <w:rFonts w:ascii="Times New Roman" w:hAnsi="Times New Roman" w:cs="Times New Roman"/>
        </w:rPr>
      </w:pPr>
    </w:p>
    <w:p w:rsidR="002F54D0" w:rsidRDefault="002F54D0" w:rsidP="00CB50CD">
      <w:pPr>
        <w:autoSpaceDE w:val="0"/>
        <w:autoSpaceDN w:val="0"/>
        <w:adjustRightInd w:val="0"/>
        <w:spacing w:after="0" w:line="360" w:lineRule="auto"/>
        <w:jc w:val="center"/>
        <w:rPr>
          <w:rFonts w:ascii="Times New Roman" w:hAnsi="Times New Roman" w:cs="Times New Roman"/>
          <w:b/>
          <w:bCs/>
          <w:sz w:val="28"/>
          <w:szCs w:val="28"/>
        </w:rPr>
      </w:pPr>
    </w:p>
    <w:p w:rsidR="002F54D0" w:rsidRDefault="00381B2B" w:rsidP="00CB50CD">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sz w:val="28"/>
          <w:szCs w:val="28"/>
        </w:rPr>
        <w:t>КОНТРОЛЬНЫЕ</w:t>
      </w:r>
      <w:r w:rsidR="002F54D0" w:rsidRPr="00E86995">
        <w:rPr>
          <w:rFonts w:ascii="Times New Roman" w:hAnsi="Times New Roman" w:cs="Times New Roman"/>
          <w:b/>
          <w:sz w:val="28"/>
          <w:szCs w:val="28"/>
        </w:rPr>
        <w:t xml:space="preserve"> ВОПРОСЫ</w:t>
      </w:r>
    </w:p>
    <w:p w:rsidR="002F54D0" w:rsidRDefault="002F54D0" w:rsidP="002F54D0">
      <w:pPr>
        <w:autoSpaceDE w:val="0"/>
        <w:autoSpaceDN w:val="0"/>
        <w:adjustRightInd w:val="0"/>
        <w:spacing w:after="0" w:line="360" w:lineRule="auto"/>
        <w:ind w:firstLine="709"/>
        <w:jc w:val="both"/>
        <w:rPr>
          <w:rFonts w:ascii="Times New Roman" w:hAnsi="Times New Roman" w:cs="Times New Roman"/>
          <w:bCs/>
          <w:sz w:val="28"/>
          <w:szCs w:val="28"/>
        </w:rPr>
      </w:pPr>
      <w:r w:rsidRPr="002F54D0">
        <w:rPr>
          <w:rFonts w:ascii="Times New Roman" w:hAnsi="Times New Roman" w:cs="Times New Roman"/>
          <w:bCs/>
          <w:sz w:val="28"/>
          <w:szCs w:val="28"/>
        </w:rPr>
        <w:t xml:space="preserve">1. </w:t>
      </w:r>
      <w:r>
        <w:rPr>
          <w:rFonts w:ascii="Times New Roman" w:hAnsi="Times New Roman" w:cs="Times New Roman"/>
          <w:bCs/>
          <w:sz w:val="28"/>
          <w:szCs w:val="28"/>
        </w:rPr>
        <w:t>По каким параметрам характеризуются в практике проектирования ОУ производственных зданий</w:t>
      </w:r>
      <w:r w:rsidR="0081794F">
        <w:rPr>
          <w:rFonts w:ascii="Times New Roman" w:hAnsi="Times New Roman" w:cs="Times New Roman"/>
          <w:bCs/>
          <w:sz w:val="28"/>
          <w:szCs w:val="28"/>
        </w:rPr>
        <w:t xml:space="preserve"> два варианта расчета</w:t>
      </w:r>
      <w:r>
        <w:rPr>
          <w:rFonts w:ascii="Times New Roman" w:hAnsi="Times New Roman" w:cs="Times New Roman"/>
          <w:bCs/>
          <w:sz w:val="28"/>
          <w:szCs w:val="28"/>
        </w:rPr>
        <w:t>?</w:t>
      </w:r>
    </w:p>
    <w:p w:rsidR="002F54D0" w:rsidRDefault="002F54D0"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По какому методу рассчитывается общее локализованное освещение?</w:t>
      </w:r>
    </w:p>
    <w:p w:rsidR="00ED1532" w:rsidRPr="002F54D0" w:rsidRDefault="002F54D0" w:rsidP="00ED1532">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Область применения приближенного метода расчета по удельной мощности?</w:t>
      </w:r>
    </w:p>
    <w:p w:rsidR="00ED1532" w:rsidRPr="002F54D0" w:rsidRDefault="00ED1532" w:rsidP="00ED1532">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4. Для чего предназначен метод коэффициента использования и в чем заключается </w:t>
      </w:r>
      <w:r w:rsidRPr="00F949FC">
        <w:rPr>
          <w:rFonts w:ascii="Times New Roman" w:hAnsi="Times New Roman" w:cs="Times New Roman"/>
          <w:sz w:val="28"/>
          <w:szCs w:val="28"/>
        </w:rPr>
        <w:t>сущность</w:t>
      </w:r>
      <w:r>
        <w:rPr>
          <w:rFonts w:ascii="Times New Roman" w:hAnsi="Times New Roman" w:cs="Times New Roman"/>
          <w:sz w:val="28"/>
          <w:szCs w:val="28"/>
        </w:rPr>
        <w:t xml:space="preserve"> метода?</w:t>
      </w:r>
    </w:p>
    <w:p w:rsidR="002F54D0" w:rsidRDefault="00ED1532"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 Поясните формулу определени</w:t>
      </w:r>
      <w:r w:rsidR="0081794F">
        <w:rPr>
          <w:rFonts w:ascii="Times New Roman" w:hAnsi="Times New Roman" w:cs="Times New Roman"/>
          <w:bCs/>
          <w:sz w:val="28"/>
          <w:szCs w:val="28"/>
        </w:rPr>
        <w:t>я</w:t>
      </w:r>
      <w:r>
        <w:rPr>
          <w:rFonts w:ascii="Times New Roman" w:hAnsi="Times New Roman" w:cs="Times New Roman"/>
          <w:bCs/>
          <w:sz w:val="28"/>
          <w:szCs w:val="28"/>
        </w:rPr>
        <w:t xml:space="preserve"> коэффициента использования?</w:t>
      </w:r>
    </w:p>
    <w:p w:rsidR="00ED1532" w:rsidRDefault="00ED1532"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 От чего зависит коэффициент использования?</w:t>
      </w:r>
    </w:p>
    <w:p w:rsidR="00ED1532" w:rsidRDefault="00ED1532"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 Поясните формулу определения индекса помещения?</w:t>
      </w:r>
    </w:p>
    <w:p w:rsidR="00ED1532" w:rsidRDefault="00ED1532"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8. По какой формуле определяется число светильников, если предварительно выбран тип светильников и задана мощность ламп?</w:t>
      </w:r>
    </w:p>
    <w:p w:rsidR="00ED1532" w:rsidRDefault="00ED1532"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9. Отчего зависит коэффициент минимальной освещенности?</w:t>
      </w:r>
    </w:p>
    <w:p w:rsidR="00ED1532" w:rsidRDefault="00ED1532"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 По какой формуле определяется расчетный поток ИС?</w:t>
      </w:r>
    </w:p>
    <w:p w:rsidR="002F54D0" w:rsidRPr="002F54D0" w:rsidRDefault="002F54D0" w:rsidP="00CB50CD">
      <w:pPr>
        <w:autoSpaceDE w:val="0"/>
        <w:autoSpaceDN w:val="0"/>
        <w:adjustRightInd w:val="0"/>
        <w:spacing w:after="0" w:line="360" w:lineRule="auto"/>
        <w:jc w:val="center"/>
        <w:rPr>
          <w:rFonts w:ascii="Times New Roman" w:hAnsi="Times New Roman" w:cs="Times New Roman"/>
          <w:bCs/>
          <w:sz w:val="28"/>
          <w:szCs w:val="28"/>
        </w:rPr>
      </w:pPr>
    </w:p>
    <w:p w:rsidR="002F54D0" w:rsidRPr="002F54D0" w:rsidRDefault="002F54D0" w:rsidP="00CB50CD">
      <w:pPr>
        <w:autoSpaceDE w:val="0"/>
        <w:autoSpaceDN w:val="0"/>
        <w:adjustRightInd w:val="0"/>
        <w:spacing w:after="0" w:line="360" w:lineRule="auto"/>
        <w:jc w:val="center"/>
        <w:rPr>
          <w:rFonts w:ascii="Times New Roman" w:hAnsi="Times New Roman" w:cs="Times New Roman"/>
          <w:bCs/>
          <w:sz w:val="28"/>
          <w:szCs w:val="28"/>
        </w:rPr>
      </w:pPr>
    </w:p>
    <w:p w:rsidR="007D323D" w:rsidRPr="00F949FC" w:rsidRDefault="00E440D8" w:rsidP="00CB50CD">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4</w:t>
      </w:r>
      <w:r w:rsidR="00205AEF" w:rsidRPr="00F949FC">
        <w:rPr>
          <w:rFonts w:ascii="Times New Roman" w:hAnsi="Times New Roman" w:cs="Times New Roman"/>
          <w:b/>
          <w:bCs/>
          <w:sz w:val="28"/>
          <w:szCs w:val="28"/>
        </w:rPr>
        <w:t>.3.</w:t>
      </w:r>
      <w:r w:rsidR="00ED1532">
        <w:rPr>
          <w:rFonts w:ascii="Times New Roman" w:hAnsi="Times New Roman" w:cs="Times New Roman"/>
          <w:b/>
          <w:bCs/>
          <w:sz w:val="28"/>
          <w:szCs w:val="28"/>
        </w:rPr>
        <w:t>1</w:t>
      </w:r>
      <w:r w:rsidR="00205AEF" w:rsidRPr="00F949FC">
        <w:rPr>
          <w:rFonts w:ascii="Times New Roman" w:hAnsi="Times New Roman" w:cs="Times New Roman"/>
          <w:b/>
          <w:bCs/>
          <w:sz w:val="28"/>
          <w:szCs w:val="28"/>
        </w:rPr>
        <w:t>. Расчет освещенности по удельной мощности</w:t>
      </w:r>
    </w:p>
    <w:p w:rsidR="007D323D" w:rsidRPr="00F949FC" w:rsidRDefault="007D323D" w:rsidP="00CB50CD">
      <w:pPr>
        <w:autoSpaceDE w:val="0"/>
        <w:autoSpaceDN w:val="0"/>
        <w:adjustRightInd w:val="0"/>
        <w:spacing w:after="0" w:line="360" w:lineRule="auto"/>
        <w:ind w:firstLine="709"/>
        <w:rPr>
          <w:rFonts w:ascii="Times New Roman" w:hAnsi="Times New Roman" w:cs="Times New Roman"/>
          <w:sz w:val="28"/>
          <w:szCs w:val="28"/>
        </w:rPr>
      </w:pPr>
    </w:p>
    <w:p w:rsidR="00205AEF" w:rsidRPr="00F949FC" w:rsidRDefault="00205AE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На основании точных светотехнических расчетов, выполненных методом коэффициента использования, составлены таблицы удельной мощности </w:t>
      </w:r>
      <w:r w:rsidRPr="00F949FC">
        <w:rPr>
          <w:rFonts w:ascii="Times New Roman" w:hAnsi="Times New Roman" w:cs="Times New Roman"/>
          <w:b/>
          <w:bCs/>
          <w:i/>
          <w:iCs/>
          <w:sz w:val="28"/>
          <w:szCs w:val="28"/>
        </w:rPr>
        <w:t>Р</w:t>
      </w:r>
      <w:r w:rsidRPr="00214DBD">
        <w:rPr>
          <w:rFonts w:ascii="Times New Roman" w:hAnsi="Times New Roman" w:cs="Times New Roman"/>
          <w:b/>
          <w:bCs/>
          <w:i/>
          <w:iCs/>
          <w:sz w:val="28"/>
          <w:szCs w:val="28"/>
          <w:vertAlign w:val="subscript"/>
        </w:rPr>
        <w:t>уд</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при равномерном размещении стандартных светильников. При этом учтены коэффициенты отражения потолка </w:t>
      </w:r>
      <w:r w:rsidRPr="00F949FC">
        <w:rPr>
          <w:rFonts w:ascii="Times New Roman" w:hAnsi="Times New Roman" w:cs="Times New Roman"/>
          <w:b/>
          <w:bCs/>
          <w:i/>
          <w:iCs/>
          <w:sz w:val="28"/>
          <w:szCs w:val="28"/>
        </w:rPr>
        <w:t>ρ</w:t>
      </w:r>
      <w:r w:rsidRPr="00214DBD">
        <w:rPr>
          <w:rFonts w:ascii="Times New Roman" w:hAnsi="Times New Roman" w:cs="Times New Roman"/>
          <w:b/>
          <w:bCs/>
          <w:i/>
          <w:iCs/>
          <w:sz w:val="28"/>
          <w:szCs w:val="28"/>
          <w:vertAlign w:val="subscript"/>
        </w:rPr>
        <w:t>п</w:t>
      </w:r>
      <w:r w:rsidRPr="00F949FC">
        <w:rPr>
          <w:rFonts w:ascii="Times New Roman" w:hAnsi="Times New Roman" w:cs="Times New Roman"/>
          <w:sz w:val="28"/>
          <w:szCs w:val="28"/>
        </w:rPr>
        <w:t xml:space="preserve">, стен </w:t>
      </w:r>
      <w:r w:rsidRPr="00F949FC">
        <w:rPr>
          <w:rFonts w:ascii="Times New Roman" w:hAnsi="Times New Roman" w:cs="Times New Roman"/>
          <w:b/>
          <w:bCs/>
          <w:i/>
          <w:iCs/>
          <w:sz w:val="28"/>
          <w:szCs w:val="28"/>
        </w:rPr>
        <w:t>ρ</w:t>
      </w:r>
      <w:r w:rsidRPr="00214DBD">
        <w:rPr>
          <w:rFonts w:ascii="Times New Roman" w:hAnsi="Times New Roman" w:cs="Times New Roman"/>
          <w:b/>
          <w:bCs/>
          <w:i/>
          <w:iCs/>
          <w:sz w:val="28"/>
          <w:szCs w:val="28"/>
          <w:vertAlign w:val="subscript"/>
        </w:rPr>
        <w:t>с</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и расчетной поверхности </w:t>
      </w:r>
      <w:r w:rsidRPr="00F949FC">
        <w:rPr>
          <w:rFonts w:ascii="Times New Roman" w:hAnsi="Times New Roman" w:cs="Times New Roman"/>
          <w:b/>
          <w:bCs/>
          <w:i/>
          <w:iCs/>
          <w:sz w:val="28"/>
          <w:szCs w:val="28"/>
        </w:rPr>
        <w:t>ρ</w:t>
      </w:r>
      <w:r w:rsidRPr="00214DBD">
        <w:rPr>
          <w:rFonts w:ascii="Times New Roman" w:hAnsi="Times New Roman" w:cs="Times New Roman"/>
          <w:b/>
          <w:bCs/>
          <w:i/>
          <w:iCs/>
          <w:sz w:val="28"/>
          <w:szCs w:val="28"/>
          <w:vertAlign w:val="subscript"/>
        </w:rPr>
        <w:t>р</w:t>
      </w:r>
      <w:r w:rsidRPr="00F949FC">
        <w:rPr>
          <w:rFonts w:ascii="Times New Roman" w:hAnsi="Times New Roman" w:cs="Times New Roman"/>
          <w:sz w:val="28"/>
          <w:szCs w:val="28"/>
        </w:rPr>
        <w:t xml:space="preserve">, а также запаса </w:t>
      </w:r>
      <w:r w:rsidRPr="00F949FC">
        <w:rPr>
          <w:rFonts w:ascii="Times New Roman" w:hAnsi="Times New Roman" w:cs="Times New Roman"/>
          <w:b/>
          <w:bCs/>
          <w:i/>
          <w:iCs/>
          <w:sz w:val="28"/>
          <w:szCs w:val="28"/>
        </w:rPr>
        <w:t>К</w:t>
      </w:r>
      <w:r w:rsidRPr="00214DBD">
        <w:rPr>
          <w:rFonts w:ascii="Times New Roman" w:hAnsi="Times New Roman" w:cs="Times New Roman"/>
          <w:b/>
          <w:bCs/>
          <w:i/>
          <w:iCs/>
          <w:sz w:val="28"/>
          <w:szCs w:val="28"/>
          <w:vertAlign w:val="subscript"/>
        </w:rPr>
        <w:t>зап</w:t>
      </w:r>
      <w:r w:rsidRPr="00F949FC">
        <w:rPr>
          <w:rFonts w:ascii="Times New Roman" w:hAnsi="Times New Roman" w:cs="Times New Roman"/>
          <w:sz w:val="28"/>
          <w:szCs w:val="28"/>
        </w:rPr>
        <w:t xml:space="preserve">, учитывающего снижение освещенности в процессе эксплуатации, и поправочного </w:t>
      </w:r>
      <w:r w:rsidRPr="00F949FC">
        <w:rPr>
          <w:rFonts w:ascii="Times New Roman" w:hAnsi="Times New Roman" w:cs="Times New Roman"/>
          <w:b/>
          <w:bCs/>
          <w:i/>
          <w:iCs/>
          <w:sz w:val="28"/>
          <w:szCs w:val="28"/>
        </w:rPr>
        <w:t>Z</w:t>
      </w:r>
      <w:r w:rsidRPr="00F949FC">
        <w:rPr>
          <w:rFonts w:ascii="Times New Roman" w:hAnsi="Times New Roman" w:cs="Times New Roman"/>
          <w:sz w:val="28"/>
          <w:szCs w:val="28"/>
        </w:rPr>
        <w:t>, характеризирующего неравномерность потока, падающего на освещаемую поверхность.</w:t>
      </w:r>
    </w:p>
    <w:p w:rsidR="007D323D" w:rsidRPr="00F949FC" w:rsidRDefault="00205AE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Взамен полного светотехнического расчета можно определить мощность или число ламп по таблицам удельной мощности, но только для общего равномерного освещения при отсутствии затенений и в пределах тех “паспортных данных”, для которых составлены таблицы.</w:t>
      </w:r>
    </w:p>
    <w:p w:rsidR="00205AEF" w:rsidRPr="00F949FC" w:rsidRDefault="00205AE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 ≪паспортным данным≫ таблиц удельной мощности при ЛН относятся:</w:t>
      </w:r>
    </w:p>
    <w:p w:rsidR="00205AEF" w:rsidRPr="00F949FC" w:rsidRDefault="00205AEF" w:rsidP="00CB50CD">
      <w:pPr>
        <w:pStyle w:val="a3"/>
        <w:numPr>
          <w:ilvl w:val="0"/>
          <w:numId w:val="3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тип светильника;</w:t>
      </w:r>
    </w:p>
    <w:p w:rsidR="00205AEF" w:rsidRPr="00F949FC" w:rsidRDefault="00205AEF" w:rsidP="00CB50CD">
      <w:pPr>
        <w:pStyle w:val="a3"/>
        <w:numPr>
          <w:ilvl w:val="0"/>
          <w:numId w:val="3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освещенность;</w:t>
      </w:r>
    </w:p>
    <w:p w:rsidR="00205AEF" w:rsidRPr="00F949FC" w:rsidRDefault="00205AEF" w:rsidP="00CB50CD">
      <w:pPr>
        <w:pStyle w:val="a3"/>
        <w:numPr>
          <w:ilvl w:val="0"/>
          <w:numId w:val="3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коэффициент запаса (при его значениях, отличающихся от указанных в таблицах, допускается пропорциональный пересчет значений удельной мощности);</w:t>
      </w:r>
    </w:p>
    <w:p w:rsidR="00205AEF" w:rsidRPr="00F949FC" w:rsidRDefault="00205AEF" w:rsidP="00CB50CD">
      <w:pPr>
        <w:pStyle w:val="a3"/>
        <w:numPr>
          <w:ilvl w:val="0"/>
          <w:numId w:val="3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коэффициенты отражения поверхностей помещения (для светильников прямого света таблицы рассчитаны для </w:t>
      </w:r>
      <w:r w:rsidRPr="00F949FC">
        <w:rPr>
          <w:rFonts w:ascii="Symbol" w:hAnsi="Symbol" w:cs="Symbol"/>
          <w:sz w:val="30"/>
          <w:szCs w:val="30"/>
        </w:rPr>
        <w:t></w:t>
      </w:r>
      <w:r w:rsidRPr="00F949FC">
        <w:rPr>
          <w:rFonts w:ascii="Times New Roman" w:hAnsi="Times New Roman" w:cs="Times New Roman"/>
          <w:i/>
          <w:iCs/>
          <w:sz w:val="28"/>
          <w:szCs w:val="28"/>
          <w:vertAlign w:val="subscript"/>
        </w:rPr>
        <w:t>п</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 xml:space="preserve">= 50%, </w:t>
      </w:r>
      <w:r w:rsidRPr="00F949FC">
        <w:rPr>
          <w:rFonts w:ascii="Symbol" w:hAnsi="Symbol" w:cs="Symbol"/>
          <w:sz w:val="30"/>
          <w:szCs w:val="30"/>
        </w:rPr>
        <w:t></w:t>
      </w:r>
      <w:r w:rsidRPr="00F949FC">
        <w:rPr>
          <w:rFonts w:ascii="Times New Roman" w:hAnsi="Times New Roman" w:cs="Times New Roman"/>
          <w:i/>
          <w:iCs/>
          <w:sz w:val="28"/>
          <w:szCs w:val="28"/>
          <w:vertAlign w:val="subscript"/>
        </w:rPr>
        <w:t>с</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 30%,</w:t>
      </w:r>
      <w:r w:rsidRPr="00F949FC">
        <w:rPr>
          <w:rFonts w:ascii="Times New Roman" w:hAnsi="Times New Roman" w:cs="Times New Roman"/>
          <w:sz w:val="28"/>
          <w:szCs w:val="28"/>
        </w:rPr>
        <w:br/>
      </w:r>
      <w:r w:rsidRPr="00F949FC">
        <w:rPr>
          <w:rFonts w:ascii="Symbol" w:hAnsi="Symbol" w:cs="Symbol"/>
          <w:sz w:val="30"/>
          <w:szCs w:val="30"/>
        </w:rPr>
        <w:t></w:t>
      </w:r>
      <w:r w:rsidRPr="00F949FC">
        <w:rPr>
          <w:rFonts w:ascii="Times New Roman" w:hAnsi="Times New Roman" w:cs="Times New Roman"/>
          <w:i/>
          <w:iCs/>
          <w:sz w:val="28"/>
          <w:szCs w:val="28"/>
          <w:vertAlign w:val="subscript"/>
        </w:rPr>
        <w:t>р</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 10% и только для них допускается при более светлых поверхностях уменьшить, а при более темных - увеличивать значения удельной мощности на 10%);</w:t>
      </w:r>
    </w:p>
    <w:p w:rsidR="00205AEF" w:rsidRPr="00F949FC" w:rsidRDefault="00205AEF" w:rsidP="00CB50CD">
      <w:pPr>
        <w:pStyle w:val="a3"/>
        <w:numPr>
          <w:ilvl w:val="0"/>
          <w:numId w:val="3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значения расчетной высоты;</w:t>
      </w:r>
    </w:p>
    <w:p w:rsidR="00205AEF" w:rsidRPr="00F949FC" w:rsidRDefault="00205AEF" w:rsidP="00CB50CD">
      <w:pPr>
        <w:pStyle w:val="a3"/>
        <w:numPr>
          <w:ilvl w:val="0"/>
          <w:numId w:val="34"/>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площадь помещения.</w:t>
      </w:r>
    </w:p>
    <w:p w:rsidR="007D323D" w:rsidRPr="00F949FC" w:rsidRDefault="00205AE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люминесцентных ламп и ламп типа ДРЛ таблицы удельной мощности составлены для освещенности 100 лк (с пропорциональным пересчетом при других освещенностях).</w:t>
      </w:r>
    </w:p>
    <w:p w:rsidR="007D323D" w:rsidRPr="00F949FC" w:rsidRDefault="0037077E"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составлении таблиц не учитывается форма помещения, и индекс помещения определяется по формуле:</w:t>
      </w:r>
    </w:p>
    <w:p w:rsidR="007D323D" w:rsidRPr="00F949FC" w:rsidRDefault="007D323D" w:rsidP="00C47AD2">
      <w:pPr>
        <w:autoSpaceDE w:val="0"/>
        <w:autoSpaceDN w:val="0"/>
        <w:adjustRightInd w:val="0"/>
        <w:spacing w:after="0"/>
        <w:ind w:firstLine="709"/>
        <w:jc w:val="both"/>
        <w:rPr>
          <w:rFonts w:ascii="Times New Roman" w:hAnsi="Times New Roman" w:cs="Times New Roman"/>
          <w:sz w:val="28"/>
          <w:szCs w:val="28"/>
        </w:rPr>
      </w:pPr>
    </w:p>
    <w:p w:rsidR="007D323D" w:rsidRPr="00F949FC" w:rsidRDefault="009864C0" w:rsidP="00C47AD2">
      <w:pPr>
        <w:autoSpaceDE w:val="0"/>
        <w:autoSpaceDN w:val="0"/>
        <w:adjustRightInd w:val="0"/>
        <w:spacing w:after="0"/>
        <w:ind w:firstLine="709"/>
        <w:jc w:val="right"/>
        <w:rPr>
          <w:rFonts w:ascii="Times New Roman" w:hAnsi="Times New Roman" w:cs="Times New Roman"/>
          <w:i/>
          <w:sz w:val="28"/>
          <w:szCs w:val="28"/>
        </w:rPr>
      </w:pPr>
      <m:oMath>
        <m:r>
          <w:rPr>
            <w:rFonts w:ascii="Cambria Math" w:hAnsi="Cambria Math" w:cs="Times New Roman"/>
            <w:sz w:val="32"/>
            <w:szCs w:val="28"/>
          </w:rPr>
          <m:t>i</m:t>
        </m:r>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Times New Roman" w:cs="Times New Roman"/>
                <w:sz w:val="32"/>
                <w:szCs w:val="28"/>
              </w:rPr>
              <m:t>0,48</m:t>
            </m:r>
            <m:r>
              <w:rPr>
                <w:rFonts w:ascii="Times New Roman" w:hAnsi="Times New Roman" w:cs="Times New Roman"/>
                <w:sz w:val="32"/>
                <w:szCs w:val="28"/>
              </w:rPr>
              <m:t>∙</m:t>
            </m:r>
            <m:rad>
              <m:radPr>
                <m:degHide m:val="1"/>
                <m:ctrlPr>
                  <w:rPr>
                    <w:rFonts w:ascii="Cambria Math" w:hAnsi="Times New Roman" w:cs="Times New Roman"/>
                    <w:i/>
                    <w:sz w:val="32"/>
                    <w:szCs w:val="28"/>
                  </w:rPr>
                </m:ctrlPr>
              </m:radPr>
              <m:deg/>
              <m:e>
                <m:r>
                  <w:rPr>
                    <w:rFonts w:ascii="Cambria Math" w:hAnsi="Cambria Math" w:cs="Times New Roman"/>
                    <w:sz w:val="32"/>
                    <w:szCs w:val="28"/>
                  </w:rPr>
                  <m:t>S</m:t>
                </m:r>
              </m:e>
            </m:rad>
          </m:num>
          <m:den>
            <m:r>
              <w:rPr>
                <w:rFonts w:ascii="Times New Roman" w:hAnsi="Cambria Math" w:cs="Times New Roman"/>
                <w:sz w:val="32"/>
                <w:szCs w:val="28"/>
              </w:rPr>
              <m:t>h</m:t>
            </m:r>
          </m:den>
        </m:f>
      </m:oMath>
      <w:r w:rsidRPr="00F949FC">
        <w:rPr>
          <w:rFonts w:ascii="Times New Roman" w:hAnsi="Times New Roman" w:cs="Times New Roman"/>
          <w:i/>
          <w:sz w:val="28"/>
          <w:szCs w:val="28"/>
        </w:rPr>
        <w:tab/>
      </w:r>
      <w:r w:rsidRPr="00F949FC">
        <w:rPr>
          <w:rFonts w:ascii="Times New Roman" w:hAnsi="Times New Roman" w:cs="Times New Roman"/>
          <w:i/>
          <w:sz w:val="28"/>
          <w:szCs w:val="28"/>
        </w:rPr>
        <w:tab/>
      </w:r>
      <w:r w:rsidRPr="00F949FC">
        <w:rPr>
          <w:rFonts w:ascii="Times New Roman" w:hAnsi="Times New Roman" w:cs="Times New Roman"/>
          <w:i/>
          <w:sz w:val="28"/>
          <w:szCs w:val="28"/>
        </w:rPr>
        <w:tab/>
      </w:r>
      <w:r w:rsidRPr="00F949FC">
        <w:rPr>
          <w:rFonts w:ascii="Times New Roman" w:hAnsi="Times New Roman" w:cs="Times New Roman"/>
          <w:i/>
          <w:sz w:val="28"/>
          <w:szCs w:val="28"/>
        </w:rPr>
        <w:tab/>
      </w:r>
      <w:r w:rsidRPr="00F949FC">
        <w:rPr>
          <w:rFonts w:ascii="Times New Roman" w:hAnsi="Times New Roman" w:cs="Times New Roman"/>
          <w:i/>
          <w:sz w:val="28"/>
          <w:szCs w:val="28"/>
        </w:rPr>
        <w:tab/>
      </w:r>
      <w:r w:rsidRPr="00F949FC">
        <w:rPr>
          <w:rFonts w:ascii="Times New Roman" w:hAnsi="Times New Roman" w:cs="Times New Roman"/>
          <w:i/>
          <w:sz w:val="28"/>
          <w:szCs w:val="28"/>
        </w:rPr>
        <w:tab/>
        <w:t xml:space="preserve"> </w:t>
      </w:r>
      <w:r w:rsidR="00517B82">
        <w:rPr>
          <w:rFonts w:ascii="Times New Roman" w:hAnsi="Times New Roman" w:cs="Times New Roman"/>
          <w:sz w:val="28"/>
          <w:szCs w:val="28"/>
        </w:rPr>
        <w:t>(4</w:t>
      </w:r>
      <w:r w:rsidRPr="00F949FC">
        <w:rPr>
          <w:rFonts w:ascii="Times New Roman" w:hAnsi="Times New Roman" w:cs="Times New Roman"/>
          <w:sz w:val="28"/>
          <w:szCs w:val="28"/>
        </w:rPr>
        <w:t>.7)</w:t>
      </w:r>
    </w:p>
    <w:p w:rsidR="007D323D" w:rsidRPr="00F949FC" w:rsidRDefault="007D323D" w:rsidP="00C47AD2">
      <w:pPr>
        <w:autoSpaceDE w:val="0"/>
        <w:autoSpaceDN w:val="0"/>
        <w:adjustRightInd w:val="0"/>
        <w:spacing w:after="0"/>
        <w:ind w:firstLine="709"/>
        <w:jc w:val="both"/>
        <w:rPr>
          <w:rFonts w:ascii="Times New Roman" w:hAnsi="Times New Roman" w:cs="Times New Roman"/>
          <w:sz w:val="28"/>
          <w:szCs w:val="28"/>
        </w:rPr>
      </w:pPr>
    </w:p>
    <w:p w:rsidR="007D323D" w:rsidRPr="00F949FC" w:rsidRDefault="009864C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достаточно точной при </w:t>
      </w:r>
      <w:r w:rsidRPr="00F949FC">
        <w:rPr>
          <w:rFonts w:ascii="Times New Roman" w:hAnsi="Times New Roman" w:cs="Times New Roman"/>
          <w:b/>
          <w:bCs/>
          <w:i/>
          <w:iCs/>
          <w:sz w:val="28"/>
          <w:szCs w:val="28"/>
        </w:rPr>
        <w:t>А:В = 2,5</w:t>
      </w:r>
      <w:r w:rsidRPr="00F949FC">
        <w:rPr>
          <w:rFonts w:ascii="Times New Roman" w:hAnsi="Times New Roman" w:cs="Times New Roman"/>
          <w:sz w:val="28"/>
          <w:szCs w:val="28"/>
        </w:rPr>
        <w:t>.</w:t>
      </w:r>
    </w:p>
    <w:p w:rsidR="009864C0" w:rsidRPr="00F949FC" w:rsidRDefault="009864C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удлиненных помещений следует определять значение удельной мощности для условий площади </w:t>
      </w:r>
      <w:r w:rsidRPr="00F949FC">
        <w:rPr>
          <w:rFonts w:ascii="Times New Roman" w:hAnsi="Times New Roman" w:cs="Times New Roman"/>
          <w:b/>
          <w:bCs/>
          <w:i/>
          <w:iCs/>
          <w:sz w:val="28"/>
          <w:szCs w:val="28"/>
        </w:rPr>
        <w:t>2</w:t>
      </w:r>
      <w:r w:rsidRPr="00F949FC">
        <w:rPr>
          <w:rFonts w:ascii="Times New Roman" w:hAnsi="Times New Roman" w:cs="Times New Roman"/>
          <w:bCs/>
          <w:iCs/>
          <w:sz w:val="28"/>
          <w:szCs w:val="28"/>
        </w:rPr>
        <w:t>・</w:t>
      </w:r>
      <w:r w:rsidRPr="00F949FC">
        <w:rPr>
          <w:rFonts w:ascii="Times New Roman" w:hAnsi="Times New Roman" w:cs="Times New Roman"/>
          <w:b/>
          <w:bCs/>
          <w:i/>
          <w:iCs/>
          <w:sz w:val="28"/>
          <w:szCs w:val="28"/>
        </w:rPr>
        <w:t>В</w:t>
      </w:r>
      <w:r w:rsidRPr="00F949FC">
        <w:rPr>
          <w:rFonts w:ascii="Times New Roman" w:hAnsi="Times New Roman" w:cs="Times New Roman"/>
          <w:b/>
          <w:bCs/>
          <w:i/>
          <w:iCs/>
          <w:sz w:val="28"/>
          <w:szCs w:val="28"/>
          <w:vertAlign w:val="superscript"/>
        </w:rPr>
        <w:t>2</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и распространять это значение на всю площадь помещения.</w:t>
      </w:r>
    </w:p>
    <w:p w:rsidR="009864C0" w:rsidRPr="00F949FC" w:rsidRDefault="009864C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качестве примера в таблицах 5.4, 5.5, 5.6 приведены значения удельных мощностей </w:t>
      </w:r>
      <w:r w:rsidRPr="00F949FC">
        <w:rPr>
          <w:rFonts w:ascii="Times New Roman" w:hAnsi="Times New Roman" w:cs="Times New Roman"/>
          <w:b/>
          <w:bCs/>
          <w:i/>
          <w:iCs/>
          <w:sz w:val="28"/>
          <w:szCs w:val="28"/>
        </w:rPr>
        <w:t>Р</w:t>
      </w:r>
      <w:r w:rsidRPr="00214DBD">
        <w:rPr>
          <w:rFonts w:ascii="Times New Roman" w:hAnsi="Times New Roman" w:cs="Times New Roman"/>
          <w:b/>
          <w:bCs/>
          <w:i/>
          <w:iCs/>
          <w:sz w:val="28"/>
          <w:szCs w:val="28"/>
          <w:vertAlign w:val="subscript"/>
        </w:rPr>
        <w:t>уд</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светильников с люминесцентными лампами при освещенности 100 лк.</w:t>
      </w:r>
    </w:p>
    <w:p w:rsidR="009864C0" w:rsidRPr="00F949FC" w:rsidRDefault="009864C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Если освещенность помещения отличается от этого значения, величину </w:t>
      </w:r>
      <w:r w:rsidRPr="00F949FC">
        <w:rPr>
          <w:rFonts w:ascii="Times New Roman" w:hAnsi="Times New Roman" w:cs="Times New Roman"/>
          <w:b/>
          <w:bCs/>
          <w:i/>
          <w:iCs/>
          <w:sz w:val="28"/>
          <w:szCs w:val="28"/>
        </w:rPr>
        <w:t>Р</w:t>
      </w:r>
      <w:r w:rsidRPr="00214DBD">
        <w:rPr>
          <w:rFonts w:ascii="Times New Roman" w:hAnsi="Times New Roman" w:cs="Times New Roman"/>
          <w:b/>
          <w:bCs/>
          <w:i/>
          <w:iCs/>
          <w:sz w:val="28"/>
          <w:szCs w:val="28"/>
          <w:vertAlign w:val="subscript"/>
        </w:rPr>
        <w:t>уд</w:t>
      </w:r>
      <w:r w:rsidRPr="00F949FC">
        <w:rPr>
          <w:rFonts w:ascii="Times New Roman" w:hAnsi="Times New Roman" w:cs="Times New Roman"/>
          <w:sz w:val="28"/>
          <w:szCs w:val="28"/>
        </w:rPr>
        <w:t>, определенную по таблице, необходимо увеличить или уменьшить во столько раз, во сколько больше или меньше освещенность помещения 100 лк.</w:t>
      </w:r>
    </w:p>
    <w:p w:rsidR="009864C0" w:rsidRPr="00F949FC" w:rsidRDefault="009864C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Порядок расчета осветительной установки по методу удельной мощности следующий:</w:t>
      </w:r>
    </w:p>
    <w:p w:rsidR="009864C0" w:rsidRPr="00F949FC" w:rsidRDefault="009864C0" w:rsidP="00CB50CD">
      <w:pPr>
        <w:pStyle w:val="a3"/>
        <w:numPr>
          <w:ilvl w:val="0"/>
          <w:numId w:val="3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зависимости от вида освещаемого помещения выбирают тип светильника и лампы;</w:t>
      </w:r>
    </w:p>
    <w:p w:rsidR="009864C0" w:rsidRPr="00F949FC" w:rsidRDefault="009864C0" w:rsidP="00CB50CD">
      <w:pPr>
        <w:pStyle w:val="a3"/>
        <w:numPr>
          <w:ilvl w:val="0"/>
          <w:numId w:val="3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так как количество ламп в выбранном светильнике известно, находят мощность всего светильника;</w:t>
      </w:r>
    </w:p>
    <w:p w:rsidR="009864C0" w:rsidRPr="00F949FC" w:rsidRDefault="009864C0" w:rsidP="00CB50CD">
      <w:pPr>
        <w:pStyle w:val="a3"/>
        <w:numPr>
          <w:ilvl w:val="0"/>
          <w:numId w:val="3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задаются расчетной высотой подвеса </w:t>
      </w:r>
      <w:r w:rsidRPr="00F949FC">
        <w:rPr>
          <w:rFonts w:ascii="Times New Roman" w:hAnsi="Times New Roman" w:cs="Times New Roman"/>
          <w:b/>
          <w:bCs/>
          <w:i/>
          <w:iCs/>
          <w:sz w:val="28"/>
          <w:szCs w:val="28"/>
        </w:rPr>
        <w:t>h</w:t>
      </w:r>
      <w:r w:rsidRPr="00F949FC">
        <w:rPr>
          <w:rFonts w:ascii="Times New Roman" w:hAnsi="Times New Roman" w:cs="Times New Roman"/>
          <w:b/>
          <w:bCs/>
          <w:i/>
          <w:iCs/>
          <w:sz w:val="28"/>
          <w:szCs w:val="28"/>
          <w:vertAlign w:val="subscript"/>
        </w:rPr>
        <w:t>расч</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и определяют площадь помещения </w:t>
      </w:r>
      <w:r w:rsidRPr="00F949FC">
        <w:rPr>
          <w:rFonts w:ascii="Times New Roman" w:hAnsi="Times New Roman" w:cs="Times New Roman"/>
          <w:b/>
          <w:bCs/>
          <w:i/>
          <w:iCs/>
          <w:sz w:val="28"/>
          <w:szCs w:val="28"/>
        </w:rPr>
        <w:t>S = А × В</w:t>
      </w:r>
      <w:r w:rsidRPr="00F949FC">
        <w:rPr>
          <w:rFonts w:ascii="Times New Roman" w:hAnsi="Times New Roman" w:cs="Times New Roman"/>
          <w:sz w:val="28"/>
          <w:szCs w:val="28"/>
        </w:rPr>
        <w:t>;</w:t>
      </w:r>
    </w:p>
    <w:p w:rsidR="0084272A" w:rsidRPr="00F949FC" w:rsidRDefault="009864C0" w:rsidP="00CB50CD">
      <w:pPr>
        <w:pStyle w:val="a3"/>
        <w:numPr>
          <w:ilvl w:val="0"/>
          <w:numId w:val="35"/>
        </w:numPr>
        <w:autoSpaceDE w:val="0"/>
        <w:autoSpaceDN w:val="0"/>
        <w:adjustRightInd w:val="0"/>
        <w:spacing w:after="0" w:line="360" w:lineRule="auto"/>
        <w:ind w:left="0" w:firstLine="709"/>
        <w:jc w:val="both"/>
        <w:rPr>
          <w:rFonts w:ascii="Times New Roman" w:hAnsi="Times New Roman" w:cs="Times New Roman"/>
          <w:b/>
          <w:bCs/>
          <w:i/>
          <w:iCs/>
          <w:sz w:val="28"/>
          <w:szCs w:val="28"/>
        </w:rPr>
      </w:pPr>
      <w:r w:rsidRPr="00F949FC">
        <w:rPr>
          <w:rFonts w:ascii="Times New Roman" w:hAnsi="Times New Roman" w:cs="Times New Roman"/>
          <w:sz w:val="28"/>
          <w:szCs w:val="28"/>
        </w:rPr>
        <w:t xml:space="preserve">по таблицам, приведенным в СНиП, определяют нормированную освещенность объекта </w:t>
      </w:r>
      <w:r w:rsidRPr="00F949FC">
        <w:rPr>
          <w:rFonts w:ascii="Times New Roman" w:hAnsi="Times New Roman" w:cs="Times New Roman"/>
          <w:b/>
          <w:bCs/>
          <w:i/>
          <w:iCs/>
          <w:sz w:val="28"/>
          <w:szCs w:val="28"/>
        </w:rPr>
        <w:t>Е</w:t>
      </w:r>
      <w:r w:rsidRPr="00F11CF1">
        <w:rPr>
          <w:rFonts w:ascii="Times New Roman" w:hAnsi="Times New Roman" w:cs="Times New Roman"/>
          <w:b/>
          <w:bCs/>
          <w:i/>
          <w:iCs/>
          <w:sz w:val="28"/>
          <w:szCs w:val="28"/>
          <w:vertAlign w:val="subscript"/>
        </w:rPr>
        <w:t>н</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в зависимости от его назначения (в качестве примера в таблице 5.7 приведены значения для некоторых объектов);</w:t>
      </w:r>
    </w:p>
    <w:p w:rsidR="007D323D" w:rsidRPr="00F949FC" w:rsidRDefault="009864C0" w:rsidP="00CB50CD">
      <w:pPr>
        <w:pStyle w:val="a3"/>
        <w:numPr>
          <w:ilvl w:val="0"/>
          <w:numId w:val="35"/>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 таблицам [5] для заданной </w:t>
      </w:r>
      <w:r w:rsidRPr="00F949FC">
        <w:rPr>
          <w:rFonts w:ascii="Times New Roman" w:hAnsi="Times New Roman" w:cs="Times New Roman"/>
          <w:b/>
          <w:bCs/>
          <w:i/>
          <w:iCs/>
          <w:sz w:val="28"/>
          <w:szCs w:val="28"/>
        </w:rPr>
        <w:t>h</w:t>
      </w:r>
      <w:r w:rsidRPr="00F949FC">
        <w:rPr>
          <w:rFonts w:ascii="Times New Roman" w:hAnsi="Times New Roman" w:cs="Times New Roman"/>
          <w:i/>
          <w:iCs/>
          <w:sz w:val="28"/>
          <w:szCs w:val="28"/>
        </w:rPr>
        <w:t xml:space="preserve">, </w:t>
      </w:r>
      <w:r w:rsidRPr="00F949FC">
        <w:rPr>
          <w:rFonts w:ascii="Times New Roman" w:hAnsi="Times New Roman" w:cs="Times New Roman"/>
          <w:b/>
          <w:bCs/>
          <w:i/>
          <w:iCs/>
          <w:sz w:val="28"/>
          <w:szCs w:val="28"/>
        </w:rPr>
        <w:t xml:space="preserve">S </w:t>
      </w:r>
      <w:r w:rsidRPr="00F949FC">
        <w:rPr>
          <w:rFonts w:ascii="Times New Roman" w:hAnsi="Times New Roman" w:cs="Times New Roman"/>
          <w:sz w:val="28"/>
          <w:szCs w:val="28"/>
        </w:rPr>
        <w:t xml:space="preserve">и по типу лампы находят </w:t>
      </w:r>
      <w:r w:rsidRPr="00F949FC">
        <w:rPr>
          <w:rFonts w:ascii="Times New Roman" w:hAnsi="Times New Roman" w:cs="Times New Roman"/>
          <w:b/>
          <w:bCs/>
          <w:i/>
          <w:iCs/>
          <w:sz w:val="28"/>
          <w:szCs w:val="28"/>
        </w:rPr>
        <w:t>Р</w:t>
      </w:r>
      <w:r w:rsidRPr="00F949FC">
        <w:rPr>
          <w:rFonts w:ascii="Times New Roman" w:hAnsi="Times New Roman" w:cs="Times New Roman"/>
          <w:b/>
          <w:bCs/>
          <w:i/>
          <w:iCs/>
          <w:sz w:val="28"/>
          <w:szCs w:val="28"/>
          <w:vertAlign w:val="subscript"/>
        </w:rPr>
        <w:t>уд</w:t>
      </w:r>
      <w:r w:rsidRPr="00F949FC">
        <w:rPr>
          <w:rFonts w:ascii="Times New Roman" w:hAnsi="Times New Roman" w:cs="Times New Roman"/>
          <w:b/>
          <w:bCs/>
          <w:i/>
          <w:iCs/>
          <w:sz w:val="28"/>
          <w:szCs w:val="28"/>
        </w:rPr>
        <w:t>.</w:t>
      </w:r>
      <w:r w:rsidRPr="00F949FC">
        <w:rPr>
          <w:rFonts w:ascii="Times New Roman" w:hAnsi="Times New Roman" w:cs="Times New Roman"/>
          <w:b/>
          <w:bCs/>
          <w:i/>
          <w:iCs/>
          <w:sz w:val="28"/>
          <w:szCs w:val="28"/>
          <w:vertAlign w:val="subscript"/>
        </w:rPr>
        <w:t>100</w:t>
      </w:r>
      <w:r w:rsidR="0084272A"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(удельную мощность при 100 лк) и пересчитывают ее в </w:t>
      </w:r>
      <w:r w:rsidRPr="00F949FC">
        <w:rPr>
          <w:rFonts w:ascii="Times New Roman" w:hAnsi="Times New Roman" w:cs="Times New Roman"/>
          <w:b/>
          <w:bCs/>
          <w:i/>
          <w:iCs/>
          <w:sz w:val="28"/>
          <w:szCs w:val="28"/>
        </w:rPr>
        <w:t>Р</w:t>
      </w:r>
      <w:r w:rsidRPr="00F949FC">
        <w:rPr>
          <w:rFonts w:ascii="Times New Roman" w:hAnsi="Times New Roman" w:cs="Times New Roman"/>
          <w:b/>
          <w:bCs/>
          <w:i/>
          <w:iCs/>
          <w:sz w:val="28"/>
          <w:szCs w:val="28"/>
          <w:vertAlign w:val="subscript"/>
        </w:rPr>
        <w:t>уд</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при заданной</w:t>
      </w:r>
      <w:r w:rsidR="0084272A"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освещенности </w:t>
      </w:r>
      <w:r w:rsidRPr="00F949FC">
        <w:rPr>
          <w:rFonts w:ascii="Times New Roman" w:hAnsi="Times New Roman" w:cs="Times New Roman"/>
          <w:b/>
          <w:bCs/>
          <w:i/>
          <w:iCs/>
          <w:sz w:val="28"/>
          <w:szCs w:val="28"/>
        </w:rPr>
        <w:t>Е</w:t>
      </w:r>
      <w:r w:rsidRPr="00F11CF1">
        <w:rPr>
          <w:rFonts w:ascii="Times New Roman" w:hAnsi="Times New Roman" w:cs="Times New Roman"/>
          <w:b/>
          <w:bCs/>
          <w:i/>
          <w:iCs/>
          <w:sz w:val="28"/>
          <w:szCs w:val="28"/>
          <w:vertAlign w:val="subscript"/>
        </w:rPr>
        <w:t>н</w:t>
      </w:r>
      <w:r w:rsidR="0084272A" w:rsidRPr="00F949FC">
        <w:rPr>
          <w:rFonts w:ascii="Times New Roman" w:hAnsi="Times New Roman" w:cs="Times New Roman"/>
          <w:sz w:val="28"/>
          <w:szCs w:val="28"/>
        </w:rPr>
        <w:t>.</w:t>
      </w:r>
    </w:p>
    <w:p w:rsidR="007D323D" w:rsidRPr="00F949FC" w:rsidRDefault="007D323D" w:rsidP="00C47AD2">
      <w:pPr>
        <w:autoSpaceDE w:val="0"/>
        <w:autoSpaceDN w:val="0"/>
        <w:adjustRightInd w:val="0"/>
        <w:spacing w:after="0"/>
        <w:ind w:firstLine="709"/>
        <w:jc w:val="both"/>
        <w:rPr>
          <w:rFonts w:ascii="Times New Roman" w:hAnsi="Times New Roman" w:cs="Times New Roman"/>
          <w:sz w:val="28"/>
          <w:szCs w:val="28"/>
        </w:rPr>
      </w:pPr>
    </w:p>
    <w:p w:rsidR="007D323D" w:rsidRPr="00F949FC" w:rsidRDefault="002E5065" w:rsidP="00C47AD2">
      <w:pPr>
        <w:autoSpaceDE w:val="0"/>
        <w:autoSpaceDN w:val="0"/>
        <w:adjustRightInd w:val="0"/>
        <w:spacing w:after="0"/>
        <w:ind w:firstLine="709"/>
        <w:jc w:val="right"/>
        <w:rPr>
          <w:rFonts w:ascii="Times New Roman" w:hAnsi="Times New Roman" w:cs="Times New Roman"/>
          <w:sz w:val="28"/>
          <w:szCs w:val="28"/>
        </w:rPr>
      </w:pPr>
      <m:oMath>
        <m:sSub>
          <m:sSubPr>
            <m:ctrlPr>
              <w:rPr>
                <w:rFonts w:ascii="Cambria Math" w:hAnsi="Cambria Math" w:cs="Times New Roman"/>
                <w:b/>
                <w:bCs/>
                <w:i/>
                <w:iCs/>
                <w:sz w:val="32"/>
                <w:szCs w:val="32"/>
                <w:vertAlign w:val="subscript"/>
              </w:rPr>
            </m:ctrlPr>
          </m:sSubPr>
          <m:e>
            <m:r>
              <m:rPr>
                <m:sty m:val="bi"/>
              </m:rPr>
              <w:rPr>
                <w:rFonts w:ascii="Cambria Math" w:hAnsi="Cambria Math" w:cs="Times New Roman"/>
                <w:sz w:val="32"/>
                <w:szCs w:val="32"/>
              </w:rPr>
              <m:t>Р</m:t>
            </m:r>
          </m:e>
          <m:sub>
            <m:r>
              <m:rPr>
                <m:sty m:val="bi"/>
              </m:rPr>
              <w:rPr>
                <w:rFonts w:ascii="Cambria Math" w:hAnsi="Cambria Math" w:cs="Times New Roman"/>
                <w:sz w:val="32"/>
                <w:szCs w:val="32"/>
                <w:vertAlign w:val="subscript"/>
              </w:rPr>
              <m:t>уд</m:t>
            </m:r>
          </m:sub>
        </m:sSub>
        <m:r>
          <m:rPr>
            <m:sty m:val="bi"/>
          </m:rPr>
          <w:rPr>
            <w:rFonts w:ascii="Cambria Math" w:hAnsi="Cambria Math" w:cs="Times New Roman"/>
            <w:sz w:val="32"/>
            <w:szCs w:val="32"/>
            <w:vertAlign w:val="subscript"/>
          </w:rPr>
          <m:t xml:space="preserve">= </m:t>
        </m:r>
        <m:f>
          <m:fPr>
            <m:ctrlPr>
              <w:rPr>
                <w:rFonts w:ascii="Cambria Math" w:hAnsi="Cambria Math" w:cs="Times New Roman"/>
                <w:bCs/>
                <w:i/>
                <w:iCs/>
                <w:sz w:val="32"/>
                <w:szCs w:val="32"/>
                <w:vertAlign w:val="subscript"/>
              </w:rPr>
            </m:ctrlPr>
          </m:fPr>
          <m:num>
            <m:sSub>
              <m:sSubPr>
                <m:ctrlPr>
                  <w:rPr>
                    <w:rFonts w:ascii="Cambria Math" w:hAnsi="Cambria Math" w:cs="Times New Roman"/>
                    <w:bCs/>
                    <w:i/>
                    <w:iCs/>
                    <w:sz w:val="32"/>
                    <w:szCs w:val="32"/>
                    <w:vertAlign w:val="subscript"/>
                  </w:rPr>
                </m:ctrlPr>
              </m:sSubPr>
              <m:e>
                <m:r>
                  <w:rPr>
                    <w:rFonts w:ascii="Cambria Math" w:hAnsi="Cambria Math" w:cs="Times New Roman"/>
                    <w:sz w:val="32"/>
                    <w:szCs w:val="32"/>
                  </w:rPr>
                  <m:t>Р</m:t>
                </m:r>
              </m:e>
              <m:sub>
                <m:r>
                  <w:rPr>
                    <w:rFonts w:ascii="Cambria Math" w:hAnsi="Cambria Math" w:cs="Times New Roman"/>
                    <w:sz w:val="32"/>
                    <w:szCs w:val="32"/>
                    <w:vertAlign w:val="subscript"/>
                  </w:rPr>
                  <m:t>уд</m:t>
                </m:r>
                <m:r>
                  <w:rPr>
                    <w:rFonts w:ascii="Cambria Math" w:hAnsi="Cambria Math" w:cs="Times New Roman"/>
                    <w:sz w:val="32"/>
                    <w:szCs w:val="32"/>
                  </w:rPr>
                  <m:t>.</m:t>
                </m:r>
                <m:r>
                  <w:rPr>
                    <w:rFonts w:ascii="Cambria Math" w:hAnsi="Cambria Math" w:cs="Times New Roman"/>
                    <w:sz w:val="32"/>
                    <w:szCs w:val="32"/>
                    <w:vertAlign w:val="subscript"/>
                  </w:rPr>
                  <m:t>100</m:t>
                </m:r>
              </m:sub>
            </m:sSub>
            <m:r>
              <w:rPr>
                <w:rFonts w:ascii="Cambria Math" w:hAnsi="Cambria Math" w:cs="Times New Roman"/>
                <w:sz w:val="32"/>
                <w:szCs w:val="32"/>
                <w:vertAlign w:val="subscript"/>
              </w:rPr>
              <m:t xml:space="preserve"> ∙ </m:t>
            </m:r>
            <m:sSub>
              <m:sSubPr>
                <m:ctrlPr>
                  <w:rPr>
                    <w:rFonts w:ascii="Cambria Math" w:hAnsi="Cambria Math" w:cs="Times New Roman"/>
                    <w:bCs/>
                    <w:i/>
                    <w:iCs/>
                    <w:sz w:val="32"/>
                    <w:szCs w:val="32"/>
                    <w:vertAlign w:val="subscript"/>
                  </w:rPr>
                </m:ctrlPr>
              </m:sSubPr>
              <m:e>
                <m:r>
                  <w:rPr>
                    <w:rFonts w:ascii="Cambria Math" w:hAnsi="Cambria Math" w:cs="Times New Roman"/>
                    <w:sz w:val="32"/>
                    <w:szCs w:val="32"/>
                    <w:vertAlign w:val="subscript"/>
                  </w:rPr>
                  <m:t>E</m:t>
                </m:r>
              </m:e>
              <m:sub>
                <m:r>
                  <w:rPr>
                    <w:rFonts w:ascii="Cambria Math" w:hAnsi="Cambria Math" w:cs="Times New Roman"/>
                    <w:sz w:val="32"/>
                    <w:szCs w:val="32"/>
                    <w:vertAlign w:val="subscript"/>
                  </w:rPr>
                  <m:t>H</m:t>
                </m:r>
              </m:sub>
            </m:sSub>
          </m:num>
          <m:den>
            <m:r>
              <w:rPr>
                <w:rFonts w:ascii="Cambria Math" w:hAnsi="Cambria Math" w:cs="Times New Roman"/>
                <w:sz w:val="32"/>
                <w:szCs w:val="32"/>
                <w:vertAlign w:val="subscript"/>
              </w:rPr>
              <m:t>100</m:t>
            </m:r>
          </m:den>
        </m:f>
      </m:oMath>
      <w:r w:rsidR="00FB180A" w:rsidRPr="00F949FC">
        <w:rPr>
          <w:rFonts w:ascii="Times New Roman" w:hAnsi="Times New Roman" w:cs="Times New Roman"/>
          <w:sz w:val="32"/>
          <w:szCs w:val="28"/>
        </w:rPr>
        <w:t xml:space="preserve">   </w:t>
      </w:r>
      <w:r w:rsidR="00FB180A" w:rsidRPr="00F949FC">
        <w:rPr>
          <w:rFonts w:ascii="Times New Roman" w:hAnsi="Times New Roman" w:cs="Times New Roman"/>
          <w:sz w:val="28"/>
          <w:szCs w:val="28"/>
        </w:rPr>
        <w:tab/>
      </w:r>
      <w:r w:rsidR="00FB180A" w:rsidRPr="00F949FC">
        <w:rPr>
          <w:rFonts w:ascii="Times New Roman" w:hAnsi="Times New Roman" w:cs="Times New Roman"/>
          <w:sz w:val="28"/>
          <w:szCs w:val="28"/>
        </w:rPr>
        <w:tab/>
      </w:r>
      <w:r w:rsidR="00FB180A" w:rsidRPr="00F949FC">
        <w:rPr>
          <w:rFonts w:ascii="Times New Roman" w:hAnsi="Times New Roman" w:cs="Times New Roman"/>
          <w:sz w:val="28"/>
          <w:szCs w:val="28"/>
        </w:rPr>
        <w:tab/>
      </w:r>
      <w:r w:rsidR="00FB180A" w:rsidRPr="00F949FC">
        <w:rPr>
          <w:rFonts w:ascii="Times New Roman" w:hAnsi="Times New Roman" w:cs="Times New Roman"/>
          <w:sz w:val="28"/>
          <w:szCs w:val="28"/>
        </w:rPr>
        <w:tab/>
      </w:r>
      <w:r w:rsidR="00FB180A" w:rsidRPr="00F949FC">
        <w:rPr>
          <w:rFonts w:ascii="Times New Roman" w:hAnsi="Times New Roman" w:cs="Times New Roman"/>
          <w:sz w:val="28"/>
          <w:szCs w:val="28"/>
        </w:rPr>
        <w:tab/>
      </w:r>
      <w:r w:rsidR="00517B82">
        <w:rPr>
          <w:rFonts w:ascii="Times New Roman" w:hAnsi="Times New Roman" w:cs="Times New Roman"/>
          <w:sz w:val="28"/>
          <w:szCs w:val="28"/>
        </w:rPr>
        <w:t>(4</w:t>
      </w:r>
      <w:r w:rsidR="00FB180A" w:rsidRPr="00F949FC">
        <w:rPr>
          <w:rFonts w:ascii="Times New Roman" w:hAnsi="Times New Roman" w:cs="Times New Roman"/>
          <w:sz w:val="28"/>
          <w:szCs w:val="28"/>
        </w:rPr>
        <w:t>.8)</w:t>
      </w:r>
    </w:p>
    <w:p w:rsidR="007D323D" w:rsidRPr="00F949FC" w:rsidRDefault="007D323D" w:rsidP="00C47AD2">
      <w:pPr>
        <w:autoSpaceDE w:val="0"/>
        <w:autoSpaceDN w:val="0"/>
        <w:adjustRightInd w:val="0"/>
        <w:spacing w:after="0"/>
        <w:ind w:firstLine="709"/>
        <w:jc w:val="both"/>
        <w:rPr>
          <w:rFonts w:ascii="Times New Roman" w:hAnsi="Times New Roman" w:cs="Times New Roman"/>
          <w:sz w:val="28"/>
          <w:szCs w:val="28"/>
        </w:rPr>
      </w:pPr>
    </w:p>
    <w:p w:rsidR="007D323D" w:rsidRPr="00F949FC" w:rsidRDefault="00FB180A" w:rsidP="00CB50CD">
      <w:pPr>
        <w:pStyle w:val="a3"/>
        <w:numPr>
          <w:ilvl w:val="0"/>
          <w:numId w:val="36"/>
        </w:numPr>
        <w:autoSpaceDE w:val="0"/>
        <w:autoSpaceDN w:val="0"/>
        <w:adjustRightInd w:val="0"/>
        <w:spacing w:after="0" w:line="360" w:lineRule="auto"/>
        <w:ind w:left="0" w:firstLine="709"/>
        <w:rPr>
          <w:rFonts w:ascii="Times New Roman" w:hAnsi="Times New Roman" w:cs="Times New Roman"/>
          <w:sz w:val="28"/>
          <w:szCs w:val="28"/>
        </w:rPr>
      </w:pPr>
      <w:r w:rsidRPr="00F949FC">
        <w:rPr>
          <w:rFonts w:ascii="Times New Roman" w:hAnsi="Times New Roman" w:cs="Times New Roman"/>
          <w:sz w:val="28"/>
          <w:szCs w:val="28"/>
        </w:rPr>
        <w:t>определяют установленную мощность осветительной установки всего помещения</w:t>
      </w:r>
    </w:p>
    <w:p w:rsidR="00FB180A" w:rsidRPr="00F949FC" w:rsidRDefault="00FB180A" w:rsidP="00C47AD2">
      <w:pPr>
        <w:autoSpaceDE w:val="0"/>
        <w:autoSpaceDN w:val="0"/>
        <w:adjustRightInd w:val="0"/>
        <w:spacing w:after="0"/>
        <w:rPr>
          <w:rFonts w:ascii="Times New Roman" w:hAnsi="Times New Roman" w:cs="Times New Roman"/>
          <w:sz w:val="28"/>
          <w:szCs w:val="28"/>
        </w:rPr>
      </w:pPr>
    </w:p>
    <w:p w:rsidR="00FB180A" w:rsidRPr="00F949FC" w:rsidRDefault="002E5065" w:rsidP="00C47AD2">
      <w:pPr>
        <w:autoSpaceDE w:val="0"/>
        <w:autoSpaceDN w:val="0"/>
        <w:adjustRightInd w:val="0"/>
        <w:spacing w:after="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уст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уд</m:t>
            </m:r>
          </m:sub>
        </m:sSub>
        <m:r>
          <w:rPr>
            <w:rFonts w:ascii="Cambria Math" w:hAnsi="Cambria Math" w:cs="Times New Roman"/>
            <w:sz w:val="28"/>
            <w:szCs w:val="28"/>
          </w:rPr>
          <m:t xml:space="preserve">∙S </m:t>
        </m:r>
      </m:oMath>
      <w:r w:rsidR="00FB180A" w:rsidRPr="00F949FC">
        <w:rPr>
          <w:rFonts w:ascii="Times New Roman" w:hAnsi="Times New Roman" w:cs="Times New Roman"/>
          <w:sz w:val="28"/>
          <w:szCs w:val="28"/>
        </w:rPr>
        <w:t xml:space="preserve">  </w:t>
      </w:r>
      <w:r w:rsidR="00FB180A" w:rsidRPr="00F949FC">
        <w:rPr>
          <w:rFonts w:ascii="Times New Roman" w:hAnsi="Times New Roman" w:cs="Times New Roman"/>
          <w:sz w:val="28"/>
          <w:szCs w:val="28"/>
        </w:rPr>
        <w:tab/>
      </w:r>
      <w:r w:rsidR="00FB180A" w:rsidRPr="00F949FC">
        <w:rPr>
          <w:rFonts w:ascii="Times New Roman" w:hAnsi="Times New Roman" w:cs="Times New Roman"/>
          <w:sz w:val="28"/>
          <w:szCs w:val="28"/>
        </w:rPr>
        <w:tab/>
      </w:r>
      <w:r w:rsidR="00FB180A" w:rsidRPr="00F949FC">
        <w:rPr>
          <w:rFonts w:ascii="Times New Roman" w:hAnsi="Times New Roman" w:cs="Times New Roman"/>
          <w:sz w:val="28"/>
          <w:szCs w:val="28"/>
        </w:rPr>
        <w:tab/>
      </w:r>
      <w:r w:rsidR="00FB180A" w:rsidRPr="00F949FC">
        <w:rPr>
          <w:rFonts w:ascii="Times New Roman" w:hAnsi="Times New Roman" w:cs="Times New Roman"/>
          <w:sz w:val="28"/>
          <w:szCs w:val="28"/>
        </w:rPr>
        <w:tab/>
      </w:r>
      <w:r w:rsidR="00FB180A" w:rsidRPr="00F949FC">
        <w:rPr>
          <w:rFonts w:ascii="Times New Roman" w:hAnsi="Times New Roman" w:cs="Times New Roman"/>
          <w:sz w:val="28"/>
          <w:szCs w:val="28"/>
        </w:rPr>
        <w:tab/>
      </w:r>
      <w:r w:rsidR="00517B82">
        <w:rPr>
          <w:rFonts w:ascii="Times New Roman" w:hAnsi="Times New Roman" w:cs="Times New Roman"/>
          <w:sz w:val="28"/>
          <w:szCs w:val="28"/>
        </w:rPr>
        <w:t>(4</w:t>
      </w:r>
      <w:r w:rsidR="00FB180A" w:rsidRPr="00F949FC">
        <w:rPr>
          <w:rFonts w:ascii="Times New Roman" w:hAnsi="Times New Roman" w:cs="Times New Roman"/>
          <w:sz w:val="28"/>
          <w:szCs w:val="28"/>
        </w:rPr>
        <w:t>.9)</w:t>
      </w:r>
    </w:p>
    <w:p w:rsidR="00FB180A" w:rsidRPr="00F949FC" w:rsidRDefault="00FB180A" w:rsidP="00C47AD2">
      <w:pPr>
        <w:autoSpaceDE w:val="0"/>
        <w:autoSpaceDN w:val="0"/>
        <w:adjustRightInd w:val="0"/>
        <w:spacing w:after="0"/>
        <w:rPr>
          <w:rFonts w:ascii="Times New Roman" w:hAnsi="Times New Roman" w:cs="Times New Roman"/>
          <w:sz w:val="28"/>
          <w:szCs w:val="28"/>
        </w:rPr>
      </w:pPr>
    </w:p>
    <w:p w:rsidR="00FB180A" w:rsidRPr="00F949FC" w:rsidRDefault="00FB180A" w:rsidP="00CB50CD">
      <w:pPr>
        <w:pStyle w:val="a3"/>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находят общее число светильников </w:t>
      </w:r>
      <w:r w:rsidRPr="00F949FC">
        <w:rPr>
          <w:rFonts w:ascii="Times New Roman" w:hAnsi="Times New Roman" w:cs="Times New Roman"/>
          <w:b/>
          <w:bCs/>
          <w:i/>
          <w:iCs/>
          <w:sz w:val="28"/>
          <w:szCs w:val="28"/>
        </w:rPr>
        <w:t xml:space="preserve">N </w:t>
      </w:r>
      <w:r w:rsidRPr="00F949FC">
        <w:rPr>
          <w:rFonts w:ascii="Times New Roman" w:hAnsi="Times New Roman" w:cs="Times New Roman"/>
          <w:sz w:val="28"/>
          <w:szCs w:val="28"/>
        </w:rPr>
        <w:t>этой установки</w:t>
      </w:r>
    </w:p>
    <w:p w:rsidR="00FB180A" w:rsidRPr="00F949FC" w:rsidRDefault="00FB180A" w:rsidP="00C47AD2">
      <w:pPr>
        <w:autoSpaceDE w:val="0"/>
        <w:autoSpaceDN w:val="0"/>
        <w:adjustRightInd w:val="0"/>
        <w:spacing w:after="0"/>
        <w:rPr>
          <w:rFonts w:ascii="Times New Roman" w:hAnsi="Times New Roman" w:cs="Times New Roman"/>
          <w:sz w:val="28"/>
          <w:szCs w:val="28"/>
        </w:rPr>
      </w:pPr>
    </w:p>
    <w:p w:rsidR="00FB180A" w:rsidRPr="00F949FC" w:rsidRDefault="00616560" w:rsidP="00C47AD2">
      <w:pPr>
        <w:autoSpaceDE w:val="0"/>
        <w:autoSpaceDN w:val="0"/>
        <w:adjustRightInd w:val="0"/>
        <w:spacing w:after="0"/>
        <w:jc w:val="right"/>
        <w:rPr>
          <w:rFonts w:ascii="Times New Roman" w:hAnsi="Times New Roman" w:cs="Times New Roman"/>
          <w:i/>
          <w:sz w:val="28"/>
          <w:szCs w:val="28"/>
        </w:rPr>
      </w:pPr>
      <m:oMath>
        <m:r>
          <w:rPr>
            <w:rFonts w:ascii="Cambria Math" w:hAnsi="Cambria Math" w:cs="Times New Roman"/>
            <w:sz w:val="32"/>
            <w:szCs w:val="28"/>
          </w:rPr>
          <m:t>N</m:t>
        </m:r>
        <m:r>
          <w:rPr>
            <w:rFonts w:ascii="Cambria Math" w:hAnsi="Times New Roman" w:cs="Times New Roman"/>
            <w:sz w:val="32"/>
            <w:szCs w:val="28"/>
          </w:rPr>
          <m:t xml:space="preserve">= </m:t>
        </m:r>
        <m:f>
          <m:fPr>
            <m:ctrlPr>
              <w:rPr>
                <w:rFonts w:ascii="Cambria Math" w:hAnsi="Times New Roman" w:cs="Times New Roman"/>
                <w:i/>
                <w:sz w:val="32"/>
                <w:szCs w:val="28"/>
              </w:rPr>
            </m:ctrlPr>
          </m:fPr>
          <m:num>
            <m:sSub>
              <m:sSubPr>
                <m:ctrlPr>
                  <w:rPr>
                    <w:rFonts w:ascii="Cambria Math" w:hAnsi="Times New Roman" w:cs="Times New Roman"/>
                    <w:i/>
                    <w:sz w:val="32"/>
                    <w:szCs w:val="28"/>
                  </w:rPr>
                </m:ctrlPr>
              </m:sSubPr>
              <m:e>
                <m:r>
                  <w:rPr>
                    <w:rFonts w:ascii="Cambria Math" w:hAnsi="Cambria Math" w:cs="Times New Roman"/>
                    <w:sz w:val="32"/>
                    <w:szCs w:val="28"/>
                  </w:rPr>
                  <m:t>P</m:t>
                </m:r>
              </m:e>
              <m:sub>
                <m:r>
                  <w:rPr>
                    <w:rFonts w:ascii="Cambria Math" w:hAnsi="Times New Roman" w:cs="Times New Roman"/>
                    <w:sz w:val="32"/>
                    <w:szCs w:val="28"/>
                  </w:rPr>
                  <m:t>уст</m:t>
                </m:r>
              </m:sub>
            </m:sSub>
          </m:num>
          <m:den>
            <m:r>
              <w:rPr>
                <w:rFonts w:ascii="Cambria Math" w:hAnsi="Cambria Math" w:cs="Times New Roman"/>
                <w:sz w:val="32"/>
                <w:szCs w:val="28"/>
              </w:rPr>
              <m:t>n</m:t>
            </m:r>
            <m:r>
              <w:rPr>
                <w:rFonts w:ascii="Times New Roman" w:hAnsi="Times New Roman" w:cs="Times New Roman"/>
                <w:sz w:val="32"/>
                <w:szCs w:val="28"/>
              </w:rPr>
              <m:t>∙</m:t>
            </m:r>
            <m:r>
              <w:rPr>
                <w:rFonts w:ascii="Cambria Math" w:hAnsi="Times New Roman" w:cs="Times New Roman"/>
                <w:sz w:val="32"/>
                <w:szCs w:val="28"/>
              </w:rPr>
              <m:t xml:space="preserve"> </m:t>
            </m:r>
            <m:sSub>
              <m:sSubPr>
                <m:ctrlPr>
                  <w:rPr>
                    <w:rFonts w:ascii="Cambria Math" w:hAnsi="Times New Roman" w:cs="Times New Roman"/>
                    <w:i/>
                    <w:sz w:val="32"/>
                    <w:szCs w:val="28"/>
                  </w:rPr>
                </m:ctrlPr>
              </m:sSubPr>
              <m:e>
                <m:r>
                  <w:rPr>
                    <w:rFonts w:ascii="Cambria Math" w:hAnsi="Cambria Math" w:cs="Times New Roman"/>
                    <w:sz w:val="32"/>
                    <w:szCs w:val="28"/>
                  </w:rPr>
                  <m:t>P</m:t>
                </m:r>
              </m:e>
              <m:sub>
                <m:r>
                  <w:rPr>
                    <w:rFonts w:ascii="Cambria Math" w:hAnsi="Times New Roman" w:cs="Times New Roman"/>
                    <w:sz w:val="32"/>
                    <w:szCs w:val="28"/>
                  </w:rPr>
                  <m:t>л</m:t>
                </m:r>
              </m:sub>
            </m:sSub>
          </m:den>
        </m:f>
      </m:oMath>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32"/>
          <w:szCs w:val="28"/>
        </w:rPr>
        <w:tab/>
      </w:r>
      <w:r w:rsidRPr="00F949FC">
        <w:rPr>
          <w:rFonts w:ascii="Times New Roman" w:hAnsi="Times New Roman" w:cs="Times New Roman"/>
          <w:i/>
          <w:sz w:val="28"/>
          <w:szCs w:val="28"/>
        </w:rPr>
        <w:t xml:space="preserve"> </w:t>
      </w:r>
      <w:r w:rsidRPr="00F949FC">
        <w:rPr>
          <w:rFonts w:ascii="Times New Roman" w:hAnsi="Times New Roman" w:cs="Times New Roman"/>
          <w:sz w:val="28"/>
          <w:szCs w:val="28"/>
        </w:rPr>
        <w:t>(</w:t>
      </w:r>
      <w:r w:rsidR="00517B82">
        <w:rPr>
          <w:rFonts w:ascii="Times New Roman" w:hAnsi="Times New Roman" w:cs="Times New Roman"/>
          <w:sz w:val="28"/>
          <w:szCs w:val="28"/>
        </w:rPr>
        <w:t>4</w:t>
      </w:r>
      <w:r w:rsidRPr="00F949FC">
        <w:rPr>
          <w:rFonts w:ascii="Times New Roman" w:hAnsi="Times New Roman" w:cs="Times New Roman"/>
          <w:sz w:val="28"/>
          <w:szCs w:val="28"/>
        </w:rPr>
        <w:t>.</w:t>
      </w:r>
      <w:r w:rsidR="00CB5031" w:rsidRPr="00F949FC">
        <w:rPr>
          <w:rFonts w:ascii="Times New Roman" w:hAnsi="Times New Roman" w:cs="Times New Roman"/>
          <w:sz w:val="28"/>
          <w:szCs w:val="28"/>
        </w:rPr>
        <w:t>10</w:t>
      </w:r>
      <w:r w:rsidRPr="00F949FC">
        <w:rPr>
          <w:rFonts w:ascii="Times New Roman" w:hAnsi="Times New Roman" w:cs="Times New Roman"/>
          <w:sz w:val="28"/>
          <w:szCs w:val="28"/>
        </w:rPr>
        <w:t>)</w:t>
      </w:r>
    </w:p>
    <w:p w:rsidR="00FB180A" w:rsidRPr="00F949FC" w:rsidRDefault="00FB180A" w:rsidP="00C47AD2">
      <w:pPr>
        <w:autoSpaceDE w:val="0"/>
        <w:autoSpaceDN w:val="0"/>
        <w:adjustRightInd w:val="0"/>
        <w:spacing w:after="0"/>
        <w:rPr>
          <w:rFonts w:ascii="Times New Roman" w:hAnsi="Times New Roman" w:cs="Times New Roman"/>
          <w:sz w:val="28"/>
          <w:szCs w:val="28"/>
        </w:rPr>
      </w:pPr>
    </w:p>
    <w:p w:rsidR="00EC5887" w:rsidRPr="00F949FC" w:rsidRDefault="00EC5887"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Cs/>
          <w:i/>
          <w:iCs/>
          <w:sz w:val="28"/>
          <w:szCs w:val="28"/>
        </w:rPr>
        <w:t>n</w:t>
      </w:r>
      <w:r w:rsidRPr="00F949FC">
        <w:rPr>
          <w:rFonts w:ascii="Times New Roman" w:hAnsi="Times New Roman" w:cs="Times New Roman"/>
          <w:sz w:val="28"/>
          <w:szCs w:val="28"/>
        </w:rPr>
        <w:t>— число ламп в светильнике,</w:t>
      </w:r>
    </w:p>
    <w:p w:rsidR="00EC5887" w:rsidRPr="00F949FC" w:rsidRDefault="00EC5887"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i/>
          <w:iCs/>
          <w:sz w:val="28"/>
          <w:szCs w:val="28"/>
        </w:rPr>
        <w:t xml:space="preserve">Рл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мощность 1 лампы светильника;</w:t>
      </w:r>
    </w:p>
    <w:p w:rsidR="00616560" w:rsidRPr="00F949FC" w:rsidRDefault="00EC5887" w:rsidP="00CB50CD">
      <w:pPr>
        <w:pStyle w:val="a3"/>
        <w:numPr>
          <w:ilvl w:val="0"/>
          <w:numId w:val="37"/>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задаются числом линий светильников по ширине помещения </w:t>
      </w:r>
      <w:r w:rsidR="00CB5031" w:rsidRPr="00F949FC">
        <w:rPr>
          <w:rFonts w:ascii="Times New Roman" w:hAnsi="Times New Roman" w:cs="Times New Roman"/>
          <w:sz w:val="28"/>
          <w:szCs w:val="28"/>
        </w:rPr>
        <w:t>“</w:t>
      </w:r>
      <w:r w:rsidRPr="00F949FC">
        <w:rPr>
          <w:rFonts w:ascii="Times New Roman" w:hAnsi="Times New Roman" w:cs="Times New Roman"/>
          <w:bCs/>
          <w:i/>
          <w:iCs/>
          <w:sz w:val="28"/>
          <w:szCs w:val="28"/>
        </w:rPr>
        <w:t>nв</w:t>
      </w:r>
      <w:r w:rsidR="00CB5031" w:rsidRPr="00F949FC">
        <w:rPr>
          <w:rFonts w:ascii="Times New Roman" w:hAnsi="Times New Roman" w:cs="Times New Roman"/>
          <w:sz w:val="28"/>
          <w:szCs w:val="28"/>
        </w:rPr>
        <w:t>”</w:t>
      </w:r>
      <w:r w:rsidRPr="00F949FC">
        <w:rPr>
          <w:rFonts w:ascii="Times New Roman" w:hAnsi="Times New Roman" w:cs="Times New Roman"/>
          <w:sz w:val="28"/>
          <w:szCs w:val="28"/>
        </w:rPr>
        <w:t xml:space="preserve"> и</w:t>
      </w:r>
      <w:r w:rsidR="00CB5031"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определяют число светильников в линии </w:t>
      </w:r>
      <w:r w:rsidRPr="00F949FC">
        <w:rPr>
          <w:rFonts w:ascii="Times New Roman" w:hAnsi="Times New Roman" w:cs="Times New Roman"/>
          <w:bCs/>
          <w:i/>
          <w:iCs/>
          <w:sz w:val="28"/>
          <w:szCs w:val="28"/>
        </w:rPr>
        <w:t>Nл</w:t>
      </w:r>
    </w:p>
    <w:p w:rsidR="00616560" w:rsidRPr="00F949FC" w:rsidRDefault="00616560" w:rsidP="00C47AD2">
      <w:pPr>
        <w:autoSpaceDE w:val="0"/>
        <w:autoSpaceDN w:val="0"/>
        <w:adjustRightInd w:val="0"/>
        <w:spacing w:after="0"/>
        <w:rPr>
          <w:rFonts w:ascii="Times New Roman" w:hAnsi="Times New Roman" w:cs="Times New Roman"/>
          <w:sz w:val="28"/>
          <w:szCs w:val="28"/>
        </w:rPr>
      </w:pPr>
    </w:p>
    <w:p w:rsidR="00FB180A" w:rsidRPr="00F949FC" w:rsidRDefault="002E5065" w:rsidP="00C47AD2">
      <w:pPr>
        <w:autoSpaceDE w:val="0"/>
        <w:autoSpaceDN w:val="0"/>
        <w:adjustRightInd w:val="0"/>
        <w:spacing w:after="0"/>
        <w:jc w:val="right"/>
        <w:rPr>
          <w:rFonts w:ascii="Times New Roman" w:hAnsi="Times New Roman" w:cs="Times New Roman"/>
          <w:sz w:val="28"/>
          <w:szCs w:val="28"/>
        </w:rPr>
      </w:pPr>
      <m:oMath>
        <m:sSub>
          <m:sSubPr>
            <m:ctrlPr>
              <w:rPr>
                <w:rFonts w:ascii="Cambria Math" w:hAnsi="Times New Roman" w:cs="Times New Roman"/>
                <w:i/>
                <w:sz w:val="32"/>
                <w:szCs w:val="28"/>
              </w:rPr>
            </m:ctrlPr>
          </m:sSubPr>
          <m:e>
            <m:sSub>
              <m:sSubPr>
                <m:ctrlPr>
                  <w:rPr>
                    <w:rFonts w:ascii="Cambria Math" w:hAnsi="Times New Roman" w:cs="Times New Roman"/>
                    <w:i/>
                    <w:sz w:val="32"/>
                    <w:szCs w:val="28"/>
                  </w:rPr>
                </m:ctrlPr>
              </m:sSubPr>
              <m:e>
                <m:r>
                  <w:rPr>
                    <w:rFonts w:ascii="Cambria Math" w:hAnsi="Cambria Math" w:cs="Times New Roman"/>
                    <w:sz w:val="32"/>
                    <w:szCs w:val="28"/>
                  </w:rPr>
                  <m:t>N</m:t>
                </m:r>
              </m:e>
              <m:sub>
                <m:r>
                  <w:rPr>
                    <w:rFonts w:ascii="Cambria Math" w:hAnsi="Times New Roman" w:cs="Times New Roman"/>
                    <w:sz w:val="32"/>
                    <w:szCs w:val="28"/>
                  </w:rPr>
                  <m:t>л</m:t>
                </m:r>
              </m:sub>
            </m:sSub>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N</m:t>
                </m:r>
              </m:num>
              <m:den>
                <m:r>
                  <w:rPr>
                    <w:rFonts w:ascii="Cambria Math" w:hAnsi="Times New Roman" w:cs="Times New Roman"/>
                    <w:sz w:val="32"/>
                    <w:szCs w:val="28"/>
                  </w:rPr>
                  <m:t>n</m:t>
                </m:r>
              </m:den>
            </m:f>
          </m:e>
          <m:sub>
            <m:r>
              <w:rPr>
                <w:rFonts w:ascii="Cambria Math" w:hAnsi="Times New Roman" w:cs="Times New Roman"/>
                <w:sz w:val="32"/>
                <w:szCs w:val="28"/>
              </w:rPr>
              <m:t>в</m:t>
            </m:r>
          </m:sub>
        </m:sSub>
      </m:oMath>
      <w:r w:rsidR="00C75537" w:rsidRPr="00F949FC">
        <w:rPr>
          <w:rFonts w:ascii="Times New Roman" w:hAnsi="Times New Roman" w:cs="Times New Roman"/>
          <w:sz w:val="28"/>
          <w:szCs w:val="28"/>
        </w:rPr>
        <w:t xml:space="preserve">  </w:t>
      </w:r>
      <w:r w:rsidR="00C75537" w:rsidRPr="00F949FC">
        <w:rPr>
          <w:rFonts w:ascii="Times New Roman" w:hAnsi="Times New Roman" w:cs="Times New Roman"/>
          <w:sz w:val="28"/>
          <w:szCs w:val="28"/>
        </w:rPr>
        <w:tab/>
      </w:r>
      <w:r w:rsidR="00C75537" w:rsidRPr="00F949FC">
        <w:rPr>
          <w:rFonts w:ascii="Times New Roman" w:hAnsi="Times New Roman" w:cs="Times New Roman"/>
          <w:sz w:val="28"/>
          <w:szCs w:val="28"/>
        </w:rPr>
        <w:tab/>
      </w:r>
      <w:r w:rsidR="00C75537" w:rsidRPr="00F949FC">
        <w:rPr>
          <w:rFonts w:ascii="Times New Roman" w:hAnsi="Times New Roman" w:cs="Times New Roman"/>
          <w:sz w:val="28"/>
          <w:szCs w:val="28"/>
        </w:rPr>
        <w:tab/>
      </w:r>
      <w:r w:rsidR="00C75537" w:rsidRPr="00F949FC">
        <w:rPr>
          <w:rFonts w:ascii="Times New Roman" w:hAnsi="Times New Roman" w:cs="Times New Roman"/>
          <w:sz w:val="28"/>
          <w:szCs w:val="28"/>
        </w:rPr>
        <w:tab/>
      </w:r>
      <w:r w:rsidR="00C75537" w:rsidRPr="00F949FC">
        <w:rPr>
          <w:rFonts w:ascii="Times New Roman" w:hAnsi="Times New Roman" w:cs="Times New Roman"/>
          <w:sz w:val="28"/>
          <w:szCs w:val="28"/>
        </w:rPr>
        <w:tab/>
      </w:r>
      <w:r w:rsidR="00C75537" w:rsidRPr="00F949FC">
        <w:rPr>
          <w:rFonts w:ascii="Times New Roman" w:hAnsi="Times New Roman" w:cs="Times New Roman"/>
          <w:sz w:val="28"/>
          <w:szCs w:val="28"/>
        </w:rPr>
        <w:tab/>
      </w:r>
      <w:r w:rsidR="00517B82">
        <w:rPr>
          <w:rFonts w:ascii="Times New Roman" w:hAnsi="Times New Roman" w:cs="Times New Roman"/>
          <w:sz w:val="28"/>
          <w:szCs w:val="28"/>
        </w:rPr>
        <w:t>(4</w:t>
      </w:r>
      <w:r w:rsidR="00C75537" w:rsidRPr="00F949FC">
        <w:rPr>
          <w:rFonts w:ascii="Times New Roman" w:hAnsi="Times New Roman" w:cs="Times New Roman"/>
          <w:sz w:val="28"/>
          <w:szCs w:val="28"/>
        </w:rPr>
        <w:t>.11)</w:t>
      </w:r>
    </w:p>
    <w:p w:rsidR="00FB180A" w:rsidRPr="00F949FC" w:rsidRDefault="00FB180A" w:rsidP="00C47AD2">
      <w:pPr>
        <w:autoSpaceDE w:val="0"/>
        <w:autoSpaceDN w:val="0"/>
        <w:adjustRightInd w:val="0"/>
        <w:spacing w:after="0"/>
        <w:rPr>
          <w:rFonts w:ascii="Times New Roman" w:hAnsi="Times New Roman" w:cs="Times New Roman"/>
          <w:sz w:val="28"/>
          <w:szCs w:val="28"/>
        </w:rPr>
      </w:pPr>
    </w:p>
    <w:p w:rsidR="00FB180A" w:rsidRPr="00F949FC" w:rsidRDefault="0044692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Размещают светильники по длине помещения </w:t>
      </w:r>
      <w:r w:rsidRPr="00F949FC">
        <w:rPr>
          <w:rFonts w:ascii="Times New Roman" w:hAnsi="Times New Roman" w:cs="Times New Roman"/>
          <w:b/>
          <w:bCs/>
          <w:i/>
          <w:iCs/>
          <w:sz w:val="28"/>
          <w:szCs w:val="28"/>
        </w:rPr>
        <w:t>А</w:t>
      </w:r>
      <w:r w:rsidRPr="00F949FC">
        <w:rPr>
          <w:rFonts w:ascii="Times New Roman" w:hAnsi="Times New Roman" w:cs="Times New Roman"/>
          <w:sz w:val="28"/>
          <w:szCs w:val="28"/>
        </w:rPr>
        <w:t xml:space="preserve">, а также по ширине </w:t>
      </w:r>
      <w:r w:rsidRPr="00F949FC">
        <w:rPr>
          <w:rFonts w:ascii="Times New Roman" w:hAnsi="Times New Roman" w:cs="Times New Roman"/>
          <w:b/>
          <w:bCs/>
          <w:i/>
          <w:iCs/>
          <w:sz w:val="28"/>
          <w:szCs w:val="28"/>
        </w:rPr>
        <w:t xml:space="preserve">В </w:t>
      </w:r>
      <w:r w:rsidRPr="00F949FC">
        <w:rPr>
          <w:rFonts w:ascii="Times New Roman" w:hAnsi="Times New Roman" w:cs="Times New Roman"/>
          <w:sz w:val="28"/>
          <w:szCs w:val="28"/>
        </w:rPr>
        <w:t>(с учетом рекомендаций, приведенных выше).</w:t>
      </w:r>
    </w:p>
    <w:p w:rsidR="00FB180A" w:rsidRPr="00F949FC" w:rsidRDefault="00FB180A" w:rsidP="00C47AD2">
      <w:pPr>
        <w:autoSpaceDE w:val="0"/>
        <w:autoSpaceDN w:val="0"/>
        <w:adjustRightInd w:val="0"/>
        <w:spacing w:after="0"/>
        <w:ind w:firstLine="709"/>
        <w:rPr>
          <w:rFonts w:ascii="Times New Roman" w:hAnsi="Times New Roman" w:cs="Times New Roman"/>
          <w:sz w:val="28"/>
          <w:szCs w:val="28"/>
        </w:rPr>
      </w:pPr>
    </w:p>
    <w:p w:rsidR="00FB180A" w:rsidRPr="00F949FC" w:rsidRDefault="002E5065" w:rsidP="00C47AD2">
      <w:pPr>
        <w:autoSpaceDE w:val="0"/>
        <w:autoSpaceDN w:val="0"/>
        <w:adjustRightInd w:val="0"/>
        <w:spacing w:after="0"/>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A</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A</m:t>
                </m:r>
              </m:sub>
            </m:sSub>
          </m:den>
        </m:f>
      </m:oMath>
      <w:r w:rsidR="0063429C" w:rsidRPr="00F949FC">
        <w:rPr>
          <w:rFonts w:ascii="Times New Roman" w:hAnsi="Times New Roman" w:cs="Times New Roman"/>
          <w:sz w:val="28"/>
          <w:szCs w:val="28"/>
        </w:rPr>
        <w:t xml:space="preserve"> </w:t>
      </w:r>
      <w:r w:rsidR="0021048C" w:rsidRPr="00F949FC">
        <w:rPr>
          <w:rFonts w:ascii="Times New Roman" w:hAnsi="Times New Roman" w:cs="Times New Roman"/>
          <w:sz w:val="28"/>
          <w:szCs w:val="28"/>
        </w:rPr>
        <w:t xml:space="preserve">         </w:t>
      </w:r>
      <w:r w:rsidR="0063429C" w:rsidRPr="00F949FC">
        <w:rPr>
          <w:rFonts w:ascii="Times New Roman" w:hAnsi="Times New Roman" w:cs="Times New Roman"/>
          <w:sz w:val="28"/>
          <w:szCs w:val="28"/>
        </w:rPr>
        <w:t xml:space="preserve">  </w:t>
      </w:r>
      <w:r w:rsidR="0021048C" w:rsidRPr="00F949F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B</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B</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B</m:t>
                </m:r>
              </m:sub>
            </m:sSub>
          </m:den>
        </m:f>
      </m:oMath>
      <w:r w:rsidR="0021048C" w:rsidRPr="00F949FC">
        <w:rPr>
          <w:rFonts w:ascii="Times New Roman" w:hAnsi="Times New Roman" w:cs="Times New Roman"/>
          <w:sz w:val="28"/>
          <w:szCs w:val="28"/>
        </w:rPr>
        <w:t xml:space="preserve">   </w:t>
      </w:r>
      <w:r w:rsidR="0021048C" w:rsidRPr="00F949FC">
        <w:rPr>
          <w:rFonts w:ascii="Times New Roman" w:hAnsi="Times New Roman" w:cs="Times New Roman"/>
          <w:sz w:val="28"/>
          <w:szCs w:val="28"/>
        </w:rPr>
        <w:tab/>
      </w:r>
      <w:r w:rsidR="0021048C" w:rsidRPr="00F949FC">
        <w:rPr>
          <w:rFonts w:ascii="Times New Roman" w:hAnsi="Times New Roman" w:cs="Times New Roman"/>
          <w:sz w:val="28"/>
          <w:szCs w:val="28"/>
        </w:rPr>
        <w:tab/>
      </w:r>
      <w:r w:rsidR="0021048C" w:rsidRPr="00F949FC">
        <w:rPr>
          <w:rFonts w:ascii="Times New Roman" w:hAnsi="Times New Roman" w:cs="Times New Roman"/>
          <w:sz w:val="28"/>
          <w:szCs w:val="28"/>
        </w:rPr>
        <w:tab/>
      </w:r>
      <w:r w:rsidR="0021048C" w:rsidRPr="00F949FC">
        <w:rPr>
          <w:rFonts w:ascii="Times New Roman" w:hAnsi="Times New Roman" w:cs="Times New Roman"/>
          <w:sz w:val="28"/>
          <w:szCs w:val="28"/>
        </w:rPr>
        <w:tab/>
        <w:t xml:space="preserve"> (</w:t>
      </w:r>
      <w:r w:rsidR="00517B82">
        <w:rPr>
          <w:rFonts w:ascii="Times New Roman" w:hAnsi="Times New Roman" w:cs="Times New Roman"/>
          <w:sz w:val="28"/>
          <w:szCs w:val="28"/>
        </w:rPr>
        <w:t>4</w:t>
      </w:r>
      <w:r w:rsidR="0021048C" w:rsidRPr="00F949FC">
        <w:rPr>
          <w:rFonts w:ascii="Times New Roman" w:hAnsi="Times New Roman" w:cs="Times New Roman"/>
          <w:sz w:val="28"/>
          <w:szCs w:val="28"/>
        </w:rPr>
        <w:t>.12)</w:t>
      </w:r>
    </w:p>
    <w:p w:rsidR="00214DBD" w:rsidRPr="00F949FC" w:rsidRDefault="00214DBD" w:rsidP="00C47AD2">
      <w:pPr>
        <w:autoSpaceDE w:val="0"/>
        <w:autoSpaceDN w:val="0"/>
        <w:adjustRightInd w:val="0"/>
        <w:spacing w:after="0"/>
        <w:ind w:firstLine="709"/>
        <w:rPr>
          <w:rFonts w:ascii="Times New Roman" w:hAnsi="Times New Roman" w:cs="Times New Roman"/>
          <w:sz w:val="24"/>
          <w:szCs w:val="28"/>
        </w:rPr>
      </w:pPr>
    </w:p>
    <w:p w:rsidR="00CE653C" w:rsidRPr="00F949FC" w:rsidRDefault="00CE653C"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 xml:space="preserve">Таблица </w:t>
      </w:r>
      <w:r w:rsidR="00517B82">
        <w:rPr>
          <w:rFonts w:ascii="Times New Roman" w:hAnsi="Times New Roman" w:cs="Times New Roman"/>
          <w:sz w:val="24"/>
          <w:szCs w:val="24"/>
        </w:rPr>
        <w:t>4</w:t>
      </w:r>
      <w:r w:rsidRPr="00F949FC">
        <w:rPr>
          <w:rFonts w:ascii="Times New Roman" w:hAnsi="Times New Roman" w:cs="Times New Roman"/>
          <w:sz w:val="24"/>
          <w:szCs w:val="24"/>
        </w:rPr>
        <w:t>.4</w:t>
      </w:r>
    </w:p>
    <w:p w:rsidR="00FB180A" w:rsidRPr="00F949FC" w:rsidRDefault="00CE653C" w:rsidP="00C47AD2">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 xml:space="preserve">Значение удельных мощностей для 7-й группы светильников с люминесцентными лампами при </w:t>
      </w:r>
      <w:r w:rsidRPr="00F949FC">
        <w:rPr>
          <w:rFonts w:ascii="Times New Roman" w:hAnsi="Times New Roman" w:cs="Times New Roman"/>
          <w:b/>
          <w:bCs/>
          <w:i/>
          <w:iCs/>
          <w:sz w:val="24"/>
          <w:szCs w:val="24"/>
        </w:rPr>
        <w:t>Ен = 100 лк</w:t>
      </w:r>
    </w:p>
    <w:tbl>
      <w:tblPr>
        <w:tblStyle w:val="ab"/>
        <w:tblW w:w="0" w:type="auto"/>
        <w:jc w:val="center"/>
        <w:tblLook w:val="04A0" w:firstRow="1" w:lastRow="0" w:firstColumn="1" w:lastColumn="0" w:noHBand="0" w:noVBand="1"/>
      </w:tblPr>
      <w:tblGrid>
        <w:gridCol w:w="1697"/>
        <w:gridCol w:w="1442"/>
        <w:gridCol w:w="1391"/>
        <w:gridCol w:w="1514"/>
        <w:gridCol w:w="1730"/>
        <w:gridCol w:w="1514"/>
      </w:tblGrid>
      <w:tr w:rsidR="00CE653C" w:rsidRPr="00F949FC" w:rsidTr="00F11CF1">
        <w:trPr>
          <w:trHeight w:val="893"/>
          <w:jc w:val="center"/>
        </w:trPr>
        <w:tc>
          <w:tcPr>
            <w:tcW w:w="1732" w:type="dxa"/>
            <w:vMerge w:val="restart"/>
            <w:vAlign w:val="center"/>
          </w:tcPr>
          <w:p w:rsidR="00CE653C" w:rsidRPr="00F949FC" w:rsidRDefault="00CE653C" w:rsidP="00F11CF1">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Расчетная высота подвеса светильника, </w:t>
            </w:r>
            <w:r w:rsidRPr="00F949FC">
              <w:rPr>
                <w:rFonts w:ascii="Times New Roman" w:hAnsi="Times New Roman" w:cs="Times New Roman"/>
                <w:bCs/>
                <w:i/>
                <w:iCs/>
                <w:sz w:val="24"/>
                <w:szCs w:val="24"/>
              </w:rPr>
              <w:t>h</w:t>
            </w:r>
            <w:r w:rsidRPr="00F949FC">
              <w:rPr>
                <w:rFonts w:ascii="Times New Roman" w:hAnsi="Times New Roman" w:cs="Times New Roman"/>
                <w:sz w:val="24"/>
                <w:szCs w:val="24"/>
              </w:rPr>
              <w:t>,</w:t>
            </w:r>
            <w:r w:rsidR="00F11CF1">
              <w:rPr>
                <w:rFonts w:ascii="Times New Roman" w:hAnsi="Times New Roman" w:cs="Times New Roman"/>
                <w:sz w:val="24"/>
                <w:szCs w:val="24"/>
              </w:rPr>
              <w:t xml:space="preserve"> </w:t>
            </w:r>
            <w:r w:rsidRPr="00F949FC">
              <w:rPr>
                <w:rFonts w:ascii="Times New Roman" w:hAnsi="Times New Roman" w:cs="Times New Roman"/>
                <w:sz w:val="24"/>
                <w:szCs w:val="24"/>
              </w:rPr>
              <w:t>м</w:t>
            </w:r>
          </w:p>
        </w:tc>
        <w:tc>
          <w:tcPr>
            <w:tcW w:w="1442" w:type="dxa"/>
            <w:vMerge w:val="restart"/>
            <w:vAlign w:val="center"/>
          </w:tcPr>
          <w:p w:rsidR="00CE653C" w:rsidRPr="00F949FC" w:rsidRDefault="00CE653C" w:rsidP="00F11CF1">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Площадь помещения, </w:t>
            </w:r>
            <w:r w:rsidRPr="00F949FC">
              <w:rPr>
                <w:rFonts w:ascii="Times New Roman" w:hAnsi="Times New Roman" w:cs="Times New Roman"/>
                <w:bCs/>
                <w:i/>
                <w:iCs/>
                <w:sz w:val="24"/>
                <w:szCs w:val="24"/>
              </w:rPr>
              <w:t>S</w:t>
            </w:r>
            <w:r w:rsidRPr="00F949FC">
              <w:rPr>
                <w:rFonts w:ascii="Times New Roman" w:hAnsi="Times New Roman" w:cs="Times New Roman"/>
                <w:sz w:val="24"/>
                <w:szCs w:val="24"/>
              </w:rPr>
              <w:t>,</w:t>
            </w:r>
            <w:r w:rsidR="00F11CF1">
              <w:rPr>
                <w:rFonts w:ascii="Times New Roman" w:hAnsi="Times New Roman" w:cs="Times New Roman"/>
                <w:sz w:val="24"/>
                <w:szCs w:val="24"/>
              </w:rPr>
              <w:t xml:space="preserve"> </w:t>
            </w:r>
            <w:r w:rsidRPr="00F949FC">
              <w:rPr>
                <w:rFonts w:ascii="Times New Roman" w:hAnsi="Times New Roman" w:cs="Times New Roman"/>
                <w:sz w:val="24"/>
                <w:szCs w:val="24"/>
              </w:rPr>
              <w:t>м</w:t>
            </w:r>
            <w:r w:rsidRPr="00F11CF1">
              <w:rPr>
                <w:rFonts w:ascii="Times New Roman" w:hAnsi="Times New Roman" w:cs="Times New Roman"/>
                <w:sz w:val="24"/>
                <w:szCs w:val="24"/>
                <w:vertAlign w:val="superscript"/>
              </w:rPr>
              <w:t>2</w:t>
            </w:r>
          </w:p>
        </w:tc>
        <w:tc>
          <w:tcPr>
            <w:tcW w:w="6397" w:type="dxa"/>
            <w:gridSpan w:val="4"/>
          </w:tcPr>
          <w:p w:rsidR="00CE653C" w:rsidRPr="00F949FC" w:rsidRDefault="00CE653C"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 xml:space="preserve">Удельная мощность </w:t>
            </w:r>
            <w:r w:rsidRPr="00F949FC">
              <w:rPr>
                <w:rFonts w:ascii="Times New Roman" w:hAnsi="Times New Roman" w:cs="Times New Roman"/>
                <w:bCs/>
                <w:i/>
                <w:iCs/>
                <w:sz w:val="24"/>
                <w:szCs w:val="24"/>
              </w:rPr>
              <w:t xml:space="preserve">Руд </w:t>
            </w:r>
            <w:r w:rsidRPr="00F949FC">
              <w:rPr>
                <w:rFonts w:ascii="Times New Roman" w:hAnsi="Times New Roman" w:cs="Times New Roman"/>
                <w:sz w:val="24"/>
                <w:szCs w:val="24"/>
              </w:rPr>
              <w:t>(Вт/м</w:t>
            </w:r>
            <w:r w:rsidRPr="00F11CF1">
              <w:rPr>
                <w:rFonts w:ascii="Times New Roman" w:hAnsi="Times New Roman" w:cs="Times New Roman"/>
                <w:sz w:val="24"/>
                <w:szCs w:val="24"/>
                <w:vertAlign w:val="superscript"/>
              </w:rPr>
              <w:t>2</w:t>
            </w:r>
            <w:r w:rsidRPr="00F949FC">
              <w:rPr>
                <w:rFonts w:ascii="Times New Roman" w:hAnsi="Times New Roman" w:cs="Times New Roman"/>
                <w:sz w:val="24"/>
                <w:szCs w:val="24"/>
              </w:rPr>
              <w:t>) для светильников с люминесцентными лампами (</w:t>
            </w:r>
            <w:r w:rsidRPr="00F949FC">
              <w:rPr>
                <w:rFonts w:ascii="Times New Roman" w:hAnsi="Times New Roman" w:cs="Times New Roman"/>
                <w:bCs/>
                <w:i/>
                <w:iCs/>
                <w:sz w:val="24"/>
                <w:szCs w:val="24"/>
              </w:rPr>
              <w:t>ρп=70%, ρс=50% ρрасч=10%, Кзап=1,5</w:t>
            </w:r>
            <w:r w:rsidRPr="00F949FC">
              <w:rPr>
                <w:rFonts w:ascii="Times New Roman" w:hAnsi="Times New Roman" w:cs="Times New Roman"/>
                <w:sz w:val="24"/>
                <w:szCs w:val="24"/>
              </w:rPr>
              <w:t xml:space="preserve">, </w:t>
            </w:r>
            <w:r w:rsidRPr="00F949FC">
              <w:rPr>
                <w:rFonts w:ascii="Times New Roman" w:hAnsi="Times New Roman" w:cs="Times New Roman"/>
                <w:bCs/>
                <w:i/>
                <w:iCs/>
                <w:sz w:val="24"/>
                <w:szCs w:val="24"/>
              </w:rPr>
              <w:t>Z=1,1</w:t>
            </w:r>
            <w:r w:rsidRPr="00F949FC">
              <w:rPr>
                <w:rFonts w:ascii="Times New Roman" w:hAnsi="Times New Roman" w:cs="Times New Roman"/>
                <w:sz w:val="24"/>
                <w:szCs w:val="24"/>
              </w:rPr>
              <w:t>)</w:t>
            </w:r>
          </w:p>
        </w:tc>
      </w:tr>
      <w:tr w:rsidR="006840F5" w:rsidRPr="00F949FC" w:rsidTr="00F11CF1">
        <w:trPr>
          <w:trHeight w:val="576"/>
          <w:jc w:val="center"/>
        </w:trPr>
        <w:tc>
          <w:tcPr>
            <w:tcW w:w="1732" w:type="dxa"/>
            <w:vMerge/>
            <w:vAlign w:val="center"/>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p>
        </w:tc>
        <w:tc>
          <w:tcPr>
            <w:tcW w:w="1442" w:type="dxa"/>
            <w:vMerge/>
            <w:vAlign w:val="center"/>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p>
        </w:tc>
        <w:tc>
          <w:tcPr>
            <w:tcW w:w="1526" w:type="dxa"/>
            <w:tcBorders>
              <w:right w:val="single" w:sz="4" w:space="0" w:color="auto"/>
            </w:tcBorders>
            <w:vAlign w:val="center"/>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ЛБ40, 65</w:t>
            </w:r>
          </w:p>
        </w:tc>
        <w:tc>
          <w:tcPr>
            <w:tcW w:w="1566" w:type="dxa"/>
            <w:tcBorders>
              <w:left w:val="single" w:sz="4" w:space="0" w:color="auto"/>
              <w:right w:val="single" w:sz="4" w:space="0" w:color="auto"/>
            </w:tcBorders>
            <w:vAlign w:val="center"/>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ЛД40, ЛБ80,</w:t>
            </w:r>
          </w:p>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ЛХБ40,65, ЛТ40,65</w:t>
            </w:r>
          </w:p>
        </w:tc>
        <w:tc>
          <w:tcPr>
            <w:tcW w:w="1730" w:type="dxa"/>
            <w:tcBorders>
              <w:left w:val="single" w:sz="4" w:space="0" w:color="auto"/>
              <w:right w:val="single" w:sz="4" w:space="0" w:color="auto"/>
            </w:tcBorders>
            <w:vAlign w:val="center"/>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ЛД65, ЛТБ80,</w:t>
            </w:r>
          </w:p>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ЛХБ80,ЛДЦ40</w:t>
            </w:r>
          </w:p>
        </w:tc>
        <w:tc>
          <w:tcPr>
            <w:tcW w:w="1575" w:type="dxa"/>
            <w:tcBorders>
              <w:left w:val="single" w:sz="4" w:space="0" w:color="auto"/>
            </w:tcBorders>
            <w:vAlign w:val="center"/>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ЛД80,</w:t>
            </w:r>
          </w:p>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ЛДЦ65,80</w:t>
            </w:r>
          </w:p>
        </w:tc>
      </w:tr>
      <w:tr w:rsidR="00CE653C" w:rsidRPr="00F949FC" w:rsidTr="00F11CF1">
        <w:trPr>
          <w:jc w:val="center"/>
        </w:trPr>
        <w:tc>
          <w:tcPr>
            <w:tcW w:w="1732" w:type="dxa"/>
            <w:vMerge w:val="restart"/>
            <w:vAlign w:val="center"/>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2-3</w:t>
            </w:r>
          </w:p>
        </w:tc>
        <w:tc>
          <w:tcPr>
            <w:tcW w:w="1442"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10-15</w:t>
            </w:r>
          </w:p>
        </w:tc>
        <w:tc>
          <w:tcPr>
            <w:tcW w:w="1526" w:type="dxa"/>
            <w:tcBorders>
              <w:right w:val="single" w:sz="4" w:space="0" w:color="auto"/>
            </w:tcBorders>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10,1</w:t>
            </w:r>
          </w:p>
        </w:tc>
        <w:tc>
          <w:tcPr>
            <w:tcW w:w="1566" w:type="dxa"/>
            <w:tcBorders>
              <w:left w:val="single" w:sz="4" w:space="0" w:color="auto"/>
              <w:right w:val="single" w:sz="4" w:space="0" w:color="auto"/>
            </w:tcBorders>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11,6</w:t>
            </w:r>
          </w:p>
        </w:tc>
        <w:tc>
          <w:tcPr>
            <w:tcW w:w="1730" w:type="dxa"/>
            <w:tcBorders>
              <w:left w:val="single" w:sz="4" w:space="0" w:color="auto"/>
              <w:right w:val="single" w:sz="4" w:space="0" w:color="auto"/>
            </w:tcBorders>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13,2</w:t>
            </w:r>
          </w:p>
        </w:tc>
        <w:tc>
          <w:tcPr>
            <w:tcW w:w="1575" w:type="dxa"/>
            <w:tcBorders>
              <w:left w:val="single" w:sz="4" w:space="0" w:color="auto"/>
            </w:tcBorders>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15,5</w:t>
            </w:r>
          </w:p>
        </w:tc>
      </w:tr>
      <w:tr w:rsidR="00CE653C" w:rsidRPr="00F949FC" w:rsidTr="00F11CF1">
        <w:trPr>
          <w:jc w:val="center"/>
        </w:trPr>
        <w:tc>
          <w:tcPr>
            <w:tcW w:w="1732" w:type="dxa"/>
            <w:vMerge/>
          </w:tcPr>
          <w:p w:rsidR="00CE653C" w:rsidRPr="00F949FC" w:rsidRDefault="00CE653C"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15-25</w:t>
            </w:r>
          </w:p>
        </w:tc>
        <w:tc>
          <w:tcPr>
            <w:tcW w:w="1526"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8,5</w:t>
            </w:r>
          </w:p>
        </w:tc>
        <w:tc>
          <w:tcPr>
            <w:tcW w:w="1566"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9,6</w:t>
            </w:r>
          </w:p>
        </w:tc>
        <w:tc>
          <w:tcPr>
            <w:tcW w:w="1730"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10,8</w:t>
            </w:r>
          </w:p>
        </w:tc>
        <w:tc>
          <w:tcPr>
            <w:tcW w:w="1575"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12,9</w:t>
            </w:r>
          </w:p>
        </w:tc>
      </w:tr>
      <w:tr w:rsidR="00CE653C" w:rsidRPr="00F949FC" w:rsidTr="00F11CF1">
        <w:trPr>
          <w:jc w:val="center"/>
        </w:trPr>
        <w:tc>
          <w:tcPr>
            <w:tcW w:w="1732" w:type="dxa"/>
            <w:vMerge/>
          </w:tcPr>
          <w:p w:rsidR="00CE653C" w:rsidRPr="00F949FC" w:rsidRDefault="00CE653C"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25-50</w:t>
            </w:r>
          </w:p>
        </w:tc>
        <w:tc>
          <w:tcPr>
            <w:tcW w:w="1526"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w:t>
            </w:r>
          </w:p>
        </w:tc>
        <w:tc>
          <w:tcPr>
            <w:tcW w:w="1566"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8,0</w:t>
            </w:r>
          </w:p>
        </w:tc>
        <w:tc>
          <w:tcPr>
            <w:tcW w:w="1730"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9,1</w:t>
            </w:r>
          </w:p>
        </w:tc>
        <w:tc>
          <w:tcPr>
            <w:tcW w:w="1575"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10,4</w:t>
            </w:r>
          </w:p>
        </w:tc>
      </w:tr>
      <w:tr w:rsidR="00CE653C" w:rsidRPr="00F949FC" w:rsidTr="00F11CF1">
        <w:trPr>
          <w:jc w:val="center"/>
        </w:trPr>
        <w:tc>
          <w:tcPr>
            <w:tcW w:w="1732" w:type="dxa"/>
            <w:vMerge/>
          </w:tcPr>
          <w:p w:rsidR="00CE653C" w:rsidRPr="00F949FC" w:rsidRDefault="00CE653C"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50-150</w:t>
            </w:r>
          </w:p>
        </w:tc>
        <w:tc>
          <w:tcPr>
            <w:tcW w:w="1526"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5,7</w:t>
            </w:r>
          </w:p>
        </w:tc>
        <w:tc>
          <w:tcPr>
            <w:tcW w:w="1566"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6,7</w:t>
            </w:r>
          </w:p>
        </w:tc>
        <w:tc>
          <w:tcPr>
            <w:tcW w:w="1730"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7,7</w:t>
            </w:r>
          </w:p>
        </w:tc>
        <w:tc>
          <w:tcPr>
            <w:tcW w:w="1575"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8,8</w:t>
            </w:r>
          </w:p>
        </w:tc>
      </w:tr>
      <w:tr w:rsidR="006840F5" w:rsidRPr="00F949FC" w:rsidTr="00F11CF1">
        <w:trPr>
          <w:jc w:val="center"/>
        </w:trPr>
        <w:tc>
          <w:tcPr>
            <w:tcW w:w="1732" w:type="dxa"/>
            <w:vMerge/>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150-300</w:t>
            </w:r>
          </w:p>
        </w:tc>
        <w:tc>
          <w:tcPr>
            <w:tcW w:w="1526" w:type="dxa"/>
          </w:tcPr>
          <w:p w:rsidR="006840F5"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5,1</w:t>
            </w:r>
          </w:p>
        </w:tc>
        <w:tc>
          <w:tcPr>
            <w:tcW w:w="1566" w:type="dxa"/>
          </w:tcPr>
          <w:p w:rsidR="006840F5"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6,0</w:t>
            </w:r>
          </w:p>
        </w:tc>
        <w:tc>
          <w:tcPr>
            <w:tcW w:w="1730" w:type="dxa"/>
          </w:tcPr>
          <w:p w:rsidR="006840F5"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6,7</w:t>
            </w:r>
          </w:p>
        </w:tc>
        <w:tc>
          <w:tcPr>
            <w:tcW w:w="1575" w:type="dxa"/>
          </w:tcPr>
          <w:p w:rsidR="006840F5"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7,8</w:t>
            </w:r>
          </w:p>
        </w:tc>
      </w:tr>
      <w:tr w:rsidR="00CE653C" w:rsidRPr="00F949FC" w:rsidTr="00F11CF1">
        <w:trPr>
          <w:jc w:val="center"/>
        </w:trPr>
        <w:tc>
          <w:tcPr>
            <w:tcW w:w="1732" w:type="dxa"/>
            <w:vMerge/>
          </w:tcPr>
          <w:p w:rsidR="00CE653C" w:rsidRPr="00F949FC" w:rsidRDefault="00CE653C"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Более 300</w:t>
            </w:r>
          </w:p>
        </w:tc>
        <w:tc>
          <w:tcPr>
            <w:tcW w:w="1526" w:type="dxa"/>
          </w:tcPr>
          <w:p w:rsidR="00CE653C" w:rsidRPr="00F949FC" w:rsidRDefault="006840F5"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4,5</w:t>
            </w:r>
          </w:p>
        </w:tc>
        <w:tc>
          <w:tcPr>
            <w:tcW w:w="1566"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5,4</w:t>
            </w:r>
          </w:p>
        </w:tc>
        <w:tc>
          <w:tcPr>
            <w:tcW w:w="1730"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6,3</w:t>
            </w:r>
          </w:p>
        </w:tc>
        <w:tc>
          <w:tcPr>
            <w:tcW w:w="1575" w:type="dxa"/>
          </w:tcPr>
          <w:p w:rsidR="00CE653C" w:rsidRPr="00F949FC" w:rsidRDefault="005E62D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7,2</w:t>
            </w:r>
          </w:p>
        </w:tc>
      </w:tr>
    </w:tbl>
    <w:p w:rsidR="00D2664F" w:rsidRPr="00F949FC" w:rsidRDefault="00D2664F" w:rsidP="00C47AD2">
      <w:pPr>
        <w:autoSpaceDE w:val="0"/>
        <w:autoSpaceDN w:val="0"/>
        <w:adjustRightInd w:val="0"/>
        <w:spacing w:after="0"/>
        <w:ind w:firstLine="709"/>
        <w:jc w:val="center"/>
        <w:rPr>
          <w:rFonts w:ascii="Times New Roman" w:hAnsi="Times New Roman" w:cs="Times New Roman"/>
          <w:sz w:val="24"/>
          <w:szCs w:val="28"/>
        </w:rPr>
      </w:pPr>
    </w:p>
    <w:p w:rsidR="00A95ACE" w:rsidRPr="00F949FC" w:rsidRDefault="00A95ACE"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 xml:space="preserve">Таблица </w:t>
      </w:r>
      <w:r w:rsidR="00517B82">
        <w:rPr>
          <w:rFonts w:ascii="Times New Roman" w:hAnsi="Times New Roman" w:cs="Times New Roman"/>
          <w:sz w:val="24"/>
          <w:szCs w:val="24"/>
        </w:rPr>
        <w:t>4</w:t>
      </w:r>
      <w:r w:rsidRPr="00F949FC">
        <w:rPr>
          <w:rFonts w:ascii="Times New Roman" w:hAnsi="Times New Roman" w:cs="Times New Roman"/>
          <w:sz w:val="24"/>
          <w:szCs w:val="24"/>
        </w:rPr>
        <w:t>.5</w:t>
      </w:r>
    </w:p>
    <w:p w:rsidR="00FB180A" w:rsidRPr="00F949FC" w:rsidRDefault="00A95ACE" w:rsidP="00C47AD2">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 xml:space="preserve">Удельная мощность общего равномерного освещения для светильников с лампами накаливания типа НСП02, НСП03 (учтены значения </w:t>
      </w:r>
      <w:r w:rsidRPr="00F949FC">
        <w:rPr>
          <w:rFonts w:ascii="Symbol" w:hAnsi="Symbol" w:cs="Symbol"/>
          <w:sz w:val="24"/>
          <w:szCs w:val="24"/>
        </w:rPr>
        <w:t></w:t>
      </w:r>
      <w:r w:rsidRPr="00F949FC">
        <w:rPr>
          <w:rFonts w:ascii="Times New Roman" w:hAnsi="Times New Roman" w:cs="Times New Roman"/>
          <w:i/>
          <w:iCs/>
          <w:sz w:val="24"/>
          <w:szCs w:val="24"/>
          <w:vertAlign w:val="subscript"/>
        </w:rPr>
        <w:t>н</w:t>
      </w:r>
      <w:r w:rsidRPr="00F949FC">
        <w:rPr>
          <w:rFonts w:ascii="Times New Roman" w:hAnsi="Times New Roman" w:cs="Times New Roman"/>
          <w:i/>
          <w:iCs/>
          <w:sz w:val="24"/>
          <w:szCs w:val="24"/>
        </w:rPr>
        <w:t xml:space="preserve">=50%; </w:t>
      </w:r>
      <w:r w:rsidRPr="00F949FC">
        <w:rPr>
          <w:rFonts w:ascii="Symbol" w:hAnsi="Symbol" w:cs="Symbol"/>
          <w:sz w:val="24"/>
          <w:szCs w:val="24"/>
        </w:rPr>
        <w:t></w:t>
      </w:r>
      <w:r w:rsidRPr="00F949FC">
        <w:rPr>
          <w:rFonts w:ascii="Times New Roman" w:hAnsi="Times New Roman" w:cs="Times New Roman"/>
          <w:i/>
          <w:iCs/>
          <w:sz w:val="24"/>
          <w:szCs w:val="24"/>
          <w:vertAlign w:val="subscript"/>
        </w:rPr>
        <w:t>с</w:t>
      </w:r>
      <w:r w:rsidRPr="00F949FC">
        <w:rPr>
          <w:rFonts w:ascii="Times New Roman" w:hAnsi="Times New Roman" w:cs="Times New Roman"/>
          <w:i/>
          <w:iCs/>
          <w:sz w:val="24"/>
          <w:szCs w:val="24"/>
        </w:rPr>
        <w:t>=30%;</w:t>
      </w:r>
      <w:r w:rsidRPr="00F949FC">
        <w:rPr>
          <w:rFonts w:ascii="Symbol" w:hAnsi="Symbol" w:cs="Symbol"/>
          <w:sz w:val="24"/>
          <w:szCs w:val="24"/>
        </w:rPr>
        <w:t></w:t>
      </w:r>
      <w:r w:rsidRPr="00F949FC">
        <w:rPr>
          <w:rFonts w:ascii="Times New Roman" w:hAnsi="Times New Roman" w:cs="Times New Roman"/>
          <w:i/>
          <w:iCs/>
          <w:sz w:val="24"/>
          <w:szCs w:val="24"/>
          <w:vertAlign w:val="subscript"/>
        </w:rPr>
        <w:t>р</w:t>
      </w:r>
      <w:r w:rsidRPr="00F949FC">
        <w:rPr>
          <w:rFonts w:ascii="Times New Roman" w:hAnsi="Times New Roman" w:cs="Times New Roman"/>
          <w:i/>
          <w:iCs/>
          <w:sz w:val="24"/>
          <w:szCs w:val="24"/>
        </w:rPr>
        <w:t>=10%;</w:t>
      </w:r>
      <w:r w:rsidRPr="00F949FC">
        <w:rPr>
          <w:rFonts w:ascii="Times New Roman" w:hAnsi="Times New Roman" w:cs="Times New Roman"/>
          <w:i/>
          <w:iCs/>
          <w:sz w:val="24"/>
          <w:szCs w:val="24"/>
        </w:rPr>
        <w:br/>
        <w:t>k=1,3; z=1,15</w:t>
      </w:r>
      <w:r w:rsidRPr="00F949FC">
        <w:rPr>
          <w:rFonts w:ascii="Times New Roman" w:hAnsi="Times New Roman" w:cs="Times New Roman"/>
          <w:sz w:val="24"/>
          <w:szCs w:val="24"/>
        </w:rPr>
        <w:t>)</w:t>
      </w:r>
    </w:p>
    <w:tbl>
      <w:tblPr>
        <w:tblStyle w:val="ab"/>
        <w:tblW w:w="0" w:type="auto"/>
        <w:tblLook w:val="04A0" w:firstRow="1" w:lastRow="0" w:firstColumn="1" w:lastColumn="0" w:noHBand="0" w:noVBand="1"/>
      </w:tblPr>
      <w:tblGrid>
        <w:gridCol w:w="1545"/>
        <w:gridCol w:w="1442"/>
        <w:gridCol w:w="884"/>
        <w:gridCol w:w="902"/>
        <w:gridCol w:w="901"/>
        <w:gridCol w:w="902"/>
        <w:gridCol w:w="901"/>
        <w:gridCol w:w="917"/>
        <w:gridCol w:w="894"/>
      </w:tblGrid>
      <w:tr w:rsidR="00A95ACE" w:rsidRPr="00F949FC" w:rsidTr="00ED6A32">
        <w:trPr>
          <w:trHeight w:val="481"/>
        </w:trPr>
        <w:tc>
          <w:tcPr>
            <w:tcW w:w="1545" w:type="dxa"/>
            <w:vMerge w:val="restart"/>
            <w:vAlign w:val="center"/>
          </w:tcPr>
          <w:p w:rsidR="00A95ACE" w:rsidRPr="00F949FC" w:rsidRDefault="00A95ACE"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Расчетная высота подвеса светильника, </w:t>
            </w:r>
            <w:r w:rsidRPr="00F949FC">
              <w:rPr>
                <w:rFonts w:ascii="Times New Roman" w:hAnsi="Times New Roman" w:cs="Times New Roman"/>
                <w:bCs/>
                <w:i/>
                <w:iCs/>
                <w:sz w:val="24"/>
                <w:szCs w:val="24"/>
              </w:rPr>
              <w:t>h</w:t>
            </w:r>
            <w:r w:rsidRPr="00F949FC">
              <w:rPr>
                <w:rFonts w:ascii="Times New Roman" w:hAnsi="Times New Roman" w:cs="Times New Roman"/>
                <w:sz w:val="24"/>
                <w:szCs w:val="24"/>
              </w:rPr>
              <w:t>,м</w:t>
            </w:r>
          </w:p>
        </w:tc>
        <w:tc>
          <w:tcPr>
            <w:tcW w:w="1442" w:type="dxa"/>
            <w:vMerge w:val="restart"/>
            <w:vAlign w:val="center"/>
          </w:tcPr>
          <w:p w:rsidR="00A95ACE" w:rsidRPr="00F949FC" w:rsidRDefault="00A95ACE"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Площадь помещения, </w:t>
            </w:r>
            <w:r w:rsidRPr="00F949FC">
              <w:rPr>
                <w:rFonts w:ascii="Times New Roman" w:hAnsi="Times New Roman" w:cs="Times New Roman"/>
                <w:bCs/>
                <w:i/>
                <w:iCs/>
                <w:sz w:val="24"/>
                <w:szCs w:val="24"/>
              </w:rPr>
              <w:t>S</w:t>
            </w:r>
            <w:r w:rsidRPr="00F949FC">
              <w:rPr>
                <w:rFonts w:ascii="Times New Roman" w:hAnsi="Times New Roman" w:cs="Times New Roman"/>
                <w:sz w:val="24"/>
                <w:szCs w:val="24"/>
              </w:rPr>
              <w:t>,м</w:t>
            </w:r>
            <w:r w:rsidRPr="00F11CF1">
              <w:rPr>
                <w:rFonts w:ascii="Times New Roman" w:hAnsi="Times New Roman" w:cs="Times New Roman"/>
                <w:sz w:val="24"/>
                <w:szCs w:val="24"/>
                <w:vertAlign w:val="superscript"/>
              </w:rPr>
              <w:t>2</w:t>
            </w:r>
          </w:p>
        </w:tc>
        <w:tc>
          <w:tcPr>
            <w:tcW w:w="6584" w:type="dxa"/>
            <w:gridSpan w:val="7"/>
          </w:tcPr>
          <w:p w:rsidR="00A95ACE" w:rsidRPr="00F949FC" w:rsidRDefault="001211B6"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 xml:space="preserve">Удельная мощность </w:t>
            </w:r>
            <w:r w:rsidRPr="00F949FC">
              <w:rPr>
                <w:rFonts w:ascii="Times New Roman" w:hAnsi="Times New Roman" w:cs="Times New Roman"/>
                <w:bCs/>
                <w:i/>
                <w:iCs/>
                <w:sz w:val="24"/>
                <w:szCs w:val="24"/>
              </w:rPr>
              <w:t>Руд</w:t>
            </w:r>
            <w:r w:rsidRPr="00F949FC">
              <w:rPr>
                <w:rFonts w:ascii="Times New Roman" w:hAnsi="Times New Roman" w:cs="Times New Roman"/>
                <w:sz w:val="24"/>
                <w:szCs w:val="24"/>
              </w:rPr>
              <w:t>, Вт/м2, при освещенности, лк, равной</w:t>
            </w:r>
          </w:p>
        </w:tc>
      </w:tr>
      <w:tr w:rsidR="00AD2E76" w:rsidRPr="00F949FC" w:rsidTr="00ED6A32">
        <w:trPr>
          <w:trHeight w:val="630"/>
        </w:trPr>
        <w:tc>
          <w:tcPr>
            <w:tcW w:w="1545" w:type="dxa"/>
            <w:vMerge/>
            <w:vAlign w:val="center"/>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p>
        </w:tc>
        <w:tc>
          <w:tcPr>
            <w:tcW w:w="1442" w:type="dxa"/>
            <w:vMerge/>
            <w:vAlign w:val="center"/>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p>
        </w:tc>
        <w:tc>
          <w:tcPr>
            <w:tcW w:w="940" w:type="dxa"/>
            <w:vAlign w:val="center"/>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w:t>
            </w:r>
          </w:p>
        </w:tc>
        <w:tc>
          <w:tcPr>
            <w:tcW w:w="941" w:type="dxa"/>
            <w:vAlign w:val="center"/>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w:t>
            </w:r>
          </w:p>
        </w:tc>
        <w:tc>
          <w:tcPr>
            <w:tcW w:w="940" w:type="dxa"/>
            <w:vAlign w:val="center"/>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20</w:t>
            </w:r>
          </w:p>
        </w:tc>
        <w:tc>
          <w:tcPr>
            <w:tcW w:w="941" w:type="dxa"/>
            <w:vAlign w:val="center"/>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30</w:t>
            </w:r>
          </w:p>
        </w:tc>
        <w:tc>
          <w:tcPr>
            <w:tcW w:w="940" w:type="dxa"/>
            <w:vAlign w:val="center"/>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w:t>
            </w:r>
          </w:p>
        </w:tc>
        <w:tc>
          <w:tcPr>
            <w:tcW w:w="941" w:type="dxa"/>
            <w:vAlign w:val="center"/>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75</w:t>
            </w:r>
          </w:p>
        </w:tc>
        <w:tc>
          <w:tcPr>
            <w:tcW w:w="941" w:type="dxa"/>
            <w:vAlign w:val="center"/>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100</w:t>
            </w:r>
          </w:p>
        </w:tc>
      </w:tr>
      <w:tr w:rsidR="00AD2E76" w:rsidRPr="00F949FC" w:rsidTr="00AD2E76">
        <w:tc>
          <w:tcPr>
            <w:tcW w:w="1545" w:type="dxa"/>
            <w:vMerge w:val="restart"/>
            <w:vAlign w:val="center"/>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3-4</w:t>
            </w:r>
          </w:p>
        </w:tc>
        <w:tc>
          <w:tcPr>
            <w:tcW w:w="1442" w:type="dxa"/>
            <w:tcBorders>
              <w:bottom w:val="single" w:sz="4" w:space="0" w:color="auto"/>
            </w:tcBorders>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10-15</w:t>
            </w:r>
          </w:p>
        </w:tc>
        <w:tc>
          <w:tcPr>
            <w:tcW w:w="940" w:type="dxa"/>
            <w:tcBorders>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9,4</w:t>
            </w:r>
          </w:p>
        </w:tc>
        <w:tc>
          <w:tcPr>
            <w:tcW w:w="941" w:type="dxa"/>
            <w:tcBorders>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18,8</w:t>
            </w:r>
          </w:p>
        </w:tc>
        <w:tc>
          <w:tcPr>
            <w:tcW w:w="940" w:type="dxa"/>
            <w:tcBorders>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37,6</w:t>
            </w:r>
          </w:p>
        </w:tc>
        <w:tc>
          <w:tcPr>
            <w:tcW w:w="941" w:type="dxa"/>
            <w:tcBorders>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56,5</w:t>
            </w:r>
          </w:p>
        </w:tc>
        <w:tc>
          <w:tcPr>
            <w:tcW w:w="940" w:type="dxa"/>
            <w:tcBorders>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94</w:t>
            </w:r>
          </w:p>
        </w:tc>
        <w:tc>
          <w:tcPr>
            <w:tcW w:w="941" w:type="dxa"/>
            <w:tcBorders>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141</w:t>
            </w:r>
          </w:p>
        </w:tc>
        <w:tc>
          <w:tcPr>
            <w:tcW w:w="941" w:type="dxa"/>
            <w:tcBorders>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188</w:t>
            </w:r>
          </w:p>
        </w:tc>
      </w:tr>
      <w:tr w:rsidR="00AD2E76" w:rsidRPr="00F949FC" w:rsidTr="00AD2E76">
        <w:tc>
          <w:tcPr>
            <w:tcW w:w="1545" w:type="dxa"/>
            <w:vMerge/>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p>
        </w:tc>
        <w:tc>
          <w:tcPr>
            <w:tcW w:w="1442" w:type="dxa"/>
            <w:tcBorders>
              <w:top w:val="single" w:sz="4" w:space="0" w:color="auto"/>
              <w:bottom w:val="single" w:sz="4" w:space="0" w:color="auto"/>
            </w:tcBorders>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15-20</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13,9</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27,8</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41,7</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69,5</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104,2</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139</w:t>
            </w:r>
          </w:p>
        </w:tc>
      </w:tr>
      <w:tr w:rsidR="00AD2E76" w:rsidRPr="00F949FC" w:rsidTr="00AD2E76">
        <w:tc>
          <w:tcPr>
            <w:tcW w:w="1545" w:type="dxa"/>
            <w:vMerge/>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20-30</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9,9</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19,8</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29,7</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49,5</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74,2</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99</w:t>
            </w:r>
          </w:p>
        </w:tc>
      </w:tr>
      <w:tr w:rsidR="00AD2E76" w:rsidRPr="00F949FC" w:rsidTr="00AD2E76">
        <w:tc>
          <w:tcPr>
            <w:tcW w:w="1545" w:type="dxa"/>
            <w:vMerge/>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p>
        </w:tc>
        <w:tc>
          <w:tcPr>
            <w:tcW w:w="1442" w:type="dxa"/>
            <w:tcBorders>
              <w:bottom w:val="single" w:sz="4" w:space="0" w:color="auto"/>
            </w:tcBorders>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30-50</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3,7</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7,3</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14,6</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21,9</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36,5</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54,7</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73</w:t>
            </w:r>
          </w:p>
        </w:tc>
      </w:tr>
      <w:tr w:rsidR="00AD2E76" w:rsidRPr="00F949FC" w:rsidTr="00AD2E76">
        <w:tc>
          <w:tcPr>
            <w:tcW w:w="1545" w:type="dxa"/>
            <w:vMerge/>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p>
        </w:tc>
        <w:tc>
          <w:tcPr>
            <w:tcW w:w="1442" w:type="dxa"/>
            <w:tcBorders>
              <w:bottom w:val="single" w:sz="4" w:space="0" w:color="auto"/>
            </w:tcBorders>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50-120</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2,8</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5,6</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11,2</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16,8</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28,</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42</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56</w:t>
            </w:r>
          </w:p>
        </w:tc>
      </w:tr>
      <w:tr w:rsidR="00AD2E76" w:rsidRPr="00F949FC" w:rsidTr="00AD2E76">
        <w:tc>
          <w:tcPr>
            <w:tcW w:w="1545" w:type="dxa"/>
            <w:vMerge/>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120-300</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2,2</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4,4</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8,8</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13,2</w:t>
            </w:r>
          </w:p>
        </w:tc>
        <w:tc>
          <w:tcPr>
            <w:tcW w:w="940"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22</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33</w:t>
            </w:r>
          </w:p>
        </w:tc>
        <w:tc>
          <w:tcPr>
            <w:tcW w:w="941" w:type="dxa"/>
            <w:tcBorders>
              <w:top w:val="single" w:sz="4" w:space="0" w:color="auto"/>
              <w:bottom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44</w:t>
            </w:r>
          </w:p>
        </w:tc>
      </w:tr>
      <w:tr w:rsidR="00AD2E76" w:rsidRPr="00F949FC" w:rsidTr="00AD2E76">
        <w:tc>
          <w:tcPr>
            <w:tcW w:w="1545" w:type="dxa"/>
            <w:vMerge/>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AD2E76" w:rsidRPr="00F949FC" w:rsidRDefault="00AD2E7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˃300</w:t>
            </w:r>
          </w:p>
        </w:tc>
        <w:tc>
          <w:tcPr>
            <w:tcW w:w="940" w:type="dxa"/>
            <w:tcBorders>
              <w:top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1,6</w:t>
            </w:r>
          </w:p>
        </w:tc>
        <w:tc>
          <w:tcPr>
            <w:tcW w:w="941" w:type="dxa"/>
            <w:tcBorders>
              <w:top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3,2</w:t>
            </w:r>
          </w:p>
        </w:tc>
        <w:tc>
          <w:tcPr>
            <w:tcW w:w="940" w:type="dxa"/>
            <w:tcBorders>
              <w:top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6,4</w:t>
            </w:r>
          </w:p>
        </w:tc>
        <w:tc>
          <w:tcPr>
            <w:tcW w:w="941" w:type="dxa"/>
            <w:tcBorders>
              <w:top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9,6</w:t>
            </w:r>
          </w:p>
        </w:tc>
        <w:tc>
          <w:tcPr>
            <w:tcW w:w="940" w:type="dxa"/>
            <w:tcBorders>
              <w:top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16</w:t>
            </w:r>
          </w:p>
        </w:tc>
        <w:tc>
          <w:tcPr>
            <w:tcW w:w="941" w:type="dxa"/>
            <w:tcBorders>
              <w:top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24</w:t>
            </w:r>
          </w:p>
        </w:tc>
        <w:tc>
          <w:tcPr>
            <w:tcW w:w="941" w:type="dxa"/>
            <w:tcBorders>
              <w:top w:val="single" w:sz="4" w:space="0" w:color="auto"/>
            </w:tcBorders>
          </w:tcPr>
          <w:p w:rsidR="00AD2E76" w:rsidRPr="00F949FC" w:rsidRDefault="00D2664F"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32</w:t>
            </w:r>
          </w:p>
        </w:tc>
      </w:tr>
    </w:tbl>
    <w:p w:rsidR="00C47AD2" w:rsidRDefault="00C47AD2" w:rsidP="00CB50CD">
      <w:pPr>
        <w:autoSpaceDE w:val="0"/>
        <w:autoSpaceDN w:val="0"/>
        <w:adjustRightInd w:val="0"/>
        <w:spacing w:after="0" w:line="360" w:lineRule="auto"/>
        <w:jc w:val="right"/>
        <w:rPr>
          <w:rFonts w:ascii="Times New Roman" w:hAnsi="Times New Roman" w:cs="Times New Roman"/>
          <w:sz w:val="24"/>
          <w:szCs w:val="24"/>
        </w:rPr>
      </w:pPr>
    </w:p>
    <w:p w:rsidR="00D2664F" w:rsidRPr="00F949FC" w:rsidRDefault="00D2664F" w:rsidP="00C47AD2">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 xml:space="preserve">Таблица </w:t>
      </w:r>
      <w:r w:rsidR="00517B82">
        <w:rPr>
          <w:rFonts w:ascii="Times New Roman" w:hAnsi="Times New Roman" w:cs="Times New Roman"/>
          <w:sz w:val="24"/>
          <w:szCs w:val="24"/>
        </w:rPr>
        <w:t>4</w:t>
      </w:r>
      <w:r w:rsidRPr="00F949FC">
        <w:rPr>
          <w:rFonts w:ascii="Times New Roman" w:hAnsi="Times New Roman" w:cs="Times New Roman"/>
          <w:sz w:val="24"/>
          <w:szCs w:val="24"/>
        </w:rPr>
        <w:t>.6</w:t>
      </w:r>
    </w:p>
    <w:p w:rsidR="00A95ACE" w:rsidRPr="00F949FC" w:rsidRDefault="00D2664F" w:rsidP="00C47AD2">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 xml:space="preserve">Удельная мощность общего равномерного освещения при освещенности 100 лк для светильников с лампами ДРЛ (учтены значения </w:t>
      </w:r>
      <w:r w:rsidRPr="00F949FC">
        <w:rPr>
          <w:rFonts w:ascii="Symbol" w:hAnsi="Symbol" w:cs="Symbol"/>
          <w:sz w:val="24"/>
          <w:szCs w:val="24"/>
        </w:rPr>
        <w:t></w:t>
      </w:r>
      <w:r w:rsidRPr="00F949FC">
        <w:rPr>
          <w:rFonts w:ascii="Times New Roman" w:hAnsi="Times New Roman" w:cs="Times New Roman"/>
          <w:i/>
          <w:iCs/>
          <w:sz w:val="24"/>
          <w:szCs w:val="24"/>
          <w:vertAlign w:val="subscript"/>
        </w:rPr>
        <w:t>н</w:t>
      </w:r>
      <w:r w:rsidRPr="00F949FC">
        <w:rPr>
          <w:rFonts w:ascii="Times New Roman" w:hAnsi="Times New Roman" w:cs="Times New Roman"/>
          <w:i/>
          <w:iCs/>
          <w:sz w:val="24"/>
          <w:szCs w:val="24"/>
        </w:rPr>
        <w:t xml:space="preserve">=50%; </w:t>
      </w:r>
      <w:r w:rsidRPr="00F949FC">
        <w:rPr>
          <w:rFonts w:ascii="Symbol" w:hAnsi="Symbol" w:cs="Symbol"/>
          <w:sz w:val="24"/>
          <w:szCs w:val="24"/>
        </w:rPr>
        <w:t></w:t>
      </w:r>
      <w:r w:rsidRPr="00F949FC">
        <w:rPr>
          <w:rFonts w:ascii="Times New Roman" w:hAnsi="Times New Roman" w:cs="Times New Roman"/>
          <w:i/>
          <w:iCs/>
          <w:sz w:val="24"/>
          <w:szCs w:val="24"/>
          <w:vertAlign w:val="subscript"/>
        </w:rPr>
        <w:t>с</w:t>
      </w:r>
      <w:r w:rsidRPr="00F949FC">
        <w:rPr>
          <w:rFonts w:ascii="Times New Roman" w:hAnsi="Times New Roman" w:cs="Times New Roman"/>
          <w:i/>
          <w:iCs/>
          <w:sz w:val="24"/>
          <w:szCs w:val="24"/>
        </w:rPr>
        <w:t>=30%;</w:t>
      </w:r>
      <w:r w:rsidR="00F11CF1">
        <w:rPr>
          <w:rFonts w:ascii="Times New Roman" w:hAnsi="Times New Roman" w:cs="Times New Roman"/>
          <w:i/>
          <w:iCs/>
          <w:sz w:val="24"/>
          <w:szCs w:val="24"/>
        </w:rPr>
        <w:br/>
      </w:r>
      <w:r w:rsidRPr="00F949FC">
        <w:rPr>
          <w:rFonts w:ascii="Symbol" w:hAnsi="Symbol" w:cs="Symbol"/>
          <w:sz w:val="24"/>
          <w:szCs w:val="24"/>
        </w:rPr>
        <w:t></w:t>
      </w:r>
      <w:r w:rsidRPr="00F949FC">
        <w:rPr>
          <w:rFonts w:ascii="Times New Roman" w:hAnsi="Times New Roman" w:cs="Times New Roman"/>
          <w:i/>
          <w:iCs/>
          <w:sz w:val="24"/>
          <w:szCs w:val="24"/>
          <w:vertAlign w:val="subscript"/>
        </w:rPr>
        <w:t>р</w:t>
      </w:r>
      <w:r w:rsidRPr="00F949FC">
        <w:rPr>
          <w:rFonts w:ascii="Times New Roman" w:hAnsi="Times New Roman" w:cs="Times New Roman"/>
          <w:i/>
          <w:iCs/>
          <w:sz w:val="24"/>
          <w:szCs w:val="24"/>
        </w:rPr>
        <w:t>=10%; k=1,5; z=1,15</w:t>
      </w:r>
      <w:r w:rsidRPr="00F949FC">
        <w:rPr>
          <w:rFonts w:ascii="Times New Roman" w:hAnsi="Times New Roman" w:cs="Times New Roman"/>
          <w:sz w:val="24"/>
          <w:szCs w:val="24"/>
        </w:rPr>
        <w:t>)</w:t>
      </w:r>
    </w:p>
    <w:tbl>
      <w:tblPr>
        <w:tblStyle w:val="ab"/>
        <w:tblW w:w="0" w:type="auto"/>
        <w:tblLook w:val="04A0" w:firstRow="1" w:lastRow="0" w:firstColumn="1" w:lastColumn="0" w:noHBand="0" w:noVBand="1"/>
      </w:tblPr>
      <w:tblGrid>
        <w:gridCol w:w="1709"/>
        <w:gridCol w:w="1442"/>
        <w:gridCol w:w="2040"/>
        <w:gridCol w:w="2047"/>
        <w:gridCol w:w="2050"/>
      </w:tblGrid>
      <w:tr w:rsidR="0048097E" w:rsidRPr="00F949FC" w:rsidTr="00563811">
        <w:trPr>
          <w:trHeight w:val="568"/>
        </w:trPr>
        <w:tc>
          <w:tcPr>
            <w:tcW w:w="1732" w:type="dxa"/>
            <w:vMerge w:val="restart"/>
            <w:vAlign w:val="center"/>
          </w:tcPr>
          <w:p w:rsidR="0048097E" w:rsidRPr="00F949FC" w:rsidRDefault="0048097E"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Расчетная высота подвеса светильника, </w:t>
            </w:r>
            <w:r w:rsidRPr="00F949FC">
              <w:rPr>
                <w:rFonts w:ascii="Times New Roman" w:hAnsi="Times New Roman" w:cs="Times New Roman"/>
                <w:bCs/>
                <w:i/>
                <w:iCs/>
                <w:sz w:val="24"/>
                <w:szCs w:val="24"/>
              </w:rPr>
              <w:t>h</w:t>
            </w:r>
            <w:r w:rsidRPr="00F949FC">
              <w:rPr>
                <w:rFonts w:ascii="Times New Roman" w:hAnsi="Times New Roman" w:cs="Times New Roman"/>
                <w:sz w:val="24"/>
                <w:szCs w:val="24"/>
              </w:rPr>
              <w:t>,</w:t>
            </w:r>
            <w:r w:rsidR="00F11CF1">
              <w:rPr>
                <w:rFonts w:ascii="Times New Roman" w:hAnsi="Times New Roman" w:cs="Times New Roman"/>
                <w:sz w:val="24"/>
                <w:szCs w:val="24"/>
              </w:rPr>
              <w:t xml:space="preserve"> </w:t>
            </w:r>
            <w:r w:rsidRPr="00F949FC">
              <w:rPr>
                <w:rFonts w:ascii="Times New Roman" w:hAnsi="Times New Roman" w:cs="Times New Roman"/>
                <w:sz w:val="24"/>
                <w:szCs w:val="24"/>
              </w:rPr>
              <w:t>м</w:t>
            </w:r>
          </w:p>
          <w:p w:rsidR="00563811" w:rsidRPr="00F949FC" w:rsidRDefault="00563811" w:rsidP="00C47AD2">
            <w:pPr>
              <w:autoSpaceDE w:val="0"/>
              <w:autoSpaceDN w:val="0"/>
              <w:adjustRightInd w:val="0"/>
              <w:spacing w:line="276" w:lineRule="auto"/>
              <w:jc w:val="center"/>
              <w:rPr>
                <w:rFonts w:ascii="Times New Roman" w:hAnsi="Times New Roman" w:cs="Times New Roman"/>
                <w:sz w:val="24"/>
                <w:szCs w:val="24"/>
              </w:rPr>
            </w:pPr>
          </w:p>
        </w:tc>
        <w:tc>
          <w:tcPr>
            <w:tcW w:w="1442" w:type="dxa"/>
            <w:vMerge w:val="restart"/>
            <w:vAlign w:val="center"/>
          </w:tcPr>
          <w:p w:rsidR="0048097E" w:rsidRPr="00F949FC" w:rsidRDefault="0048097E" w:rsidP="00F11CF1">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Площадь помещения, </w:t>
            </w:r>
            <w:r w:rsidRPr="00F949FC">
              <w:rPr>
                <w:rFonts w:ascii="Times New Roman" w:hAnsi="Times New Roman" w:cs="Times New Roman"/>
                <w:bCs/>
                <w:i/>
                <w:iCs/>
                <w:sz w:val="24"/>
                <w:szCs w:val="24"/>
              </w:rPr>
              <w:t>S</w:t>
            </w:r>
            <w:r w:rsidRPr="00F949FC">
              <w:rPr>
                <w:rFonts w:ascii="Times New Roman" w:hAnsi="Times New Roman" w:cs="Times New Roman"/>
                <w:sz w:val="24"/>
                <w:szCs w:val="24"/>
              </w:rPr>
              <w:t>,</w:t>
            </w:r>
            <w:r w:rsidR="00F11CF1">
              <w:rPr>
                <w:rFonts w:ascii="Times New Roman" w:hAnsi="Times New Roman" w:cs="Times New Roman"/>
                <w:sz w:val="24"/>
                <w:szCs w:val="24"/>
              </w:rPr>
              <w:t xml:space="preserve"> </w:t>
            </w:r>
            <w:r w:rsidRPr="00F949FC">
              <w:rPr>
                <w:rFonts w:ascii="Times New Roman" w:hAnsi="Times New Roman" w:cs="Times New Roman"/>
                <w:sz w:val="24"/>
                <w:szCs w:val="24"/>
              </w:rPr>
              <w:t>м</w:t>
            </w:r>
            <w:r w:rsidRPr="00F11CF1">
              <w:rPr>
                <w:rFonts w:ascii="Times New Roman" w:hAnsi="Times New Roman" w:cs="Times New Roman"/>
                <w:sz w:val="24"/>
                <w:szCs w:val="24"/>
                <w:vertAlign w:val="superscript"/>
              </w:rPr>
              <w:t>2</w:t>
            </w:r>
          </w:p>
        </w:tc>
        <w:tc>
          <w:tcPr>
            <w:tcW w:w="6397" w:type="dxa"/>
            <w:gridSpan w:val="3"/>
          </w:tcPr>
          <w:p w:rsidR="0048097E" w:rsidRPr="00F949FC" w:rsidRDefault="00563811" w:rsidP="00F11CF1">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Удельная Расчетная высота мощность, Вт/м</w:t>
            </w:r>
            <w:r w:rsidRPr="00F11CF1">
              <w:rPr>
                <w:rFonts w:ascii="Times New Roman" w:hAnsi="Times New Roman" w:cs="Times New Roman"/>
                <w:sz w:val="24"/>
                <w:szCs w:val="24"/>
                <w:vertAlign w:val="superscript"/>
              </w:rPr>
              <w:t>2</w:t>
            </w:r>
            <w:r w:rsidRPr="00F949FC">
              <w:rPr>
                <w:rFonts w:ascii="Times New Roman" w:hAnsi="Times New Roman" w:cs="Times New Roman"/>
                <w:sz w:val="24"/>
                <w:szCs w:val="24"/>
              </w:rPr>
              <w:t>, для светильников типа</w:t>
            </w:r>
          </w:p>
        </w:tc>
      </w:tr>
      <w:tr w:rsidR="0048097E" w:rsidRPr="00F949FC" w:rsidTr="00563811">
        <w:trPr>
          <w:trHeight w:val="576"/>
        </w:trPr>
        <w:tc>
          <w:tcPr>
            <w:tcW w:w="1732" w:type="dxa"/>
            <w:vMerge/>
            <w:vAlign w:val="center"/>
          </w:tcPr>
          <w:p w:rsidR="0048097E" w:rsidRPr="00F949FC" w:rsidRDefault="0048097E" w:rsidP="00C47AD2">
            <w:pPr>
              <w:autoSpaceDE w:val="0"/>
              <w:autoSpaceDN w:val="0"/>
              <w:adjustRightInd w:val="0"/>
              <w:spacing w:line="276" w:lineRule="auto"/>
              <w:jc w:val="center"/>
              <w:rPr>
                <w:rFonts w:ascii="Times New Roman" w:hAnsi="Times New Roman" w:cs="Times New Roman"/>
                <w:sz w:val="24"/>
                <w:szCs w:val="24"/>
              </w:rPr>
            </w:pPr>
          </w:p>
        </w:tc>
        <w:tc>
          <w:tcPr>
            <w:tcW w:w="1442" w:type="dxa"/>
            <w:vMerge/>
            <w:vAlign w:val="center"/>
          </w:tcPr>
          <w:p w:rsidR="0048097E" w:rsidRPr="00F949FC" w:rsidRDefault="0048097E" w:rsidP="00C47AD2">
            <w:pPr>
              <w:autoSpaceDE w:val="0"/>
              <w:autoSpaceDN w:val="0"/>
              <w:adjustRightInd w:val="0"/>
              <w:spacing w:line="276" w:lineRule="auto"/>
              <w:jc w:val="center"/>
              <w:rPr>
                <w:rFonts w:ascii="Times New Roman" w:hAnsi="Times New Roman" w:cs="Times New Roman"/>
                <w:sz w:val="24"/>
                <w:szCs w:val="24"/>
              </w:rPr>
            </w:pPr>
          </w:p>
        </w:tc>
        <w:tc>
          <w:tcPr>
            <w:tcW w:w="2132" w:type="dxa"/>
            <w:tcBorders>
              <w:bottom w:val="single" w:sz="4" w:space="0" w:color="auto"/>
            </w:tcBorders>
            <w:vAlign w:val="center"/>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РСП05/К03</w:t>
            </w:r>
          </w:p>
        </w:tc>
        <w:tc>
          <w:tcPr>
            <w:tcW w:w="2132" w:type="dxa"/>
            <w:tcBorders>
              <w:bottom w:val="single" w:sz="4" w:space="0" w:color="auto"/>
            </w:tcBorders>
            <w:vAlign w:val="center"/>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РСП08/Г03; РСП08/Г5’3</w:t>
            </w:r>
          </w:p>
        </w:tc>
        <w:tc>
          <w:tcPr>
            <w:tcW w:w="2133" w:type="dxa"/>
            <w:tcBorders>
              <w:bottom w:val="single" w:sz="4" w:space="0" w:color="auto"/>
            </w:tcBorders>
            <w:vAlign w:val="center"/>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РСП07; РСП08/Л00; РСП08/Л5'0</w:t>
            </w:r>
          </w:p>
        </w:tc>
      </w:tr>
      <w:tr w:rsidR="0048097E" w:rsidRPr="00F949FC" w:rsidTr="00D03F90">
        <w:tc>
          <w:tcPr>
            <w:tcW w:w="1732" w:type="dxa"/>
            <w:vMerge w:val="restart"/>
            <w:vAlign w:val="center"/>
          </w:tcPr>
          <w:p w:rsidR="0048097E" w:rsidRPr="00F949FC" w:rsidRDefault="001211B6"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6-8</w:t>
            </w:r>
          </w:p>
        </w:tc>
        <w:tc>
          <w:tcPr>
            <w:tcW w:w="1442" w:type="dxa"/>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50-65</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7,3</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8,3</w:t>
            </w:r>
          </w:p>
        </w:tc>
        <w:tc>
          <w:tcPr>
            <w:tcW w:w="2133"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16,3</w:t>
            </w:r>
          </w:p>
        </w:tc>
      </w:tr>
      <w:tr w:rsidR="0048097E" w:rsidRPr="00F949FC" w:rsidTr="00D03F90">
        <w:tc>
          <w:tcPr>
            <w:tcW w:w="1732" w:type="dxa"/>
            <w:vMerge/>
          </w:tcPr>
          <w:p w:rsidR="0048097E" w:rsidRPr="00F949FC" w:rsidRDefault="0048097E"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65-90</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6,8</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7,2</w:t>
            </w:r>
          </w:p>
        </w:tc>
        <w:tc>
          <w:tcPr>
            <w:tcW w:w="2133"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13,7</w:t>
            </w:r>
          </w:p>
        </w:tc>
      </w:tr>
      <w:tr w:rsidR="0048097E" w:rsidRPr="00F949FC" w:rsidTr="00D03F90">
        <w:tc>
          <w:tcPr>
            <w:tcW w:w="1732" w:type="dxa"/>
            <w:vMerge/>
          </w:tcPr>
          <w:p w:rsidR="0048097E" w:rsidRPr="00F949FC" w:rsidRDefault="0048097E"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90-135</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6,2</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6,5</w:t>
            </w:r>
          </w:p>
        </w:tc>
        <w:tc>
          <w:tcPr>
            <w:tcW w:w="2133"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11,3</w:t>
            </w:r>
          </w:p>
        </w:tc>
      </w:tr>
      <w:tr w:rsidR="0048097E" w:rsidRPr="00F949FC" w:rsidTr="00D03F90">
        <w:tc>
          <w:tcPr>
            <w:tcW w:w="1732" w:type="dxa"/>
            <w:vMerge/>
          </w:tcPr>
          <w:p w:rsidR="0048097E" w:rsidRPr="00F949FC" w:rsidRDefault="0048097E" w:rsidP="00C47AD2">
            <w:pPr>
              <w:autoSpaceDE w:val="0"/>
              <w:autoSpaceDN w:val="0"/>
              <w:adjustRightInd w:val="0"/>
              <w:spacing w:line="276" w:lineRule="auto"/>
              <w:jc w:val="center"/>
              <w:rPr>
                <w:rFonts w:ascii="Times New Roman" w:hAnsi="Times New Roman" w:cs="Times New Roman"/>
                <w:sz w:val="24"/>
                <w:szCs w:val="24"/>
              </w:rPr>
            </w:pPr>
          </w:p>
        </w:tc>
        <w:tc>
          <w:tcPr>
            <w:tcW w:w="1442" w:type="dxa"/>
            <w:tcBorders>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135-200</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5,6</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5,9</w:t>
            </w:r>
          </w:p>
        </w:tc>
        <w:tc>
          <w:tcPr>
            <w:tcW w:w="2133"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9,2</w:t>
            </w:r>
          </w:p>
        </w:tc>
      </w:tr>
      <w:tr w:rsidR="0048097E" w:rsidRPr="00F949FC" w:rsidTr="00D03F90">
        <w:tc>
          <w:tcPr>
            <w:tcW w:w="1732" w:type="dxa"/>
            <w:vMerge/>
          </w:tcPr>
          <w:p w:rsidR="0048097E" w:rsidRPr="00F949FC" w:rsidRDefault="0048097E" w:rsidP="00C47AD2">
            <w:pPr>
              <w:autoSpaceDE w:val="0"/>
              <w:autoSpaceDN w:val="0"/>
              <w:adjustRightInd w:val="0"/>
              <w:spacing w:line="276" w:lineRule="auto"/>
              <w:jc w:val="center"/>
              <w:rPr>
                <w:rFonts w:ascii="Times New Roman" w:hAnsi="Times New Roman" w:cs="Times New Roman"/>
                <w:sz w:val="24"/>
                <w:szCs w:val="24"/>
              </w:rPr>
            </w:pPr>
          </w:p>
        </w:tc>
        <w:tc>
          <w:tcPr>
            <w:tcW w:w="1442" w:type="dxa"/>
            <w:tcBorders>
              <w:top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250-500</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w:t>
            </w:r>
          </w:p>
        </w:tc>
        <w:tc>
          <w:tcPr>
            <w:tcW w:w="2132"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5,2</w:t>
            </w:r>
          </w:p>
        </w:tc>
        <w:tc>
          <w:tcPr>
            <w:tcW w:w="2133" w:type="dxa"/>
            <w:tcBorders>
              <w:top w:val="single" w:sz="4" w:space="0" w:color="auto"/>
              <w:bottom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7,2</w:t>
            </w:r>
          </w:p>
        </w:tc>
      </w:tr>
      <w:tr w:rsidR="0048097E" w:rsidRPr="00F949FC" w:rsidTr="00D03F90">
        <w:tc>
          <w:tcPr>
            <w:tcW w:w="1732" w:type="dxa"/>
            <w:vMerge/>
          </w:tcPr>
          <w:p w:rsidR="0048097E" w:rsidRPr="00F949FC" w:rsidRDefault="0048097E" w:rsidP="00C47AD2">
            <w:pPr>
              <w:autoSpaceDE w:val="0"/>
              <w:autoSpaceDN w:val="0"/>
              <w:adjustRightInd w:val="0"/>
              <w:spacing w:line="276" w:lineRule="auto"/>
              <w:jc w:val="center"/>
              <w:rPr>
                <w:rFonts w:ascii="Times New Roman" w:hAnsi="Times New Roman" w:cs="Times New Roman"/>
                <w:sz w:val="24"/>
                <w:szCs w:val="24"/>
              </w:rPr>
            </w:pPr>
          </w:p>
        </w:tc>
        <w:tc>
          <w:tcPr>
            <w:tcW w:w="1442" w:type="dxa"/>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˃500</w:t>
            </w:r>
          </w:p>
        </w:tc>
        <w:tc>
          <w:tcPr>
            <w:tcW w:w="2132" w:type="dxa"/>
            <w:tcBorders>
              <w:top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4,5</w:t>
            </w:r>
          </w:p>
        </w:tc>
        <w:tc>
          <w:tcPr>
            <w:tcW w:w="2132" w:type="dxa"/>
            <w:tcBorders>
              <w:top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4,6</w:t>
            </w:r>
          </w:p>
        </w:tc>
        <w:tc>
          <w:tcPr>
            <w:tcW w:w="2133" w:type="dxa"/>
            <w:tcBorders>
              <w:top w:val="single" w:sz="4" w:space="0" w:color="auto"/>
            </w:tcBorders>
          </w:tcPr>
          <w:p w:rsidR="0048097E" w:rsidRPr="00F949FC" w:rsidRDefault="0056381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5,7</w:t>
            </w:r>
          </w:p>
        </w:tc>
      </w:tr>
    </w:tbl>
    <w:p w:rsidR="00A95ACE" w:rsidRPr="00F949FC" w:rsidRDefault="00A95ACE" w:rsidP="00C47AD2">
      <w:pPr>
        <w:autoSpaceDE w:val="0"/>
        <w:autoSpaceDN w:val="0"/>
        <w:adjustRightInd w:val="0"/>
        <w:spacing w:after="0"/>
        <w:ind w:firstLine="709"/>
        <w:jc w:val="both"/>
        <w:rPr>
          <w:rFonts w:ascii="Times New Roman" w:hAnsi="Times New Roman" w:cs="Times New Roman"/>
          <w:sz w:val="28"/>
          <w:szCs w:val="28"/>
        </w:rPr>
      </w:pPr>
    </w:p>
    <w:p w:rsidR="0027535C" w:rsidRPr="00F949FC" w:rsidRDefault="0027535C" w:rsidP="00C47AD2">
      <w:pPr>
        <w:autoSpaceDE w:val="0"/>
        <w:autoSpaceDN w:val="0"/>
        <w:adjustRightInd w:val="0"/>
        <w:spacing w:after="0"/>
        <w:jc w:val="right"/>
        <w:rPr>
          <w:rFonts w:ascii="Times New Roman" w:hAnsi="Times New Roman" w:cs="Times New Roman"/>
          <w:sz w:val="24"/>
          <w:szCs w:val="28"/>
        </w:rPr>
      </w:pPr>
      <w:r w:rsidRPr="00F949FC">
        <w:rPr>
          <w:rFonts w:ascii="Times New Roman" w:hAnsi="Times New Roman" w:cs="Times New Roman"/>
          <w:sz w:val="24"/>
          <w:szCs w:val="28"/>
        </w:rPr>
        <w:t xml:space="preserve">Таблица </w:t>
      </w:r>
      <w:r w:rsidR="00517B82">
        <w:rPr>
          <w:rFonts w:ascii="Times New Roman" w:hAnsi="Times New Roman" w:cs="Times New Roman"/>
          <w:sz w:val="24"/>
          <w:szCs w:val="28"/>
        </w:rPr>
        <w:t>4</w:t>
      </w:r>
      <w:r w:rsidRPr="00F949FC">
        <w:rPr>
          <w:rFonts w:ascii="Times New Roman" w:hAnsi="Times New Roman" w:cs="Times New Roman"/>
          <w:sz w:val="24"/>
          <w:szCs w:val="28"/>
        </w:rPr>
        <w:t>.7</w:t>
      </w:r>
    </w:p>
    <w:p w:rsidR="00A95ACE" w:rsidRPr="00F949FC" w:rsidRDefault="0027535C" w:rsidP="00C47AD2">
      <w:pPr>
        <w:autoSpaceDE w:val="0"/>
        <w:autoSpaceDN w:val="0"/>
        <w:adjustRightInd w:val="0"/>
        <w:spacing w:after="0"/>
        <w:jc w:val="center"/>
        <w:rPr>
          <w:rFonts w:ascii="Times New Roman" w:hAnsi="Times New Roman" w:cs="Times New Roman"/>
          <w:sz w:val="24"/>
          <w:szCs w:val="28"/>
        </w:rPr>
      </w:pPr>
      <w:r w:rsidRPr="00F949FC">
        <w:rPr>
          <w:rFonts w:ascii="Times New Roman" w:hAnsi="Times New Roman" w:cs="Times New Roman"/>
          <w:sz w:val="24"/>
          <w:szCs w:val="28"/>
        </w:rPr>
        <w:t>Примеры значения нормированной освещенности</w:t>
      </w:r>
    </w:p>
    <w:tbl>
      <w:tblPr>
        <w:tblStyle w:val="ab"/>
        <w:tblW w:w="0" w:type="auto"/>
        <w:tblLook w:val="04A0" w:firstRow="1" w:lastRow="0" w:firstColumn="1" w:lastColumn="0" w:noHBand="0" w:noVBand="1"/>
      </w:tblPr>
      <w:tblGrid>
        <w:gridCol w:w="3798"/>
        <w:gridCol w:w="3033"/>
        <w:gridCol w:w="2457"/>
      </w:tblGrid>
      <w:tr w:rsidR="0027535C" w:rsidRPr="00F949FC" w:rsidTr="0027535C">
        <w:tc>
          <w:tcPr>
            <w:tcW w:w="3936" w:type="dxa"/>
            <w:vMerge w:val="restart"/>
            <w:vAlign w:val="center"/>
          </w:tcPr>
          <w:p w:rsidR="0027535C" w:rsidRPr="00F949FC" w:rsidRDefault="0027535C"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Помещение</w:t>
            </w:r>
          </w:p>
        </w:tc>
        <w:tc>
          <w:tcPr>
            <w:tcW w:w="5635" w:type="dxa"/>
            <w:gridSpan w:val="2"/>
            <w:vAlign w:val="center"/>
          </w:tcPr>
          <w:p w:rsidR="0027535C" w:rsidRPr="00F949FC" w:rsidRDefault="0027535C"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Нормированная освещенность</w:t>
            </w:r>
          </w:p>
        </w:tc>
      </w:tr>
      <w:tr w:rsidR="0027535C" w:rsidRPr="00F949FC" w:rsidTr="0027535C">
        <w:tc>
          <w:tcPr>
            <w:tcW w:w="3936" w:type="dxa"/>
            <w:vMerge/>
            <w:vAlign w:val="center"/>
          </w:tcPr>
          <w:p w:rsidR="0027535C" w:rsidRPr="00F949FC" w:rsidRDefault="0027535C" w:rsidP="00C47AD2">
            <w:pPr>
              <w:autoSpaceDE w:val="0"/>
              <w:autoSpaceDN w:val="0"/>
              <w:adjustRightInd w:val="0"/>
              <w:spacing w:line="276" w:lineRule="auto"/>
              <w:jc w:val="center"/>
              <w:rPr>
                <w:rFonts w:ascii="Times New Roman" w:hAnsi="Times New Roman" w:cs="Times New Roman"/>
                <w:sz w:val="24"/>
                <w:szCs w:val="24"/>
              </w:rPr>
            </w:pPr>
          </w:p>
        </w:tc>
        <w:tc>
          <w:tcPr>
            <w:tcW w:w="3118" w:type="dxa"/>
            <w:vAlign w:val="center"/>
          </w:tcPr>
          <w:p w:rsidR="0027535C" w:rsidRPr="00F949FC" w:rsidRDefault="0027535C"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газоразрядные лампы</w:t>
            </w:r>
          </w:p>
        </w:tc>
        <w:tc>
          <w:tcPr>
            <w:tcW w:w="2517" w:type="dxa"/>
            <w:vAlign w:val="center"/>
          </w:tcPr>
          <w:p w:rsidR="0027535C" w:rsidRPr="00F949FC" w:rsidRDefault="0027535C"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лампы накаливания</w:t>
            </w:r>
          </w:p>
        </w:tc>
      </w:tr>
      <w:tr w:rsidR="0027535C" w:rsidRPr="00F949FC" w:rsidTr="00856B21">
        <w:tc>
          <w:tcPr>
            <w:tcW w:w="3936" w:type="dxa"/>
          </w:tcPr>
          <w:p w:rsidR="0027535C" w:rsidRPr="00F949FC" w:rsidRDefault="0027535C"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Коридоры и проходы в зданиях</w:t>
            </w:r>
          </w:p>
        </w:tc>
        <w:tc>
          <w:tcPr>
            <w:tcW w:w="3118"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w:t>
            </w:r>
          </w:p>
        </w:tc>
        <w:tc>
          <w:tcPr>
            <w:tcW w:w="2517"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20</w:t>
            </w:r>
          </w:p>
        </w:tc>
      </w:tr>
      <w:tr w:rsidR="0027535C" w:rsidRPr="00F949FC" w:rsidTr="00856B21">
        <w:tc>
          <w:tcPr>
            <w:tcW w:w="3936" w:type="dxa"/>
          </w:tcPr>
          <w:p w:rsidR="0027535C" w:rsidRPr="00F949FC" w:rsidRDefault="0027535C"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Сварочное отделение</w:t>
            </w:r>
          </w:p>
        </w:tc>
        <w:tc>
          <w:tcPr>
            <w:tcW w:w="3118"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200</w:t>
            </w:r>
          </w:p>
        </w:tc>
        <w:tc>
          <w:tcPr>
            <w:tcW w:w="2517"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150</w:t>
            </w:r>
          </w:p>
        </w:tc>
      </w:tr>
      <w:tr w:rsidR="0027535C" w:rsidRPr="00F949FC" w:rsidTr="00856B21">
        <w:tc>
          <w:tcPr>
            <w:tcW w:w="3936" w:type="dxa"/>
          </w:tcPr>
          <w:p w:rsidR="0027535C" w:rsidRPr="00F949FC" w:rsidRDefault="0027535C"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Слесарно-механическое отделение</w:t>
            </w:r>
          </w:p>
        </w:tc>
        <w:tc>
          <w:tcPr>
            <w:tcW w:w="3118"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300</w:t>
            </w:r>
          </w:p>
        </w:tc>
        <w:tc>
          <w:tcPr>
            <w:tcW w:w="2517"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150</w:t>
            </w:r>
          </w:p>
        </w:tc>
      </w:tr>
      <w:tr w:rsidR="0027535C" w:rsidRPr="00F949FC" w:rsidTr="00856B21">
        <w:tc>
          <w:tcPr>
            <w:tcW w:w="3936" w:type="dxa"/>
          </w:tcPr>
          <w:p w:rsidR="0027535C" w:rsidRPr="00F949FC" w:rsidRDefault="0027535C"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Учебные аудитории</w:t>
            </w:r>
          </w:p>
        </w:tc>
        <w:tc>
          <w:tcPr>
            <w:tcW w:w="3118"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400</w:t>
            </w:r>
          </w:p>
        </w:tc>
        <w:tc>
          <w:tcPr>
            <w:tcW w:w="2517"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200</w:t>
            </w:r>
          </w:p>
        </w:tc>
      </w:tr>
      <w:tr w:rsidR="0027535C" w:rsidRPr="00F949FC" w:rsidTr="00856B21">
        <w:tc>
          <w:tcPr>
            <w:tcW w:w="3936" w:type="dxa"/>
          </w:tcPr>
          <w:p w:rsidR="0027535C" w:rsidRPr="00F949FC" w:rsidRDefault="0027535C" w:rsidP="00C47AD2">
            <w:pPr>
              <w:autoSpaceDE w:val="0"/>
              <w:autoSpaceDN w:val="0"/>
              <w:adjustRightInd w:val="0"/>
              <w:spacing w:line="276" w:lineRule="auto"/>
              <w:rPr>
                <w:rFonts w:ascii="Times New Roman" w:hAnsi="Times New Roman" w:cs="Times New Roman"/>
                <w:sz w:val="24"/>
                <w:szCs w:val="24"/>
              </w:rPr>
            </w:pPr>
            <w:r w:rsidRPr="00F949FC">
              <w:rPr>
                <w:rFonts w:ascii="Times New Roman" w:hAnsi="Times New Roman" w:cs="Times New Roman"/>
                <w:sz w:val="24"/>
                <w:szCs w:val="24"/>
              </w:rPr>
              <w:t>Проектные залы и комнаты</w:t>
            </w:r>
          </w:p>
        </w:tc>
        <w:tc>
          <w:tcPr>
            <w:tcW w:w="3118"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500</w:t>
            </w:r>
          </w:p>
        </w:tc>
        <w:tc>
          <w:tcPr>
            <w:tcW w:w="2517"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300</w:t>
            </w:r>
          </w:p>
        </w:tc>
      </w:tr>
      <w:tr w:rsidR="0027535C" w:rsidRPr="00F949FC" w:rsidTr="00856B21">
        <w:tc>
          <w:tcPr>
            <w:tcW w:w="3936" w:type="dxa"/>
          </w:tcPr>
          <w:p w:rsidR="0027535C" w:rsidRPr="00F949FC" w:rsidRDefault="0027535C" w:rsidP="00C47AD2">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Помещение, где требуется выполнение работ наивысшей точности (размер объекта&lt;0,15 мм</w:t>
            </w:r>
          </w:p>
        </w:tc>
        <w:tc>
          <w:tcPr>
            <w:tcW w:w="3118"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5000</w:t>
            </w:r>
          </w:p>
        </w:tc>
        <w:tc>
          <w:tcPr>
            <w:tcW w:w="2517" w:type="dxa"/>
            <w:vAlign w:val="center"/>
          </w:tcPr>
          <w:p w:rsidR="0027535C" w:rsidRPr="00F949FC" w:rsidRDefault="00856B21" w:rsidP="00C47AD2">
            <w:pPr>
              <w:autoSpaceDE w:val="0"/>
              <w:autoSpaceDN w:val="0"/>
              <w:adjustRightInd w:val="0"/>
              <w:spacing w:line="276" w:lineRule="auto"/>
              <w:jc w:val="center"/>
              <w:rPr>
                <w:rFonts w:ascii="Times New Roman" w:hAnsi="Times New Roman" w:cs="Times New Roman"/>
                <w:sz w:val="24"/>
                <w:szCs w:val="24"/>
              </w:rPr>
            </w:pPr>
            <w:r w:rsidRPr="00F949FC">
              <w:rPr>
                <w:rFonts w:ascii="Times New Roman" w:hAnsi="Times New Roman" w:cs="Times New Roman"/>
                <w:sz w:val="24"/>
                <w:szCs w:val="24"/>
              </w:rPr>
              <w:t>4000</w:t>
            </w:r>
          </w:p>
        </w:tc>
      </w:tr>
    </w:tbl>
    <w:p w:rsidR="00FB180A" w:rsidRPr="00F949FC" w:rsidRDefault="00FB180A" w:rsidP="00CB50CD">
      <w:pPr>
        <w:autoSpaceDE w:val="0"/>
        <w:autoSpaceDN w:val="0"/>
        <w:adjustRightInd w:val="0"/>
        <w:spacing w:after="0" w:line="360" w:lineRule="auto"/>
        <w:ind w:firstLine="709"/>
        <w:rPr>
          <w:rFonts w:ascii="Times New Roman" w:hAnsi="Times New Roman" w:cs="Times New Roman"/>
          <w:sz w:val="28"/>
          <w:szCs w:val="28"/>
        </w:rPr>
      </w:pPr>
    </w:p>
    <w:p w:rsidR="001404FC" w:rsidRPr="00F949FC" w:rsidRDefault="001404F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Пример. </w:t>
      </w:r>
      <w:r w:rsidRPr="00F949FC">
        <w:rPr>
          <w:rFonts w:ascii="Times New Roman" w:hAnsi="Times New Roman" w:cs="Times New Roman"/>
          <w:sz w:val="28"/>
          <w:szCs w:val="28"/>
        </w:rPr>
        <w:t>Рассчитать электроосветительную установку в учебной аудитории образовательного учреждения. Площадь аудитории</w:t>
      </w:r>
      <w:r w:rsidRPr="00F949FC">
        <w:rPr>
          <w:rFonts w:ascii="Times New Roman" w:hAnsi="Times New Roman" w:cs="Times New Roman"/>
          <w:sz w:val="28"/>
          <w:szCs w:val="28"/>
        </w:rPr>
        <w:br/>
        <w:t>S = А × В = = 12 × 8 = 96 м</w:t>
      </w:r>
      <w:r w:rsidRPr="00F11CF1">
        <w:rPr>
          <w:rFonts w:ascii="Times New Roman" w:hAnsi="Times New Roman" w:cs="Times New Roman"/>
          <w:sz w:val="28"/>
          <w:szCs w:val="28"/>
          <w:vertAlign w:val="superscript"/>
        </w:rPr>
        <w:t>2</w:t>
      </w:r>
      <w:r w:rsidRPr="00F949FC">
        <w:rPr>
          <w:rFonts w:ascii="Times New Roman" w:hAnsi="Times New Roman" w:cs="Times New Roman"/>
          <w:sz w:val="28"/>
          <w:szCs w:val="28"/>
        </w:rPr>
        <w:t>.</w:t>
      </w:r>
    </w:p>
    <w:p w:rsidR="001404FC" w:rsidRPr="00F949FC" w:rsidRDefault="001404F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освещения предусмотрены светильники ЛСО02 (на 2 люминесцентные лампы по Р</w:t>
      </w:r>
      <w:r w:rsidRPr="00F11CF1">
        <w:rPr>
          <w:rFonts w:ascii="Times New Roman" w:hAnsi="Times New Roman" w:cs="Times New Roman"/>
          <w:sz w:val="28"/>
          <w:szCs w:val="28"/>
          <w:vertAlign w:val="subscript"/>
        </w:rPr>
        <w:t>л</w:t>
      </w:r>
      <w:r w:rsidRPr="00F949FC">
        <w:rPr>
          <w:rFonts w:ascii="Times New Roman" w:hAnsi="Times New Roman" w:cs="Times New Roman"/>
          <w:sz w:val="28"/>
          <w:szCs w:val="28"/>
        </w:rPr>
        <w:t xml:space="preserve"> = 40 Вт каждая). Светильники предполагается установить на высоте h=2,2 м над освещаемой </w:t>
      </w:r>
      <w:r w:rsidRPr="00F949FC">
        <w:rPr>
          <w:rFonts w:ascii="Times New Roman" w:hAnsi="Times New Roman" w:cs="Times New Roman"/>
          <w:sz w:val="28"/>
          <w:szCs w:val="28"/>
        </w:rPr>
        <w:lastRenderedPageBreak/>
        <w:t>поверхностью. Коэффициенты отражения ρ</w:t>
      </w:r>
      <w:r w:rsidRPr="00F11CF1">
        <w:rPr>
          <w:rFonts w:ascii="Times New Roman" w:hAnsi="Times New Roman" w:cs="Times New Roman"/>
          <w:sz w:val="28"/>
          <w:szCs w:val="28"/>
          <w:vertAlign w:val="subscript"/>
        </w:rPr>
        <w:t>п</w:t>
      </w:r>
      <w:r w:rsidRPr="00F949FC">
        <w:rPr>
          <w:rFonts w:ascii="Times New Roman" w:hAnsi="Times New Roman" w:cs="Times New Roman"/>
          <w:sz w:val="28"/>
          <w:szCs w:val="28"/>
        </w:rPr>
        <w:t xml:space="preserve"> = 70 %, ρ</w:t>
      </w:r>
      <w:r w:rsidRPr="00F11CF1">
        <w:rPr>
          <w:rFonts w:ascii="Times New Roman" w:hAnsi="Times New Roman" w:cs="Times New Roman"/>
          <w:sz w:val="28"/>
          <w:szCs w:val="28"/>
          <w:vertAlign w:val="subscript"/>
        </w:rPr>
        <w:t>с</w:t>
      </w:r>
      <w:r w:rsidRPr="00F949FC">
        <w:rPr>
          <w:rFonts w:ascii="Times New Roman" w:hAnsi="Times New Roman" w:cs="Times New Roman"/>
          <w:sz w:val="28"/>
          <w:szCs w:val="28"/>
        </w:rPr>
        <w:t xml:space="preserve"> = 50 %, ρ</w:t>
      </w:r>
      <w:r w:rsidRPr="00F949FC">
        <w:rPr>
          <w:rFonts w:ascii="Times New Roman" w:hAnsi="Times New Roman" w:cs="Times New Roman"/>
          <w:sz w:val="28"/>
          <w:szCs w:val="28"/>
          <w:vertAlign w:val="subscript"/>
        </w:rPr>
        <w:t>расч</w:t>
      </w:r>
      <w:r w:rsidRPr="00F949FC">
        <w:rPr>
          <w:rFonts w:ascii="Times New Roman" w:hAnsi="Times New Roman" w:cs="Times New Roman"/>
          <w:sz w:val="28"/>
          <w:szCs w:val="28"/>
        </w:rPr>
        <w:t xml:space="preserve"> = 10 % (потолок побелен, стены светлые).</w:t>
      </w:r>
    </w:p>
    <w:p w:rsidR="00856B21" w:rsidRPr="00F949FC" w:rsidRDefault="001404F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Необходимо определить количество светильников, потребное для обеспечения нормированного освещения Е</w:t>
      </w:r>
      <w:r w:rsidRPr="00F949FC">
        <w:rPr>
          <w:rFonts w:ascii="Times New Roman" w:hAnsi="Times New Roman" w:cs="Times New Roman"/>
          <w:sz w:val="28"/>
          <w:szCs w:val="28"/>
          <w:vertAlign w:val="subscript"/>
        </w:rPr>
        <w:t>н</w:t>
      </w:r>
      <w:r w:rsidRPr="00F949FC">
        <w:rPr>
          <w:rFonts w:ascii="Times New Roman" w:hAnsi="Times New Roman" w:cs="Times New Roman"/>
          <w:sz w:val="28"/>
          <w:szCs w:val="28"/>
        </w:rPr>
        <w:t xml:space="preserve"> = 400 лк.</w:t>
      </w:r>
    </w:p>
    <w:p w:rsidR="001404FC" w:rsidRPr="00F949FC" w:rsidRDefault="001404FC" w:rsidP="00CB50CD">
      <w:pPr>
        <w:autoSpaceDE w:val="0"/>
        <w:autoSpaceDN w:val="0"/>
        <w:adjustRightInd w:val="0"/>
        <w:spacing w:after="0" w:line="360" w:lineRule="auto"/>
        <w:ind w:firstLine="709"/>
        <w:rPr>
          <w:rFonts w:ascii="Times New Roman" w:hAnsi="Times New Roman" w:cs="Times New Roman"/>
          <w:i/>
          <w:iCs/>
          <w:sz w:val="28"/>
          <w:szCs w:val="28"/>
        </w:rPr>
      </w:pPr>
      <w:r w:rsidRPr="00F949FC">
        <w:rPr>
          <w:rFonts w:ascii="Times New Roman" w:hAnsi="Times New Roman" w:cs="Times New Roman"/>
          <w:b/>
          <w:bCs/>
          <w:sz w:val="28"/>
          <w:szCs w:val="28"/>
        </w:rPr>
        <w:t>Решение</w:t>
      </w:r>
      <w:r w:rsidRPr="00F949FC">
        <w:rPr>
          <w:rFonts w:ascii="Times New Roman" w:hAnsi="Times New Roman" w:cs="Times New Roman"/>
          <w:i/>
          <w:iCs/>
          <w:sz w:val="28"/>
          <w:szCs w:val="28"/>
        </w:rPr>
        <w:t>:</w:t>
      </w:r>
    </w:p>
    <w:p w:rsidR="001404FC" w:rsidRPr="00F949FC" w:rsidRDefault="001404F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 По таблице </w:t>
      </w:r>
      <w:r w:rsidR="00517B82">
        <w:rPr>
          <w:rFonts w:ascii="Times New Roman" w:hAnsi="Times New Roman" w:cs="Times New Roman"/>
          <w:sz w:val="28"/>
          <w:szCs w:val="28"/>
        </w:rPr>
        <w:t>4</w:t>
      </w:r>
      <w:r w:rsidRPr="00F949FC">
        <w:rPr>
          <w:rFonts w:ascii="Times New Roman" w:hAnsi="Times New Roman" w:cs="Times New Roman"/>
          <w:sz w:val="28"/>
          <w:szCs w:val="28"/>
        </w:rPr>
        <w:t xml:space="preserve">.4 находится </w:t>
      </w:r>
      <w:r w:rsidR="002B59F0">
        <w:rPr>
          <w:rFonts w:ascii="Times New Roman" w:hAnsi="Times New Roman" w:cs="Times New Roman"/>
          <w:sz w:val="28"/>
          <w:szCs w:val="28"/>
        </w:rPr>
        <w:t>величина удельной мощности при</w:t>
      </w:r>
      <w:r w:rsidR="002B59F0">
        <w:rPr>
          <w:rFonts w:ascii="Times New Roman" w:hAnsi="Times New Roman" w:cs="Times New Roman"/>
          <w:sz w:val="28"/>
          <w:szCs w:val="28"/>
        </w:rPr>
        <w:br/>
      </w:r>
      <w:r w:rsidRPr="00F949FC">
        <w:rPr>
          <w:rFonts w:ascii="Times New Roman" w:hAnsi="Times New Roman" w:cs="Times New Roman"/>
          <w:sz w:val="28"/>
          <w:szCs w:val="28"/>
        </w:rPr>
        <w:t>Е=100 лк: Р</w:t>
      </w:r>
      <w:r w:rsidRPr="00F949FC">
        <w:rPr>
          <w:rFonts w:ascii="Times New Roman" w:hAnsi="Times New Roman" w:cs="Times New Roman"/>
          <w:sz w:val="28"/>
          <w:szCs w:val="28"/>
          <w:vertAlign w:val="subscript"/>
        </w:rPr>
        <w:t>уд.100</w:t>
      </w:r>
      <w:r w:rsidRPr="00F949FC">
        <w:rPr>
          <w:rFonts w:ascii="Times New Roman" w:hAnsi="Times New Roman" w:cs="Times New Roman"/>
          <w:sz w:val="28"/>
          <w:szCs w:val="28"/>
        </w:rPr>
        <w:t xml:space="preserve"> = 5,7 Вт/м</w:t>
      </w:r>
      <w:r w:rsidRPr="002B59F0">
        <w:rPr>
          <w:rFonts w:ascii="Times New Roman" w:hAnsi="Times New Roman" w:cs="Times New Roman"/>
          <w:sz w:val="28"/>
          <w:szCs w:val="28"/>
          <w:vertAlign w:val="superscript"/>
        </w:rPr>
        <w:t>2</w:t>
      </w:r>
      <w:r w:rsidRPr="00F949FC">
        <w:rPr>
          <w:rFonts w:ascii="Times New Roman" w:hAnsi="Times New Roman" w:cs="Times New Roman"/>
          <w:sz w:val="28"/>
          <w:szCs w:val="28"/>
        </w:rPr>
        <w:t>.</w:t>
      </w:r>
    </w:p>
    <w:p w:rsidR="00856B21" w:rsidRDefault="001404F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Далее пересчитывается значение удельной мощности при</w:t>
      </w:r>
      <w:r w:rsidRPr="00F949FC">
        <w:rPr>
          <w:rFonts w:ascii="Times New Roman" w:hAnsi="Times New Roman" w:cs="Times New Roman"/>
          <w:sz w:val="28"/>
          <w:szCs w:val="28"/>
        </w:rPr>
        <w:br/>
        <w:t>Ен = 400 лк:</w:t>
      </w:r>
    </w:p>
    <w:p w:rsidR="00C47AD2" w:rsidRPr="00F949FC" w:rsidRDefault="00C47AD2" w:rsidP="00C47AD2">
      <w:pPr>
        <w:autoSpaceDE w:val="0"/>
        <w:autoSpaceDN w:val="0"/>
        <w:adjustRightInd w:val="0"/>
        <w:spacing w:after="0"/>
        <w:ind w:firstLine="709"/>
        <w:jc w:val="both"/>
        <w:rPr>
          <w:rFonts w:ascii="Times New Roman" w:hAnsi="Times New Roman" w:cs="Times New Roman"/>
          <w:sz w:val="28"/>
          <w:szCs w:val="28"/>
        </w:rPr>
      </w:pPr>
    </w:p>
    <w:p w:rsidR="0097167D" w:rsidRPr="00F949FC" w:rsidRDefault="002E5065" w:rsidP="00C47AD2">
      <w:pPr>
        <w:autoSpaceDE w:val="0"/>
        <w:autoSpaceDN w:val="0"/>
        <w:adjustRightInd w:val="0"/>
        <w:spacing w:after="0"/>
        <w:ind w:firstLine="709"/>
        <w:jc w:val="center"/>
        <w:rPr>
          <w:rFonts w:ascii="Times New Roman" w:hAnsi="Times New Roman" w:cs="Times New Roman"/>
          <w:sz w:val="28"/>
          <w:szCs w:val="28"/>
        </w:rPr>
      </w:pPr>
      <m:oMath>
        <m:sSub>
          <m:sSubPr>
            <m:ctrlPr>
              <w:rPr>
                <w:rFonts w:ascii="Cambria Math" w:hAnsi="Times New Roman" w:cs="Times New Roman"/>
                <w:bCs/>
                <w:iCs/>
                <w:sz w:val="32"/>
                <w:szCs w:val="32"/>
                <w:vertAlign w:val="subscript"/>
              </w:rPr>
            </m:ctrlPr>
          </m:sSubPr>
          <m:e>
            <m:r>
              <m:rPr>
                <m:sty m:val="p"/>
              </m:rPr>
              <w:rPr>
                <w:rFonts w:ascii="Times New Roman" w:hAnsi="Times New Roman" w:cs="Times New Roman"/>
                <w:sz w:val="32"/>
                <w:szCs w:val="32"/>
              </w:rPr>
              <m:t>Р</m:t>
            </m:r>
          </m:e>
          <m:sub>
            <m:r>
              <m:rPr>
                <m:sty m:val="p"/>
              </m:rPr>
              <w:rPr>
                <w:rFonts w:ascii="Times New Roman" w:hAnsi="Times New Roman" w:cs="Times New Roman"/>
                <w:sz w:val="32"/>
                <w:szCs w:val="32"/>
                <w:vertAlign w:val="subscript"/>
              </w:rPr>
              <m:t>уд</m:t>
            </m:r>
          </m:sub>
        </m:sSub>
        <m:r>
          <m:rPr>
            <m:sty m:val="bi"/>
          </m:rPr>
          <w:rPr>
            <w:rFonts w:ascii="Cambria Math" w:hAnsi="Times New Roman" w:cs="Times New Roman"/>
            <w:sz w:val="32"/>
            <w:szCs w:val="32"/>
            <w:vertAlign w:val="subscript"/>
          </w:rPr>
          <m:t xml:space="preserve">= </m:t>
        </m:r>
        <m:f>
          <m:fPr>
            <m:ctrlPr>
              <w:rPr>
                <w:rFonts w:ascii="Cambria Math" w:hAnsi="Times New Roman" w:cs="Times New Roman"/>
                <w:bCs/>
                <w:i/>
                <w:iCs/>
                <w:sz w:val="32"/>
                <w:szCs w:val="32"/>
                <w:vertAlign w:val="subscript"/>
              </w:rPr>
            </m:ctrlPr>
          </m:fPr>
          <m:num>
            <m:sSub>
              <m:sSubPr>
                <m:ctrlPr>
                  <w:rPr>
                    <w:rFonts w:ascii="Cambria Math" w:hAnsi="Times New Roman" w:cs="Times New Roman"/>
                    <w:bCs/>
                    <w:i/>
                    <w:iCs/>
                    <w:sz w:val="32"/>
                    <w:szCs w:val="32"/>
                    <w:vertAlign w:val="subscript"/>
                  </w:rPr>
                </m:ctrlPr>
              </m:sSubPr>
              <m:e>
                <m:r>
                  <w:rPr>
                    <w:rFonts w:ascii="Times New Roman" w:hAnsi="Times New Roman" w:cs="Times New Roman"/>
                    <w:sz w:val="32"/>
                    <w:szCs w:val="32"/>
                  </w:rPr>
                  <m:t>Р</m:t>
                </m:r>
              </m:e>
              <m:sub>
                <m:r>
                  <w:rPr>
                    <w:rFonts w:ascii="Times New Roman" w:hAnsi="Times New Roman" w:cs="Times New Roman"/>
                    <w:sz w:val="32"/>
                    <w:szCs w:val="32"/>
                    <w:vertAlign w:val="subscript"/>
                  </w:rPr>
                  <m:t>уд</m:t>
                </m:r>
                <m:r>
                  <w:rPr>
                    <w:rFonts w:ascii="Cambria Math" w:hAnsi="Times New Roman" w:cs="Times New Roman"/>
                    <w:sz w:val="32"/>
                    <w:szCs w:val="32"/>
                  </w:rPr>
                  <m:t>.</m:t>
                </m:r>
                <m:r>
                  <w:rPr>
                    <w:rFonts w:ascii="Cambria Math" w:hAnsi="Times New Roman" w:cs="Times New Roman"/>
                    <w:sz w:val="32"/>
                    <w:szCs w:val="32"/>
                    <w:vertAlign w:val="subscript"/>
                  </w:rPr>
                  <m:t>100</m:t>
                </m:r>
              </m:sub>
            </m:sSub>
            <m:r>
              <w:rPr>
                <w:rFonts w:ascii="Cambria Math" w:hAnsi="Times New Roman" w:cs="Times New Roman"/>
                <w:sz w:val="32"/>
                <w:szCs w:val="32"/>
                <w:vertAlign w:val="subscript"/>
              </w:rPr>
              <m:t xml:space="preserve"> </m:t>
            </m:r>
            <m:r>
              <w:rPr>
                <w:rFonts w:ascii="Times New Roman" w:hAnsi="Times New Roman" w:cs="Times New Roman"/>
                <w:sz w:val="32"/>
                <w:szCs w:val="32"/>
                <w:vertAlign w:val="subscript"/>
              </w:rPr>
              <m:t>∙</m:t>
            </m:r>
            <m:r>
              <w:rPr>
                <w:rFonts w:ascii="Cambria Math" w:hAnsi="Times New Roman" w:cs="Times New Roman"/>
                <w:sz w:val="32"/>
                <w:szCs w:val="32"/>
                <w:vertAlign w:val="subscript"/>
              </w:rPr>
              <m:t xml:space="preserve"> </m:t>
            </m:r>
            <m:sSub>
              <m:sSubPr>
                <m:ctrlPr>
                  <w:rPr>
                    <w:rFonts w:ascii="Cambria Math" w:hAnsi="Times New Roman" w:cs="Times New Roman"/>
                    <w:bCs/>
                    <w:i/>
                    <w:iCs/>
                    <w:sz w:val="32"/>
                    <w:szCs w:val="32"/>
                    <w:vertAlign w:val="subscript"/>
                  </w:rPr>
                </m:ctrlPr>
              </m:sSubPr>
              <m:e>
                <m:r>
                  <w:rPr>
                    <w:rFonts w:ascii="Cambria Math" w:hAnsi="Cambria Math" w:cs="Times New Roman"/>
                    <w:sz w:val="32"/>
                    <w:szCs w:val="32"/>
                    <w:vertAlign w:val="subscript"/>
                  </w:rPr>
                  <m:t>E</m:t>
                </m:r>
              </m:e>
              <m:sub>
                <m:r>
                  <w:rPr>
                    <w:rFonts w:ascii="Cambria Math" w:hAnsi="Cambria Math" w:cs="Times New Roman"/>
                    <w:sz w:val="32"/>
                    <w:szCs w:val="32"/>
                    <w:vertAlign w:val="subscript"/>
                  </w:rPr>
                  <m:t>H</m:t>
                </m:r>
              </m:sub>
            </m:sSub>
          </m:num>
          <m:den>
            <m:r>
              <w:rPr>
                <w:rFonts w:ascii="Cambria Math" w:hAnsi="Times New Roman" w:cs="Times New Roman"/>
                <w:sz w:val="32"/>
                <w:szCs w:val="32"/>
                <w:vertAlign w:val="subscript"/>
              </w:rPr>
              <m:t>100</m:t>
            </m:r>
          </m:den>
        </m:f>
      </m:oMath>
      <w:r w:rsidR="00325624" w:rsidRPr="00F949FC">
        <w:rPr>
          <w:rFonts w:ascii="Times New Roman" w:hAnsi="Times New Roman" w:cs="Times New Roman"/>
          <w:bCs/>
          <w:iCs/>
          <w:sz w:val="32"/>
          <w:szCs w:val="32"/>
          <w:vertAlign w:val="subscript"/>
        </w:rPr>
        <w:t xml:space="preserve"> </w:t>
      </w:r>
      <w:r w:rsidR="00325624" w:rsidRPr="00F949FC">
        <w:rPr>
          <w:rFonts w:ascii="Times New Roman" w:hAnsi="Times New Roman" w:cs="Times New Roman"/>
          <w:bCs/>
          <w:iCs/>
          <w:sz w:val="32"/>
          <w:szCs w:val="32"/>
        </w:rPr>
        <w:t>=</w:t>
      </w:r>
      <w:r w:rsidR="00325624" w:rsidRPr="00F949FC">
        <w:rPr>
          <w:rFonts w:ascii="Times New Roman" w:hAnsi="Times New Roman" w:cs="Times New Roman"/>
          <w:bCs/>
          <w:iCs/>
          <w:sz w:val="32"/>
          <w:szCs w:val="32"/>
          <w:vertAlign w:val="subscript"/>
        </w:rPr>
        <w:t xml:space="preserve"> </w:t>
      </w:r>
      <m:oMath>
        <m:f>
          <m:fPr>
            <m:ctrlPr>
              <w:rPr>
                <w:rFonts w:ascii="Cambria Math" w:hAnsi="Times New Roman" w:cs="Times New Roman"/>
                <w:bCs/>
                <w:i/>
                <w:iCs/>
                <w:sz w:val="32"/>
                <w:szCs w:val="32"/>
                <w:vertAlign w:val="subscript"/>
              </w:rPr>
            </m:ctrlPr>
          </m:fPr>
          <m:num>
            <m:r>
              <w:rPr>
                <w:rFonts w:ascii="Cambria Math" w:hAnsi="Times New Roman" w:cs="Times New Roman"/>
                <w:sz w:val="32"/>
                <w:szCs w:val="32"/>
                <w:vertAlign w:val="subscript"/>
              </w:rPr>
              <m:t xml:space="preserve">5,7 </m:t>
            </m:r>
            <m:r>
              <w:rPr>
                <w:rFonts w:ascii="Times New Roman" w:hAnsi="Times New Roman" w:cs="Times New Roman"/>
                <w:sz w:val="32"/>
                <w:szCs w:val="32"/>
                <w:vertAlign w:val="subscript"/>
              </w:rPr>
              <m:t>∙</m:t>
            </m:r>
            <m:r>
              <w:rPr>
                <w:rFonts w:ascii="Cambria Math" w:hAnsi="Times New Roman" w:cs="Times New Roman"/>
                <w:sz w:val="32"/>
                <w:szCs w:val="32"/>
                <w:vertAlign w:val="subscript"/>
              </w:rPr>
              <m:t>400</m:t>
            </m:r>
          </m:num>
          <m:den>
            <m:r>
              <w:rPr>
                <w:rFonts w:ascii="Cambria Math" w:hAnsi="Times New Roman" w:cs="Times New Roman"/>
                <w:sz w:val="32"/>
                <w:szCs w:val="32"/>
                <w:vertAlign w:val="subscript"/>
              </w:rPr>
              <m:t>100</m:t>
            </m:r>
          </m:den>
        </m:f>
      </m:oMath>
      <w:r w:rsidR="00325624" w:rsidRPr="00F949FC">
        <w:rPr>
          <w:rFonts w:ascii="Times New Roman" w:hAnsi="Times New Roman" w:cs="Times New Roman"/>
          <w:bCs/>
          <w:iCs/>
          <w:sz w:val="32"/>
          <w:szCs w:val="32"/>
          <w:vertAlign w:val="subscript"/>
        </w:rPr>
        <w:t xml:space="preserve"> </w:t>
      </w:r>
      <w:r w:rsidR="00325624" w:rsidRPr="00F949FC">
        <w:rPr>
          <w:rFonts w:ascii="Times New Roman" w:hAnsi="Times New Roman" w:cs="Times New Roman"/>
          <w:bCs/>
          <w:iCs/>
          <w:sz w:val="32"/>
          <w:szCs w:val="32"/>
        </w:rPr>
        <w:t>=</w:t>
      </w:r>
      <w:r w:rsidR="00325624" w:rsidRPr="00F949FC">
        <w:rPr>
          <w:rFonts w:ascii="Times New Roman" w:hAnsi="Times New Roman" w:cs="Times New Roman"/>
          <w:bCs/>
          <w:iCs/>
          <w:sz w:val="32"/>
          <w:szCs w:val="32"/>
          <w:vertAlign w:val="subscript"/>
        </w:rPr>
        <w:t xml:space="preserve"> </w:t>
      </w:r>
      <w:r w:rsidR="00325624" w:rsidRPr="00F949FC">
        <w:rPr>
          <w:rFonts w:ascii="Times New Roman" w:hAnsi="Times New Roman" w:cs="Times New Roman"/>
          <w:bCs/>
          <w:iCs/>
          <w:sz w:val="32"/>
          <w:szCs w:val="32"/>
        </w:rPr>
        <w:t>22,8 Вт</w:t>
      </w:r>
    </w:p>
    <w:p w:rsidR="0097167D" w:rsidRPr="00F949FC" w:rsidRDefault="0097167D" w:rsidP="00C47AD2">
      <w:pPr>
        <w:autoSpaceDE w:val="0"/>
        <w:autoSpaceDN w:val="0"/>
        <w:adjustRightInd w:val="0"/>
        <w:spacing w:after="0"/>
        <w:ind w:firstLine="709"/>
        <w:rPr>
          <w:rFonts w:ascii="Times New Roman" w:hAnsi="Times New Roman" w:cs="Times New Roman"/>
          <w:sz w:val="28"/>
          <w:szCs w:val="28"/>
        </w:rPr>
      </w:pPr>
    </w:p>
    <w:p w:rsidR="00325624" w:rsidRPr="00F949FC" w:rsidRDefault="0032562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3) Определяется суммарная установленная мощность осветительной установки аудитории:</w:t>
      </w:r>
    </w:p>
    <w:p w:rsidR="00325624" w:rsidRPr="00F949FC" w:rsidRDefault="00325624" w:rsidP="00C47AD2">
      <w:pPr>
        <w:autoSpaceDE w:val="0"/>
        <w:autoSpaceDN w:val="0"/>
        <w:adjustRightInd w:val="0"/>
        <w:spacing w:after="0"/>
        <w:rPr>
          <w:rFonts w:ascii="Times New Roman" w:hAnsi="Times New Roman" w:cs="Times New Roman"/>
          <w:sz w:val="28"/>
          <w:szCs w:val="28"/>
        </w:rPr>
      </w:pPr>
    </w:p>
    <w:p w:rsidR="00325624" w:rsidRPr="00F949FC" w:rsidRDefault="002E5065" w:rsidP="00C47AD2">
      <w:pPr>
        <w:autoSpaceDE w:val="0"/>
        <w:autoSpaceDN w:val="0"/>
        <w:adjustRightInd w:val="0"/>
        <w:spacing w:after="0"/>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уст</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уд</m:t>
            </m:r>
          </m:sub>
        </m:sSub>
        <m:r>
          <w:rPr>
            <w:rFonts w:ascii="Times New Roman" w:hAnsi="Times New Roman" w:cs="Times New Roman"/>
            <w:sz w:val="28"/>
            <w:szCs w:val="28"/>
          </w:rPr>
          <m:t>∙</m:t>
        </m:r>
        <m:r>
          <w:rPr>
            <w:rFonts w:ascii="Cambria Math" w:hAnsi="Cambria Math" w:cs="Times New Roman"/>
            <w:sz w:val="28"/>
            <w:szCs w:val="28"/>
          </w:rPr>
          <m:t>S</m:t>
        </m:r>
        <m:r>
          <w:rPr>
            <w:rFonts w:ascii="Cambria Math" w:hAnsi="Times New Roman" w:cs="Times New Roman"/>
            <w:sz w:val="28"/>
            <w:szCs w:val="28"/>
          </w:rPr>
          <m:t xml:space="preserve"> </m:t>
        </m:r>
      </m:oMath>
      <w:r w:rsidR="00325624" w:rsidRPr="00F949FC">
        <w:rPr>
          <w:rFonts w:ascii="Times New Roman" w:hAnsi="Times New Roman" w:cs="Times New Roman"/>
          <w:sz w:val="28"/>
          <w:szCs w:val="28"/>
        </w:rPr>
        <w:t xml:space="preserve"> = 22,8 ∙ 96 = 2188,8 Вт</w:t>
      </w:r>
    </w:p>
    <w:p w:rsidR="00325624" w:rsidRPr="00F949FC" w:rsidRDefault="00325624" w:rsidP="00C47AD2">
      <w:pPr>
        <w:autoSpaceDE w:val="0"/>
        <w:autoSpaceDN w:val="0"/>
        <w:adjustRightInd w:val="0"/>
        <w:spacing w:after="0"/>
        <w:rPr>
          <w:rFonts w:ascii="Times New Roman" w:hAnsi="Times New Roman" w:cs="Times New Roman"/>
          <w:sz w:val="28"/>
          <w:szCs w:val="28"/>
        </w:rPr>
      </w:pPr>
    </w:p>
    <w:p w:rsidR="00325624" w:rsidRPr="00F949FC" w:rsidRDefault="00325624" w:rsidP="00CB50CD">
      <w:pPr>
        <w:autoSpaceDE w:val="0"/>
        <w:autoSpaceDN w:val="0"/>
        <w:adjustRightInd w:val="0"/>
        <w:spacing w:after="0" w:line="360" w:lineRule="auto"/>
        <w:ind w:firstLine="709"/>
        <w:jc w:val="both"/>
        <w:rPr>
          <w:rFonts w:ascii="Times New Roman" w:hAnsi="Times New Roman" w:cs="Times New Roman"/>
          <w:bCs/>
          <w:i/>
          <w:iCs/>
          <w:sz w:val="28"/>
          <w:szCs w:val="28"/>
        </w:rPr>
      </w:pPr>
      <w:r w:rsidRPr="00F949FC">
        <w:rPr>
          <w:rFonts w:ascii="Times New Roman" w:hAnsi="Times New Roman" w:cs="Times New Roman"/>
          <w:sz w:val="28"/>
          <w:szCs w:val="28"/>
        </w:rPr>
        <w:t xml:space="preserve">4) Рассчитывается количество светильников, с учетом, что мощность ламп каждого </w:t>
      </w:r>
      <w:r w:rsidRPr="00F949FC">
        <w:rPr>
          <w:rFonts w:ascii="Times New Roman" w:hAnsi="Times New Roman" w:cs="Times New Roman"/>
          <w:bCs/>
          <w:i/>
          <w:iCs/>
          <w:sz w:val="28"/>
          <w:szCs w:val="28"/>
        </w:rPr>
        <w:t>Р</w:t>
      </w:r>
      <w:r w:rsidRPr="00F949FC">
        <w:rPr>
          <w:rFonts w:ascii="Times New Roman" w:hAnsi="Times New Roman" w:cs="Times New Roman"/>
          <w:bCs/>
          <w:i/>
          <w:iCs/>
          <w:sz w:val="18"/>
          <w:szCs w:val="18"/>
        </w:rPr>
        <w:t xml:space="preserve">св </w:t>
      </w:r>
      <w:r w:rsidRPr="00F949FC">
        <w:rPr>
          <w:rFonts w:ascii="Times New Roman" w:hAnsi="Times New Roman" w:cs="Times New Roman"/>
          <w:bCs/>
          <w:i/>
          <w:iCs/>
          <w:sz w:val="28"/>
          <w:szCs w:val="28"/>
        </w:rPr>
        <w:t>= 2∙Р</w:t>
      </w:r>
      <w:r w:rsidRPr="00F949FC">
        <w:rPr>
          <w:rFonts w:ascii="Times New Roman" w:hAnsi="Times New Roman" w:cs="Times New Roman"/>
          <w:bCs/>
          <w:i/>
          <w:iCs/>
          <w:sz w:val="18"/>
          <w:szCs w:val="18"/>
        </w:rPr>
        <w:t xml:space="preserve">л </w:t>
      </w:r>
      <w:r w:rsidRPr="00F949FC">
        <w:rPr>
          <w:rFonts w:ascii="Times New Roman" w:hAnsi="Times New Roman" w:cs="Times New Roman"/>
          <w:bCs/>
          <w:i/>
          <w:iCs/>
          <w:sz w:val="28"/>
          <w:szCs w:val="28"/>
        </w:rPr>
        <w:t xml:space="preserve">= 80 </w:t>
      </w:r>
      <w:r w:rsidRPr="002B59F0">
        <w:rPr>
          <w:rFonts w:ascii="Times New Roman" w:hAnsi="Times New Roman" w:cs="Times New Roman"/>
          <w:bCs/>
          <w:iCs/>
          <w:sz w:val="28"/>
          <w:szCs w:val="28"/>
        </w:rPr>
        <w:t>В</w:t>
      </w:r>
      <w:r w:rsidR="002B59F0" w:rsidRPr="002B59F0">
        <w:rPr>
          <w:rFonts w:ascii="Times New Roman" w:hAnsi="Times New Roman" w:cs="Times New Roman"/>
          <w:bCs/>
          <w:iCs/>
          <w:sz w:val="28"/>
          <w:szCs w:val="28"/>
        </w:rPr>
        <w:t>т</w:t>
      </w:r>
    </w:p>
    <w:p w:rsidR="00325624" w:rsidRPr="00F949FC" w:rsidRDefault="00325624" w:rsidP="00C47AD2">
      <w:pPr>
        <w:autoSpaceDE w:val="0"/>
        <w:autoSpaceDN w:val="0"/>
        <w:adjustRightInd w:val="0"/>
        <w:spacing w:after="0"/>
        <w:ind w:firstLine="709"/>
        <w:rPr>
          <w:rFonts w:ascii="Times New Roman" w:hAnsi="Times New Roman" w:cs="Times New Roman"/>
          <w:sz w:val="28"/>
          <w:szCs w:val="28"/>
        </w:rPr>
      </w:pPr>
    </w:p>
    <w:p w:rsidR="00325624" w:rsidRPr="00F949FC" w:rsidRDefault="00325624" w:rsidP="00C47AD2">
      <w:pPr>
        <w:autoSpaceDE w:val="0"/>
        <w:autoSpaceDN w:val="0"/>
        <w:adjustRightInd w:val="0"/>
        <w:spacing w:after="0"/>
        <w:jc w:val="center"/>
        <w:rPr>
          <w:rFonts w:ascii="Times New Roman" w:hAnsi="Times New Roman" w:cs="Times New Roman"/>
          <w:sz w:val="28"/>
          <w:szCs w:val="28"/>
        </w:rPr>
      </w:pPr>
      <m:oMath>
        <m:r>
          <w:rPr>
            <w:rFonts w:ascii="Cambria Math" w:hAnsi="Cambria Math" w:cs="Times New Roman"/>
            <w:sz w:val="32"/>
            <w:szCs w:val="28"/>
          </w:rPr>
          <m:t>N</m:t>
        </m:r>
        <m:r>
          <w:rPr>
            <w:rFonts w:ascii="Cambria Math" w:hAnsi="Times New Roman" w:cs="Times New Roman"/>
            <w:sz w:val="32"/>
            <w:szCs w:val="28"/>
          </w:rPr>
          <m:t xml:space="preserve">= </m:t>
        </m:r>
        <m:f>
          <m:fPr>
            <m:ctrlPr>
              <w:rPr>
                <w:rFonts w:ascii="Cambria Math" w:hAnsi="Times New Roman" w:cs="Times New Roman"/>
                <w:i/>
                <w:sz w:val="32"/>
                <w:szCs w:val="28"/>
              </w:rPr>
            </m:ctrlPr>
          </m:fPr>
          <m:num>
            <m:sSub>
              <m:sSubPr>
                <m:ctrlPr>
                  <w:rPr>
                    <w:rFonts w:ascii="Cambria Math" w:hAnsi="Times New Roman" w:cs="Times New Roman"/>
                    <w:i/>
                    <w:sz w:val="32"/>
                    <w:szCs w:val="28"/>
                  </w:rPr>
                </m:ctrlPr>
              </m:sSubPr>
              <m:e>
                <m:r>
                  <w:rPr>
                    <w:rFonts w:ascii="Cambria Math" w:hAnsi="Cambria Math" w:cs="Times New Roman"/>
                    <w:sz w:val="32"/>
                    <w:szCs w:val="28"/>
                  </w:rPr>
                  <m:t>P</m:t>
                </m:r>
              </m:e>
              <m:sub>
                <m:r>
                  <w:rPr>
                    <w:rFonts w:ascii="Times New Roman" w:hAnsi="Times New Roman" w:cs="Times New Roman"/>
                    <w:sz w:val="32"/>
                    <w:szCs w:val="28"/>
                  </w:rPr>
                  <m:t>уст</m:t>
                </m:r>
              </m:sub>
            </m:sSub>
          </m:num>
          <m:den>
            <m:sSub>
              <m:sSubPr>
                <m:ctrlPr>
                  <w:rPr>
                    <w:rFonts w:ascii="Cambria Math" w:hAnsi="Times New Roman" w:cs="Times New Roman"/>
                    <w:i/>
                    <w:sz w:val="32"/>
                    <w:szCs w:val="28"/>
                  </w:rPr>
                </m:ctrlPr>
              </m:sSubPr>
              <m:e>
                <m:r>
                  <w:rPr>
                    <w:rFonts w:ascii="Cambria Math" w:hAnsi="Cambria Math" w:cs="Times New Roman"/>
                    <w:sz w:val="32"/>
                    <w:szCs w:val="28"/>
                  </w:rPr>
                  <m:t>P</m:t>
                </m:r>
              </m:e>
              <m:sub>
                <m:r>
                  <w:rPr>
                    <w:rFonts w:ascii="Times New Roman" w:hAnsi="Times New Roman" w:cs="Times New Roman"/>
                    <w:sz w:val="32"/>
                    <w:szCs w:val="28"/>
                  </w:rPr>
                  <m:t>св</m:t>
                </m:r>
              </m:sub>
            </m:sSub>
          </m:den>
        </m:f>
      </m:oMath>
      <w:r w:rsidRPr="00F949FC">
        <w:rPr>
          <w:rFonts w:ascii="Times New Roman" w:hAnsi="Times New Roman" w:cs="Times New Roman"/>
          <w:i/>
          <w:sz w:val="32"/>
          <w:szCs w:val="28"/>
        </w:rPr>
        <w:t xml:space="preserve"> = </w:t>
      </w:r>
      <m:oMath>
        <m:f>
          <m:fPr>
            <m:ctrlPr>
              <w:rPr>
                <w:rFonts w:ascii="Cambria Math" w:hAnsi="Times New Roman" w:cs="Times New Roman"/>
                <w:i/>
                <w:sz w:val="32"/>
                <w:szCs w:val="28"/>
              </w:rPr>
            </m:ctrlPr>
          </m:fPr>
          <m:num>
            <m:r>
              <w:rPr>
                <w:rFonts w:ascii="Cambria Math" w:hAnsi="Times New Roman" w:cs="Times New Roman"/>
                <w:sz w:val="32"/>
                <w:szCs w:val="28"/>
              </w:rPr>
              <m:t>2188,8</m:t>
            </m:r>
          </m:num>
          <m:den>
            <m:r>
              <w:rPr>
                <w:rFonts w:ascii="Cambria Math" w:hAnsi="Times New Roman" w:cs="Times New Roman"/>
                <w:sz w:val="32"/>
                <w:szCs w:val="28"/>
              </w:rPr>
              <m:t>80</m:t>
            </m:r>
          </m:den>
        </m:f>
      </m:oMath>
      <w:r w:rsidRPr="00F949FC">
        <w:rPr>
          <w:rFonts w:ascii="Times New Roman" w:hAnsi="Times New Roman" w:cs="Times New Roman"/>
          <w:sz w:val="32"/>
          <w:szCs w:val="28"/>
        </w:rPr>
        <w:t xml:space="preserve"> = 27,3</w:t>
      </w:r>
    </w:p>
    <w:p w:rsidR="00325624" w:rsidRPr="00F949FC" w:rsidRDefault="00325624" w:rsidP="00C47AD2">
      <w:pPr>
        <w:autoSpaceDE w:val="0"/>
        <w:autoSpaceDN w:val="0"/>
        <w:adjustRightInd w:val="0"/>
        <w:spacing w:after="0"/>
        <w:ind w:firstLine="709"/>
        <w:rPr>
          <w:rFonts w:ascii="Times New Roman" w:hAnsi="Times New Roman" w:cs="Times New Roman"/>
          <w:sz w:val="28"/>
          <w:szCs w:val="28"/>
        </w:rPr>
      </w:pPr>
    </w:p>
    <w:p w:rsidR="00325624" w:rsidRPr="00F949FC" w:rsidRDefault="0032562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 установке принимается 28 светильников.</w:t>
      </w:r>
    </w:p>
    <w:p w:rsidR="00325624" w:rsidRPr="00F949FC" w:rsidRDefault="0032562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5) Принимается 4-рядное размещение светильников по ширине (n</w:t>
      </w:r>
      <w:r w:rsidRPr="00F949FC">
        <w:rPr>
          <w:rFonts w:ascii="Times New Roman" w:hAnsi="Times New Roman" w:cs="Times New Roman"/>
          <w:sz w:val="18"/>
          <w:szCs w:val="18"/>
        </w:rPr>
        <w:t xml:space="preserve">в </w:t>
      </w:r>
      <w:r w:rsidRPr="00F949FC">
        <w:rPr>
          <w:rFonts w:ascii="Times New Roman" w:hAnsi="Times New Roman" w:cs="Times New Roman"/>
          <w:sz w:val="28"/>
          <w:szCs w:val="28"/>
        </w:rPr>
        <w:t>= 4), тогда в каждом ряду будет 7 светильников:</w:t>
      </w:r>
    </w:p>
    <w:p w:rsidR="00325624" w:rsidRPr="00F949FC" w:rsidRDefault="00325624" w:rsidP="00C47AD2">
      <w:pPr>
        <w:autoSpaceDE w:val="0"/>
        <w:autoSpaceDN w:val="0"/>
        <w:adjustRightInd w:val="0"/>
        <w:spacing w:after="0"/>
        <w:ind w:firstLine="709"/>
        <w:rPr>
          <w:rFonts w:ascii="Times New Roman" w:hAnsi="Times New Roman" w:cs="Times New Roman"/>
          <w:sz w:val="28"/>
          <w:szCs w:val="28"/>
        </w:rPr>
      </w:pPr>
    </w:p>
    <w:p w:rsidR="00325624" w:rsidRPr="00F949FC" w:rsidRDefault="002E5065" w:rsidP="00C47AD2">
      <w:pPr>
        <w:autoSpaceDE w:val="0"/>
        <w:autoSpaceDN w:val="0"/>
        <w:adjustRightInd w:val="0"/>
        <w:spacing w:after="0"/>
        <w:ind w:firstLine="709"/>
        <w:jc w:val="center"/>
        <w:rPr>
          <w:rFonts w:ascii="Times New Roman" w:hAnsi="Times New Roman" w:cs="Times New Roman"/>
          <w:sz w:val="28"/>
          <w:szCs w:val="28"/>
        </w:rPr>
      </w:pPr>
      <m:oMath>
        <m:sSub>
          <m:sSubPr>
            <m:ctrlPr>
              <w:rPr>
                <w:rFonts w:ascii="Cambria Math" w:hAnsi="Times New Roman" w:cs="Times New Roman"/>
                <w:i/>
                <w:sz w:val="32"/>
                <w:szCs w:val="32"/>
              </w:rPr>
            </m:ctrlPr>
          </m:sSubPr>
          <m:e>
            <m:sSub>
              <m:sSubPr>
                <m:ctrlPr>
                  <w:rPr>
                    <w:rFonts w:ascii="Cambria Math" w:hAnsi="Times New Roman" w:cs="Times New Roman"/>
                    <w:i/>
                    <w:sz w:val="32"/>
                    <w:szCs w:val="32"/>
                  </w:rPr>
                </m:ctrlPr>
              </m:sSubPr>
              <m:e>
                <m:r>
                  <w:rPr>
                    <w:rFonts w:ascii="Cambria Math" w:hAnsi="Cambria Math" w:cs="Times New Roman"/>
                    <w:sz w:val="32"/>
                    <w:szCs w:val="32"/>
                  </w:rPr>
                  <m:t>N</m:t>
                </m:r>
              </m:e>
              <m:sub>
                <m:r>
                  <w:rPr>
                    <w:rFonts w:ascii="Times New Roman" w:hAnsi="Times New Roman" w:cs="Times New Roman"/>
                    <w:sz w:val="32"/>
                    <w:szCs w:val="32"/>
                  </w:rPr>
                  <m:t>л</m:t>
                </m:r>
              </m:sub>
            </m:sSub>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Cambria Math" w:cs="Times New Roman"/>
                    <w:sz w:val="32"/>
                    <w:szCs w:val="32"/>
                  </w:rPr>
                  <m:t>N</m:t>
                </m:r>
              </m:num>
              <m:den>
                <m:r>
                  <w:rPr>
                    <w:rFonts w:ascii="Cambria Math" w:hAnsi="Times New Roman" w:cs="Times New Roman"/>
                    <w:sz w:val="32"/>
                    <w:szCs w:val="32"/>
                  </w:rPr>
                  <m:t>n</m:t>
                </m:r>
              </m:den>
            </m:f>
          </m:e>
          <m:sub>
            <m:r>
              <w:rPr>
                <w:rFonts w:ascii="Times New Roman" w:hAnsi="Times New Roman" w:cs="Times New Roman"/>
                <w:sz w:val="32"/>
                <w:szCs w:val="32"/>
              </w:rPr>
              <m:t>в</m:t>
            </m:r>
          </m:sub>
        </m:sSub>
      </m:oMath>
      <w:r w:rsidR="00325624" w:rsidRPr="00F949FC">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28</m:t>
            </m:r>
          </m:num>
          <m:den>
            <m:r>
              <w:rPr>
                <w:rFonts w:ascii="Cambria Math" w:hAnsi="Cambria Math" w:cs="Times New Roman"/>
                <w:sz w:val="32"/>
                <w:szCs w:val="32"/>
              </w:rPr>
              <m:t>4</m:t>
            </m:r>
          </m:den>
        </m:f>
      </m:oMath>
      <w:r w:rsidR="00D70A0A" w:rsidRPr="00F949FC">
        <w:rPr>
          <w:rFonts w:ascii="Times New Roman" w:hAnsi="Times New Roman" w:cs="Times New Roman"/>
          <w:sz w:val="28"/>
          <w:szCs w:val="28"/>
        </w:rPr>
        <w:t xml:space="preserve"> = 7</w:t>
      </w:r>
    </w:p>
    <w:p w:rsidR="00325624" w:rsidRPr="00F949FC" w:rsidRDefault="00325624" w:rsidP="00C47AD2">
      <w:pPr>
        <w:autoSpaceDE w:val="0"/>
        <w:autoSpaceDN w:val="0"/>
        <w:adjustRightInd w:val="0"/>
        <w:spacing w:after="0"/>
        <w:ind w:firstLine="709"/>
        <w:rPr>
          <w:rFonts w:ascii="Times New Roman" w:hAnsi="Times New Roman" w:cs="Times New Roman"/>
          <w:sz w:val="28"/>
          <w:szCs w:val="28"/>
        </w:rPr>
      </w:pPr>
    </w:p>
    <w:p w:rsidR="00470A76" w:rsidRPr="00F949FC" w:rsidRDefault="00470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т. е. по длине помещения число рядов будет равно </w:t>
      </w:r>
      <w:r w:rsidRPr="00F949FC">
        <w:rPr>
          <w:rFonts w:ascii="Times New Roman" w:hAnsi="Times New Roman" w:cs="Times New Roman"/>
          <w:bCs/>
          <w:i/>
          <w:iCs/>
          <w:sz w:val="28"/>
          <w:szCs w:val="28"/>
        </w:rPr>
        <w:t>nА = 7</w:t>
      </w:r>
      <w:r w:rsidRPr="00F949FC">
        <w:rPr>
          <w:rFonts w:ascii="Times New Roman" w:hAnsi="Times New Roman" w:cs="Times New Roman"/>
          <w:sz w:val="28"/>
          <w:szCs w:val="28"/>
        </w:rPr>
        <w:t>.</w:t>
      </w:r>
    </w:p>
    <w:p w:rsidR="00325624" w:rsidRPr="00F949FC" w:rsidRDefault="00470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6) Расстояние между линиями светильников по ширине будет равно</w:t>
      </w:r>
    </w:p>
    <w:p w:rsidR="00325624" w:rsidRPr="00F949FC" w:rsidRDefault="00325624" w:rsidP="00C47AD2">
      <w:pPr>
        <w:autoSpaceDE w:val="0"/>
        <w:autoSpaceDN w:val="0"/>
        <w:adjustRightInd w:val="0"/>
        <w:spacing w:after="0"/>
        <w:ind w:firstLine="709"/>
        <w:rPr>
          <w:rFonts w:ascii="Times New Roman" w:hAnsi="Times New Roman" w:cs="Times New Roman"/>
          <w:sz w:val="28"/>
          <w:szCs w:val="28"/>
        </w:rPr>
      </w:pPr>
    </w:p>
    <w:p w:rsidR="00470A76" w:rsidRPr="00F949FC" w:rsidRDefault="002E5065" w:rsidP="00C47AD2">
      <w:pPr>
        <w:autoSpaceDE w:val="0"/>
        <w:autoSpaceDN w:val="0"/>
        <w:adjustRightInd w:val="0"/>
        <w:spacing w:after="0"/>
        <w:ind w:firstLine="709"/>
        <w:jc w:val="center"/>
        <w:rPr>
          <w:rFonts w:ascii="Times New Roman" w:hAnsi="Times New Roman" w:cs="Times New Roman"/>
          <w:sz w:val="28"/>
          <w:szCs w:val="28"/>
        </w:rPr>
      </w:pPr>
      <m:oMath>
        <m:sSub>
          <m:sSubPr>
            <m:ctrlPr>
              <w:rPr>
                <w:rFonts w:ascii="Cambria Math" w:hAnsi="Cambria Math" w:cs="Times New Roman"/>
                <w:i/>
                <w:sz w:val="32"/>
                <w:szCs w:val="28"/>
              </w:rPr>
            </m:ctrlPr>
          </m:sSubPr>
          <m:e>
            <m:r>
              <w:rPr>
                <w:rFonts w:ascii="Cambria Math" w:hAnsi="Cambria Math" w:cs="Times New Roman"/>
                <w:sz w:val="32"/>
                <w:szCs w:val="28"/>
              </w:rPr>
              <m:t>l</m:t>
            </m:r>
          </m:e>
          <m:sub>
            <m:r>
              <w:rPr>
                <w:rFonts w:ascii="Cambria Math" w:hAnsi="Cambria Math" w:cs="Times New Roman"/>
                <w:sz w:val="32"/>
                <w:szCs w:val="28"/>
              </w:rPr>
              <m:t>B</m:t>
            </m:r>
          </m:sub>
        </m:sSub>
        <m:r>
          <w:rPr>
            <w:rFonts w:ascii="Cambria Math" w:hAnsi="Cambria Math" w:cs="Times New Roman"/>
            <w:sz w:val="32"/>
            <w:szCs w:val="28"/>
          </w:rPr>
          <m:t xml:space="preserve">= </m:t>
        </m:r>
        <m:f>
          <m:fPr>
            <m:ctrlPr>
              <w:rPr>
                <w:rFonts w:ascii="Cambria Math" w:hAnsi="Cambria Math" w:cs="Times New Roman"/>
                <w:i/>
                <w:sz w:val="32"/>
                <w:szCs w:val="28"/>
              </w:rPr>
            </m:ctrlPr>
          </m:fPr>
          <m:num>
            <m:r>
              <w:rPr>
                <w:rFonts w:ascii="Cambria Math" w:hAnsi="Cambria Math" w:cs="Times New Roman"/>
                <w:sz w:val="32"/>
                <w:szCs w:val="28"/>
              </w:rPr>
              <m:t>B</m:t>
            </m:r>
          </m:num>
          <m:den>
            <m:sSub>
              <m:sSubPr>
                <m:ctrlPr>
                  <w:rPr>
                    <w:rFonts w:ascii="Cambria Math" w:hAnsi="Cambria Math" w:cs="Times New Roman"/>
                    <w:i/>
                    <w:sz w:val="32"/>
                    <w:szCs w:val="28"/>
                  </w:rPr>
                </m:ctrlPr>
              </m:sSubPr>
              <m:e>
                <m:r>
                  <w:rPr>
                    <w:rFonts w:ascii="Cambria Math" w:hAnsi="Cambria Math" w:cs="Times New Roman"/>
                    <w:sz w:val="32"/>
                    <w:szCs w:val="28"/>
                  </w:rPr>
                  <m:t>n</m:t>
                </m:r>
              </m:e>
              <m:sub>
                <m:r>
                  <w:rPr>
                    <w:rFonts w:ascii="Cambria Math" w:hAnsi="Cambria Math" w:cs="Times New Roman"/>
                    <w:sz w:val="32"/>
                    <w:szCs w:val="28"/>
                  </w:rPr>
                  <m:t>в</m:t>
                </m:r>
              </m:sub>
            </m:sSub>
          </m:den>
        </m:f>
      </m:oMath>
      <w:r w:rsidR="00470A76" w:rsidRPr="00F949FC">
        <w:rPr>
          <w:rFonts w:ascii="Times New Roman" w:hAnsi="Times New Roman" w:cs="Times New Roman"/>
          <w:sz w:val="32"/>
          <w:szCs w:val="28"/>
        </w:rPr>
        <w:t xml:space="preserve"> = </w:t>
      </w:r>
      <m:oMath>
        <m:f>
          <m:fPr>
            <m:ctrlPr>
              <w:rPr>
                <w:rFonts w:ascii="Cambria Math" w:hAnsi="Cambria Math" w:cs="Times New Roman"/>
                <w:i/>
                <w:sz w:val="32"/>
                <w:szCs w:val="28"/>
              </w:rPr>
            </m:ctrlPr>
          </m:fPr>
          <m:num>
            <m:r>
              <w:rPr>
                <w:rFonts w:ascii="Cambria Math" w:hAnsi="Cambria Math" w:cs="Times New Roman"/>
                <w:sz w:val="32"/>
                <w:szCs w:val="28"/>
              </w:rPr>
              <m:t>8</m:t>
            </m:r>
          </m:num>
          <m:den>
            <m:r>
              <w:rPr>
                <w:rFonts w:ascii="Cambria Math" w:hAnsi="Cambria Math" w:cs="Times New Roman"/>
                <w:sz w:val="32"/>
                <w:szCs w:val="28"/>
              </w:rPr>
              <m:t>4</m:t>
            </m:r>
          </m:den>
        </m:f>
      </m:oMath>
      <w:r w:rsidR="00470A76" w:rsidRPr="00F949FC">
        <w:rPr>
          <w:rFonts w:ascii="Times New Roman" w:hAnsi="Times New Roman" w:cs="Times New Roman"/>
          <w:sz w:val="32"/>
          <w:szCs w:val="28"/>
        </w:rPr>
        <w:t xml:space="preserve"> </w:t>
      </w:r>
      <w:r w:rsidR="00470A76" w:rsidRPr="00F949FC">
        <w:rPr>
          <w:rFonts w:ascii="Times New Roman" w:hAnsi="Times New Roman" w:cs="Times New Roman"/>
          <w:sz w:val="28"/>
          <w:szCs w:val="28"/>
        </w:rPr>
        <w:t>= 2</w:t>
      </w:r>
    </w:p>
    <w:p w:rsidR="00517B82" w:rsidRDefault="00517B82" w:rsidP="00CB50CD">
      <w:pPr>
        <w:autoSpaceDE w:val="0"/>
        <w:autoSpaceDN w:val="0"/>
        <w:adjustRightInd w:val="0"/>
        <w:spacing w:after="0" w:line="360" w:lineRule="auto"/>
        <w:ind w:firstLine="709"/>
        <w:jc w:val="both"/>
        <w:rPr>
          <w:rFonts w:ascii="Times New Roman" w:hAnsi="Times New Roman" w:cs="Times New Roman"/>
          <w:sz w:val="28"/>
          <w:szCs w:val="28"/>
        </w:rPr>
      </w:pPr>
    </w:p>
    <w:p w:rsidR="00470A76" w:rsidRPr="00F949FC" w:rsidRDefault="00470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а от светильников крайних линий до стен </w:t>
      </w:r>
      <w:r w:rsidRPr="00F949FC">
        <w:rPr>
          <w:rFonts w:ascii="Times New Roman" w:hAnsi="Times New Roman" w:cs="Times New Roman"/>
          <w:bCs/>
          <w:i/>
          <w:iCs/>
          <w:sz w:val="28"/>
          <w:szCs w:val="28"/>
        </w:rPr>
        <w:t>l</w:t>
      </w:r>
      <w:r w:rsidRPr="00F949FC">
        <w:rPr>
          <w:rFonts w:ascii="Times New Roman" w:hAnsi="Times New Roman" w:cs="Times New Roman"/>
          <w:bCs/>
          <w:i/>
          <w:iCs/>
          <w:sz w:val="28"/>
          <w:szCs w:val="28"/>
          <w:vertAlign w:val="subscript"/>
        </w:rPr>
        <w:t>В</w:t>
      </w:r>
      <w:r w:rsidRPr="00F949FC">
        <w:rPr>
          <w:rFonts w:ascii="Times New Roman" w:hAnsi="Times New Roman" w:cs="Times New Roman"/>
          <w:bCs/>
          <w:i/>
          <w:iCs/>
          <w:sz w:val="28"/>
          <w:szCs w:val="28"/>
        </w:rPr>
        <w:t xml:space="preserve"> /2 = 1 м</w:t>
      </w:r>
      <w:r w:rsidRPr="00F949FC">
        <w:rPr>
          <w:rFonts w:ascii="Times New Roman" w:hAnsi="Times New Roman" w:cs="Times New Roman"/>
          <w:sz w:val="28"/>
          <w:szCs w:val="28"/>
        </w:rPr>
        <w:t>.</w:t>
      </w:r>
    </w:p>
    <w:p w:rsidR="00470A76" w:rsidRPr="00F949FC" w:rsidRDefault="00470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7) Расстояние между светильниками по длине </w:t>
      </w:r>
      <w:r w:rsidRPr="00F949FC">
        <w:rPr>
          <w:rFonts w:ascii="Times New Roman" w:hAnsi="Times New Roman" w:cs="Times New Roman"/>
          <w:bCs/>
          <w:i/>
          <w:iCs/>
          <w:sz w:val="28"/>
          <w:szCs w:val="28"/>
        </w:rPr>
        <w:t>n</w:t>
      </w:r>
      <w:r w:rsidRPr="00F949FC">
        <w:rPr>
          <w:rFonts w:ascii="Times New Roman" w:hAnsi="Times New Roman" w:cs="Times New Roman"/>
          <w:bCs/>
          <w:i/>
          <w:iCs/>
          <w:sz w:val="28"/>
          <w:szCs w:val="28"/>
          <w:vertAlign w:val="subscript"/>
        </w:rPr>
        <w:t>А</w:t>
      </w:r>
      <w:r w:rsidRPr="00F949FC">
        <w:rPr>
          <w:rFonts w:ascii="Times New Roman" w:hAnsi="Times New Roman" w:cs="Times New Roman"/>
          <w:bCs/>
          <w:i/>
          <w:iCs/>
          <w:sz w:val="28"/>
          <w:szCs w:val="28"/>
        </w:rPr>
        <w:t xml:space="preserve"> = 7</w:t>
      </w:r>
      <w:r w:rsidRPr="00F949FC">
        <w:rPr>
          <w:rFonts w:ascii="Times New Roman" w:hAnsi="Times New Roman" w:cs="Times New Roman"/>
          <w:sz w:val="28"/>
          <w:szCs w:val="28"/>
        </w:rPr>
        <w:t xml:space="preserve">, так как чиcло рядов по длине равно </w:t>
      </w:r>
      <w:r w:rsidRPr="00F949FC">
        <w:rPr>
          <w:rFonts w:ascii="Times New Roman" w:hAnsi="Times New Roman" w:cs="Times New Roman"/>
          <w:bCs/>
          <w:i/>
          <w:iCs/>
          <w:sz w:val="28"/>
          <w:szCs w:val="28"/>
        </w:rPr>
        <w:t>7</w:t>
      </w:r>
      <w:r w:rsidRPr="00F949FC">
        <w:rPr>
          <w:rFonts w:ascii="Times New Roman" w:hAnsi="Times New Roman" w:cs="Times New Roman"/>
          <w:sz w:val="28"/>
          <w:szCs w:val="28"/>
        </w:rPr>
        <w:t>, тогда:</w:t>
      </w:r>
    </w:p>
    <w:p w:rsidR="00470A76" w:rsidRPr="00F949FC" w:rsidRDefault="00470A76" w:rsidP="00C47AD2">
      <w:pPr>
        <w:autoSpaceDE w:val="0"/>
        <w:autoSpaceDN w:val="0"/>
        <w:adjustRightInd w:val="0"/>
        <w:spacing w:after="0"/>
        <w:ind w:firstLine="709"/>
        <w:jc w:val="both"/>
        <w:rPr>
          <w:rFonts w:ascii="Times New Roman" w:hAnsi="Times New Roman" w:cs="Times New Roman"/>
          <w:sz w:val="28"/>
          <w:szCs w:val="28"/>
        </w:rPr>
      </w:pPr>
    </w:p>
    <w:p w:rsidR="00325624" w:rsidRPr="00F949FC" w:rsidRDefault="002E5065" w:rsidP="00C47AD2">
      <w:pPr>
        <w:autoSpaceDE w:val="0"/>
        <w:autoSpaceDN w:val="0"/>
        <w:adjustRightInd w:val="0"/>
        <w:spacing w:after="0"/>
        <w:ind w:firstLine="709"/>
        <w:jc w:val="center"/>
        <w:rPr>
          <w:rFonts w:ascii="Times New Roman" w:hAnsi="Times New Roman" w:cs="Times New Roman"/>
          <w:sz w:val="28"/>
          <w:szCs w:val="28"/>
        </w:rPr>
      </w:pPr>
      <m:oMath>
        <m:sSub>
          <m:sSubPr>
            <m:ctrlPr>
              <w:rPr>
                <w:rFonts w:ascii="Cambria Math" w:hAnsi="Times New Roman" w:cs="Times New Roman"/>
                <w:i/>
                <w:sz w:val="32"/>
                <w:szCs w:val="28"/>
              </w:rPr>
            </m:ctrlPr>
          </m:sSubPr>
          <m:e>
            <m:r>
              <w:rPr>
                <w:rFonts w:ascii="Cambria Math" w:hAnsi="Cambria Math" w:cs="Times New Roman"/>
                <w:sz w:val="32"/>
                <w:szCs w:val="28"/>
              </w:rPr>
              <m:t>l</m:t>
            </m:r>
          </m:e>
          <m:sub>
            <m:r>
              <w:rPr>
                <w:rFonts w:ascii="Cambria Math" w:hAnsi="Cambria Math" w:cs="Times New Roman"/>
                <w:sz w:val="32"/>
                <w:szCs w:val="28"/>
              </w:rPr>
              <m:t>A</m:t>
            </m:r>
          </m:sub>
        </m:sSub>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A</m:t>
            </m:r>
          </m:num>
          <m:den>
            <m:sSub>
              <m:sSubPr>
                <m:ctrlPr>
                  <w:rPr>
                    <w:rFonts w:ascii="Cambria Math" w:hAnsi="Times New Roman" w:cs="Times New Roman"/>
                    <w:i/>
                    <w:sz w:val="32"/>
                    <w:szCs w:val="28"/>
                  </w:rPr>
                </m:ctrlPr>
              </m:sSubPr>
              <m:e>
                <m:r>
                  <w:rPr>
                    <w:rFonts w:ascii="Cambria Math" w:hAnsi="Cambria Math" w:cs="Times New Roman"/>
                    <w:sz w:val="32"/>
                    <w:szCs w:val="28"/>
                  </w:rPr>
                  <m:t>N</m:t>
                </m:r>
              </m:e>
              <m:sub>
                <m:r>
                  <w:rPr>
                    <w:rFonts w:ascii="Cambria Math" w:hAnsi="Cambria Math" w:cs="Times New Roman"/>
                    <w:sz w:val="32"/>
                    <w:szCs w:val="28"/>
                  </w:rPr>
                  <m:t>A</m:t>
                </m:r>
              </m:sub>
            </m:sSub>
          </m:den>
        </m:f>
      </m:oMath>
      <w:r w:rsidR="00470A76" w:rsidRPr="00F949FC">
        <w:rPr>
          <w:rFonts w:ascii="Times New Roman" w:hAnsi="Times New Roman" w:cs="Times New Roman"/>
          <w:sz w:val="32"/>
          <w:szCs w:val="28"/>
        </w:rPr>
        <w:t xml:space="preserve"> = </w:t>
      </w:r>
      <m:oMath>
        <m:f>
          <m:fPr>
            <m:ctrlPr>
              <w:rPr>
                <w:rFonts w:ascii="Cambria Math" w:hAnsi="Cambria Math" w:cs="Times New Roman"/>
                <w:i/>
                <w:sz w:val="32"/>
                <w:szCs w:val="28"/>
              </w:rPr>
            </m:ctrlPr>
          </m:fPr>
          <m:num>
            <m:r>
              <w:rPr>
                <w:rFonts w:ascii="Cambria Math" w:hAnsi="Cambria Math" w:cs="Times New Roman"/>
                <w:sz w:val="32"/>
                <w:szCs w:val="28"/>
              </w:rPr>
              <m:t>12</m:t>
            </m:r>
          </m:num>
          <m:den>
            <m:r>
              <w:rPr>
                <w:rFonts w:ascii="Cambria Math" w:hAnsi="Cambria Math" w:cs="Times New Roman"/>
                <w:sz w:val="32"/>
                <w:szCs w:val="28"/>
              </w:rPr>
              <m:t>7</m:t>
            </m:r>
          </m:den>
        </m:f>
      </m:oMath>
      <w:r w:rsidR="00470A76" w:rsidRPr="00F949FC">
        <w:rPr>
          <w:rFonts w:ascii="Times New Roman" w:hAnsi="Times New Roman" w:cs="Times New Roman"/>
          <w:sz w:val="32"/>
          <w:szCs w:val="28"/>
        </w:rPr>
        <w:t xml:space="preserve"> </w:t>
      </w:r>
      <w:r w:rsidR="00470A76" w:rsidRPr="00F949FC">
        <w:rPr>
          <w:rFonts w:ascii="Times New Roman" w:hAnsi="Times New Roman" w:cs="Times New Roman"/>
          <w:sz w:val="28"/>
          <w:szCs w:val="28"/>
        </w:rPr>
        <w:t>= 1,71</w:t>
      </w:r>
    </w:p>
    <w:p w:rsidR="0097167D" w:rsidRPr="00F949FC" w:rsidRDefault="0097167D" w:rsidP="00C47AD2">
      <w:pPr>
        <w:autoSpaceDE w:val="0"/>
        <w:autoSpaceDN w:val="0"/>
        <w:adjustRightInd w:val="0"/>
        <w:spacing w:after="0"/>
        <w:ind w:firstLine="709"/>
        <w:rPr>
          <w:rFonts w:ascii="Times New Roman" w:hAnsi="Times New Roman" w:cs="Times New Roman"/>
          <w:sz w:val="28"/>
          <w:szCs w:val="28"/>
        </w:rPr>
      </w:pPr>
    </w:p>
    <w:p w:rsidR="0047719D" w:rsidRPr="00F949FC" w:rsidRDefault="0047719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а от торцов крайних светильников до стен </w:t>
      </w:r>
      <w:r w:rsidRPr="00F949FC">
        <w:rPr>
          <w:rFonts w:ascii="Times New Roman" w:hAnsi="Times New Roman" w:cs="Times New Roman"/>
          <w:bCs/>
          <w:i/>
          <w:iCs/>
          <w:sz w:val="28"/>
          <w:szCs w:val="28"/>
        </w:rPr>
        <w:t>l</w:t>
      </w:r>
      <w:r w:rsidRPr="002B59F0">
        <w:rPr>
          <w:rFonts w:ascii="Times New Roman" w:hAnsi="Times New Roman" w:cs="Times New Roman"/>
          <w:bCs/>
          <w:i/>
          <w:iCs/>
          <w:sz w:val="28"/>
          <w:szCs w:val="28"/>
          <w:vertAlign w:val="subscript"/>
        </w:rPr>
        <w:t>А</w:t>
      </w:r>
      <w:r w:rsidRPr="00F949FC">
        <w:rPr>
          <w:rFonts w:ascii="Times New Roman" w:hAnsi="Times New Roman" w:cs="Times New Roman"/>
          <w:bCs/>
          <w:i/>
          <w:iCs/>
          <w:sz w:val="28"/>
          <w:szCs w:val="28"/>
        </w:rPr>
        <w:t>/2 = 1,71/2 = 0,85 м</w:t>
      </w:r>
      <w:r w:rsidRPr="00F949FC">
        <w:rPr>
          <w:rFonts w:ascii="Times New Roman" w:hAnsi="Times New Roman" w:cs="Times New Roman"/>
          <w:sz w:val="28"/>
          <w:szCs w:val="28"/>
        </w:rPr>
        <w:t>.</w:t>
      </w:r>
    </w:p>
    <w:p w:rsidR="00470A76" w:rsidRPr="00F949FC" w:rsidRDefault="0047719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8) Проверяется величина </w:t>
      </w:r>
      <w:r w:rsidRPr="00F949FC">
        <w:rPr>
          <w:rFonts w:ascii="Times New Roman" w:hAnsi="Times New Roman" w:cs="Times New Roman"/>
          <w:bCs/>
          <w:i/>
          <w:iCs/>
          <w:sz w:val="28"/>
          <w:szCs w:val="28"/>
        </w:rPr>
        <w:t>К</w:t>
      </w:r>
      <w:r w:rsidRPr="00F949FC">
        <w:rPr>
          <w:rFonts w:ascii="Times New Roman" w:hAnsi="Times New Roman" w:cs="Times New Roman"/>
          <w:sz w:val="28"/>
          <w:szCs w:val="28"/>
        </w:rPr>
        <w:t>:</w:t>
      </w:r>
    </w:p>
    <w:p w:rsidR="00470A76" w:rsidRPr="00F949FC" w:rsidRDefault="00470A76" w:rsidP="00C47AD2">
      <w:pPr>
        <w:autoSpaceDE w:val="0"/>
        <w:autoSpaceDN w:val="0"/>
        <w:adjustRightInd w:val="0"/>
        <w:spacing w:after="0"/>
        <w:ind w:firstLine="709"/>
        <w:jc w:val="both"/>
        <w:rPr>
          <w:rFonts w:ascii="Times New Roman" w:hAnsi="Times New Roman" w:cs="Times New Roman"/>
          <w:sz w:val="28"/>
          <w:szCs w:val="28"/>
        </w:rPr>
      </w:pPr>
    </w:p>
    <w:p w:rsidR="00470A76" w:rsidRPr="00F949FC" w:rsidRDefault="00D55388" w:rsidP="00C47AD2">
      <w:pPr>
        <w:autoSpaceDE w:val="0"/>
        <w:autoSpaceDN w:val="0"/>
        <w:adjustRightInd w:val="0"/>
        <w:spacing w:after="0"/>
        <w:ind w:firstLine="709"/>
        <w:rPr>
          <w:rFonts w:ascii="Times New Roman" w:hAnsi="Times New Roman" w:cs="Times New Roman"/>
          <w:i/>
          <w:sz w:val="28"/>
          <w:szCs w:val="28"/>
        </w:rPr>
      </w:pPr>
      <m:oMathPara>
        <m:oMath>
          <m:r>
            <w:rPr>
              <w:rFonts w:ascii="Cambria Math" w:hAnsi="Cambria Math" w:cs="Times New Roman"/>
              <w:sz w:val="28"/>
              <w:szCs w:val="28"/>
            </w:rPr>
            <m:t xml:space="preserve">К=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m:t>
                  </m:r>
                </m:sub>
              </m:sSub>
            </m:num>
            <m:den>
              <m:r>
                <w:rPr>
                  <w:rFonts w:ascii="Cambria Math" w:hAnsi="Cambria Math" w:cs="Times New Roman"/>
                  <w:sz w:val="28"/>
                  <w:szCs w:val="28"/>
                </w:rPr>
                <m:t>h</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2,2</m:t>
              </m:r>
            </m:den>
          </m:f>
          <m:r>
            <w:rPr>
              <w:rFonts w:ascii="Cambria Math" w:hAnsi="Cambria Math" w:cs="Times New Roman"/>
              <w:sz w:val="28"/>
              <w:szCs w:val="28"/>
            </w:rPr>
            <m:t>=0,91</m:t>
          </m:r>
        </m:oMath>
      </m:oMathPara>
    </w:p>
    <w:p w:rsidR="0047719D" w:rsidRPr="00F949FC" w:rsidRDefault="0047719D" w:rsidP="00C47AD2">
      <w:pPr>
        <w:autoSpaceDE w:val="0"/>
        <w:autoSpaceDN w:val="0"/>
        <w:adjustRightInd w:val="0"/>
        <w:spacing w:after="0"/>
        <w:ind w:firstLine="709"/>
        <w:rPr>
          <w:rFonts w:ascii="Times New Roman" w:hAnsi="Times New Roman" w:cs="Times New Roman"/>
          <w:sz w:val="28"/>
          <w:szCs w:val="28"/>
        </w:rPr>
      </w:pPr>
    </w:p>
    <w:p w:rsidR="0047719D" w:rsidRPr="00F949FC" w:rsidRDefault="00D5538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9) Проверяется, установятся ли по габаритам выбранные светильники по длине потолка. Так как длина одного светильника</w:t>
      </w:r>
      <w:r w:rsidR="002B59F0">
        <w:rPr>
          <w:rFonts w:ascii="Times New Roman" w:hAnsi="Times New Roman" w:cs="Times New Roman"/>
          <w:sz w:val="28"/>
          <w:szCs w:val="28"/>
        </w:rPr>
        <w:br/>
      </w:r>
      <w:r w:rsidRPr="00F949FC">
        <w:rPr>
          <w:rFonts w:ascii="Times New Roman" w:hAnsi="Times New Roman" w:cs="Times New Roman"/>
          <w:bCs/>
          <w:i/>
          <w:iCs/>
          <w:sz w:val="28"/>
          <w:szCs w:val="28"/>
        </w:rPr>
        <w:t>l = 1,27 м</w:t>
      </w:r>
      <w:r w:rsidRPr="00F949FC">
        <w:rPr>
          <w:rFonts w:ascii="Times New Roman" w:hAnsi="Times New Roman" w:cs="Times New Roman"/>
          <w:sz w:val="28"/>
          <w:szCs w:val="28"/>
        </w:rPr>
        <w:t xml:space="preserve">, то длина линии светильников 1,27 ∙7 = 8,89 м при длине помещения </w:t>
      </w:r>
      <w:r w:rsidRPr="00F949FC">
        <w:rPr>
          <w:rFonts w:ascii="Times New Roman" w:hAnsi="Times New Roman" w:cs="Times New Roman"/>
          <w:bCs/>
          <w:i/>
          <w:iCs/>
          <w:sz w:val="28"/>
          <w:szCs w:val="28"/>
        </w:rPr>
        <w:t>А = 12 м</w:t>
      </w:r>
      <w:r w:rsidRPr="00F949FC">
        <w:rPr>
          <w:rFonts w:ascii="Times New Roman" w:hAnsi="Times New Roman" w:cs="Times New Roman"/>
          <w:sz w:val="28"/>
          <w:szCs w:val="28"/>
        </w:rPr>
        <w:t>, т. е. светильники устанавливаются вполне.</w:t>
      </w:r>
    </w:p>
    <w:p w:rsidR="00147A86" w:rsidRPr="002F54D0" w:rsidRDefault="00147A86" w:rsidP="002F54D0">
      <w:pPr>
        <w:autoSpaceDE w:val="0"/>
        <w:autoSpaceDN w:val="0"/>
        <w:adjustRightInd w:val="0"/>
        <w:spacing w:after="0" w:line="360" w:lineRule="auto"/>
        <w:ind w:firstLine="709"/>
        <w:jc w:val="both"/>
        <w:rPr>
          <w:rFonts w:ascii="Times New Roman" w:hAnsi="Times New Roman" w:cs="Times New Roman"/>
          <w:bCs/>
          <w:sz w:val="28"/>
          <w:szCs w:val="28"/>
        </w:rPr>
      </w:pPr>
    </w:p>
    <w:p w:rsidR="002F54D0" w:rsidRPr="002F54D0" w:rsidRDefault="00381B2B" w:rsidP="00ED1532">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t>КОНТРОЛЬНЫЕ</w:t>
      </w:r>
      <w:r w:rsidR="00ED1532" w:rsidRPr="00E86995">
        <w:rPr>
          <w:rFonts w:ascii="Times New Roman" w:hAnsi="Times New Roman" w:cs="Times New Roman"/>
          <w:b/>
          <w:sz w:val="28"/>
          <w:szCs w:val="28"/>
        </w:rPr>
        <w:t xml:space="preserve"> ВОПРОСЫ</w:t>
      </w:r>
    </w:p>
    <w:p w:rsidR="002F54D0" w:rsidRDefault="00ED1532"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213541">
        <w:rPr>
          <w:rFonts w:ascii="Times New Roman" w:hAnsi="Times New Roman" w:cs="Times New Roman"/>
          <w:bCs/>
          <w:sz w:val="28"/>
          <w:szCs w:val="28"/>
        </w:rPr>
        <w:t>Какие данные относятся к «паспортным данным» таблиц удельной мощности при ЛН?</w:t>
      </w:r>
    </w:p>
    <w:p w:rsidR="00213541" w:rsidRDefault="00213541"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Каков порядок расчета осветительной установки по методу удельной мощности?</w:t>
      </w:r>
    </w:p>
    <w:p w:rsidR="0081794F" w:rsidRDefault="0081794F" w:rsidP="002F54D0">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По какой формуле определяется индекс помещения?</w:t>
      </w:r>
    </w:p>
    <w:p w:rsidR="00213541" w:rsidRDefault="00213541" w:rsidP="00CB50CD">
      <w:pPr>
        <w:autoSpaceDE w:val="0"/>
        <w:autoSpaceDN w:val="0"/>
        <w:adjustRightInd w:val="0"/>
        <w:spacing w:after="0" w:line="360" w:lineRule="auto"/>
        <w:jc w:val="center"/>
        <w:rPr>
          <w:rFonts w:ascii="Times New Roman" w:hAnsi="Times New Roman" w:cs="Times New Roman"/>
          <w:b/>
          <w:bCs/>
          <w:sz w:val="28"/>
          <w:szCs w:val="28"/>
        </w:rPr>
      </w:pPr>
    </w:p>
    <w:p w:rsidR="00E01B98" w:rsidRDefault="00E01B98" w:rsidP="00CB50CD">
      <w:pPr>
        <w:autoSpaceDE w:val="0"/>
        <w:autoSpaceDN w:val="0"/>
        <w:adjustRightInd w:val="0"/>
        <w:spacing w:after="0" w:line="360" w:lineRule="auto"/>
        <w:jc w:val="center"/>
        <w:rPr>
          <w:rFonts w:ascii="Times New Roman" w:hAnsi="Times New Roman" w:cs="Times New Roman"/>
          <w:b/>
          <w:bCs/>
          <w:sz w:val="28"/>
          <w:szCs w:val="28"/>
        </w:rPr>
      </w:pPr>
    </w:p>
    <w:p w:rsidR="00E01B98" w:rsidRDefault="00E01B98" w:rsidP="00CB50CD">
      <w:pPr>
        <w:autoSpaceDE w:val="0"/>
        <w:autoSpaceDN w:val="0"/>
        <w:adjustRightInd w:val="0"/>
        <w:spacing w:after="0" w:line="360" w:lineRule="auto"/>
        <w:jc w:val="center"/>
        <w:rPr>
          <w:rFonts w:ascii="Times New Roman" w:hAnsi="Times New Roman" w:cs="Times New Roman"/>
          <w:b/>
          <w:bCs/>
          <w:sz w:val="28"/>
          <w:szCs w:val="28"/>
        </w:rPr>
      </w:pPr>
    </w:p>
    <w:p w:rsidR="00E01B98" w:rsidRDefault="00E01B98" w:rsidP="00CB50CD">
      <w:pPr>
        <w:autoSpaceDE w:val="0"/>
        <w:autoSpaceDN w:val="0"/>
        <w:adjustRightInd w:val="0"/>
        <w:spacing w:after="0" w:line="360" w:lineRule="auto"/>
        <w:jc w:val="center"/>
        <w:rPr>
          <w:rFonts w:ascii="Times New Roman" w:hAnsi="Times New Roman" w:cs="Times New Roman"/>
          <w:b/>
          <w:bCs/>
          <w:sz w:val="28"/>
          <w:szCs w:val="28"/>
        </w:rPr>
      </w:pPr>
    </w:p>
    <w:p w:rsidR="00D55388" w:rsidRPr="00147A86" w:rsidRDefault="00517B82" w:rsidP="00CB50CD">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r w:rsidR="00D55388" w:rsidRPr="00147A86">
        <w:rPr>
          <w:rFonts w:ascii="Times New Roman" w:hAnsi="Times New Roman" w:cs="Times New Roman"/>
          <w:b/>
          <w:bCs/>
          <w:sz w:val="28"/>
          <w:szCs w:val="28"/>
        </w:rPr>
        <w:t>.3.</w:t>
      </w:r>
      <w:r w:rsidR="00A253DA">
        <w:rPr>
          <w:rFonts w:ascii="Times New Roman" w:hAnsi="Times New Roman" w:cs="Times New Roman"/>
          <w:b/>
          <w:bCs/>
          <w:sz w:val="28"/>
          <w:szCs w:val="28"/>
        </w:rPr>
        <w:t>2</w:t>
      </w:r>
      <w:r w:rsidR="00D55388" w:rsidRPr="00147A86">
        <w:rPr>
          <w:rFonts w:ascii="Times New Roman" w:hAnsi="Times New Roman" w:cs="Times New Roman"/>
          <w:b/>
          <w:bCs/>
          <w:sz w:val="28"/>
          <w:szCs w:val="28"/>
        </w:rPr>
        <w:t>. Расчет освещенности точечным методом</w:t>
      </w:r>
    </w:p>
    <w:p w:rsidR="00D55388" w:rsidRPr="00147A86" w:rsidRDefault="00D55388"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D55388" w:rsidRPr="00F949FC" w:rsidRDefault="00EC4C4A" w:rsidP="00CB50CD">
      <w:pPr>
        <w:autoSpaceDE w:val="0"/>
        <w:autoSpaceDN w:val="0"/>
        <w:adjustRightInd w:val="0"/>
        <w:spacing w:after="0" w:line="360" w:lineRule="auto"/>
        <w:ind w:firstLine="709"/>
        <w:jc w:val="both"/>
        <w:rPr>
          <w:rFonts w:ascii="Times New Roman" w:hAnsi="Times New Roman" w:cs="Times New Roman"/>
          <w:sz w:val="28"/>
          <w:szCs w:val="28"/>
        </w:rPr>
      </w:pPr>
      <w:r w:rsidRPr="00147A86">
        <w:rPr>
          <w:rFonts w:ascii="Times New Roman" w:hAnsi="Times New Roman" w:cs="Times New Roman"/>
          <w:sz w:val="28"/>
          <w:szCs w:val="28"/>
        </w:rPr>
        <w:t>Расче</w:t>
      </w:r>
      <w:r w:rsidRPr="00F949FC">
        <w:rPr>
          <w:rFonts w:ascii="Times New Roman" w:hAnsi="Times New Roman" w:cs="Times New Roman"/>
          <w:sz w:val="28"/>
          <w:szCs w:val="28"/>
        </w:rPr>
        <w:t>т освещенности по этому методу ведется по силе света, направленной от каждого светильника на бесконечно малую площадку, расположенную в рабочей плоскости.</w:t>
      </w:r>
    </w:p>
    <w:p w:rsidR="00EC4C4A" w:rsidRPr="00F949FC" w:rsidRDefault="00EC4C4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Этот метод позволяет определить освещенности в разных точках, лежащих в произвольно ориентированных плоскостях при любой неравномерности распределения светового потока по помещению. Метод учитывает только прямой световой поток, излучаемый светильником в направлении рабочей плоскости. Освещенность же, создаваемая потоком, отраженным от потолка, стен, пола помещения, учитывается приближенно введением поправочного коэффициента </w:t>
      </w:r>
      <w:r w:rsidRPr="00F949FC">
        <w:rPr>
          <w:rFonts w:ascii="Times New Roman" w:hAnsi="Times New Roman" w:cs="Times New Roman"/>
          <w:bCs/>
          <w:i/>
          <w:iCs/>
          <w:sz w:val="28"/>
          <w:szCs w:val="28"/>
        </w:rPr>
        <w:t>μ</w:t>
      </w:r>
      <w:r w:rsidRPr="00F949FC">
        <w:rPr>
          <w:rFonts w:ascii="Times New Roman" w:hAnsi="Times New Roman" w:cs="Times New Roman"/>
          <w:sz w:val="28"/>
          <w:szCs w:val="28"/>
        </w:rPr>
        <w:t>.</w:t>
      </w:r>
    </w:p>
    <w:p w:rsidR="00EC4C4A" w:rsidRPr="00F949FC" w:rsidRDefault="00EC4C4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Основным инструментом точечного метода являются графики или таблицы, позволяющие непосредственно или после несложных вычислений определить освещенность любой точки поверхности, создаваемую светильником с известными характеристиками, определяющими расположение светильника.</w:t>
      </w:r>
    </w:p>
    <w:p w:rsidR="00EC4C4A" w:rsidRPr="00F949FC" w:rsidRDefault="00EC4C4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Точечный метод применяется для расчета общего освещения различно ориентированных в пространстве поверхностей, а также для расчета локализованного, аварийного и местного освещения. Наиболее часто этим методом рассчитывается освещение высоких производственных помещений, освещаемых светильниками с КСС типов </w:t>
      </w:r>
      <w:r w:rsidRPr="00F949FC">
        <w:rPr>
          <w:rFonts w:ascii="Times New Roman" w:hAnsi="Times New Roman" w:cs="Times New Roman"/>
          <w:bCs/>
          <w:i/>
          <w:iCs/>
          <w:sz w:val="28"/>
          <w:szCs w:val="28"/>
        </w:rPr>
        <w:t xml:space="preserve">К </w:t>
      </w:r>
      <w:r w:rsidRPr="00F949FC">
        <w:rPr>
          <w:rFonts w:ascii="Times New Roman" w:hAnsi="Times New Roman" w:cs="Times New Roman"/>
          <w:sz w:val="28"/>
          <w:szCs w:val="28"/>
        </w:rPr>
        <w:t xml:space="preserve">(концентрированная) и </w:t>
      </w:r>
      <w:r w:rsidRPr="00F949FC">
        <w:rPr>
          <w:rFonts w:ascii="Times New Roman" w:hAnsi="Times New Roman" w:cs="Times New Roman"/>
          <w:bCs/>
          <w:i/>
          <w:iCs/>
          <w:sz w:val="28"/>
          <w:szCs w:val="28"/>
        </w:rPr>
        <w:t xml:space="preserve">Г </w:t>
      </w:r>
      <w:r w:rsidRPr="00F949FC">
        <w:rPr>
          <w:rFonts w:ascii="Times New Roman" w:hAnsi="Times New Roman" w:cs="Times New Roman"/>
          <w:sz w:val="28"/>
          <w:szCs w:val="28"/>
        </w:rPr>
        <w:t>(глубокая).</w:t>
      </w:r>
    </w:p>
    <w:p w:rsidR="00EC4C4A" w:rsidRPr="00F949FC" w:rsidRDefault="00EC4C4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Если излучатели точечные круглосимметричные и известны их КСС, вычисление освещенностей в расчетной точке сводится к учету вклада в освещенность каждого излучателя, характеризуемого силой света и направлением.</w:t>
      </w:r>
    </w:p>
    <w:p w:rsidR="00EC4C4A" w:rsidRPr="00F949FC" w:rsidRDefault="00EC4C4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Большинство светильников промышленного и общественного назначения с лампами накаливания, ДРЛ, ДРИ с большой степенью </w:t>
      </w:r>
      <w:r w:rsidRPr="00F949FC">
        <w:rPr>
          <w:rFonts w:ascii="Times New Roman" w:hAnsi="Times New Roman" w:cs="Times New Roman"/>
          <w:sz w:val="28"/>
          <w:szCs w:val="28"/>
        </w:rPr>
        <w:lastRenderedPageBreak/>
        <w:t>достоверности можно считать точечными круглосимметричными излучателями.</w:t>
      </w:r>
    </w:p>
    <w:p w:rsidR="00EC4C4A" w:rsidRPr="00F949FC" w:rsidRDefault="00EC4C4A" w:rsidP="002B59F0">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случае точечного излучателя освещенность в расчетной точке выражается законом квадратов расстояний</w:t>
      </w:r>
      <w:r w:rsidR="00FE62E6" w:rsidRPr="00F949FC">
        <w:rPr>
          <w:rFonts w:ascii="Times New Roman" w:hAnsi="Times New Roman" w:cs="Times New Roman"/>
          <w:sz w:val="28"/>
          <w:szCs w:val="28"/>
        </w:rPr>
        <w:t xml:space="preserve"> в которой считается сила света </w:t>
      </w:r>
      <w:r w:rsidR="00FE62E6" w:rsidRPr="00F949FC">
        <w:rPr>
          <w:rFonts w:ascii="Times New Roman" w:hAnsi="Times New Roman" w:cs="Times New Roman"/>
          <w:b/>
          <w:bCs/>
          <w:i/>
          <w:iCs/>
          <w:sz w:val="28"/>
          <w:szCs w:val="28"/>
        </w:rPr>
        <w:t>I</w:t>
      </w:r>
      <w:r w:rsidR="00FE62E6" w:rsidRPr="00F949FC">
        <w:rPr>
          <w:rFonts w:ascii="Symbol" w:hAnsi="Symbol" w:cs="Symbol"/>
          <w:sz w:val="19"/>
          <w:szCs w:val="19"/>
        </w:rPr>
        <w:t></w:t>
      </w:r>
      <w:r w:rsidR="00FE62E6" w:rsidRPr="00F949FC">
        <w:rPr>
          <w:rFonts w:ascii="Times New Roman" w:hAnsi="Times New Roman" w:cs="Times New Roman"/>
          <w:sz w:val="28"/>
          <w:szCs w:val="28"/>
        </w:rPr>
        <w:t>, заданная для условной лампы со световым потоком 1000 лм.</w:t>
      </w:r>
    </w:p>
    <w:p w:rsidR="00FE62E6" w:rsidRPr="00F949FC" w:rsidRDefault="00FE62E6" w:rsidP="0081794F">
      <w:pPr>
        <w:autoSpaceDE w:val="0"/>
        <w:autoSpaceDN w:val="0"/>
        <w:adjustRightInd w:val="0"/>
        <w:spacing w:after="0" w:line="240" w:lineRule="auto"/>
        <w:ind w:firstLine="709"/>
        <w:rPr>
          <w:rFonts w:ascii="Times New Roman" w:hAnsi="Times New Roman" w:cs="Times New Roman"/>
          <w:sz w:val="28"/>
          <w:szCs w:val="28"/>
        </w:rPr>
      </w:pPr>
    </w:p>
    <w:p w:rsidR="00EC4C4A" w:rsidRPr="00F949FC" w:rsidRDefault="00350B4F" w:rsidP="0081794F">
      <w:pPr>
        <w:autoSpaceDE w:val="0"/>
        <w:autoSpaceDN w:val="0"/>
        <w:adjustRightInd w:val="0"/>
        <w:spacing w:after="0" w:line="240" w:lineRule="auto"/>
        <w:ind w:firstLine="709"/>
        <w:jc w:val="right"/>
        <w:rPr>
          <w:rFonts w:ascii="Times New Roman" w:hAnsi="Times New Roman" w:cs="Times New Roman"/>
          <w:sz w:val="28"/>
          <w:szCs w:val="28"/>
        </w:rPr>
      </w:pPr>
      <m:oMath>
        <m:r>
          <w:rPr>
            <w:rFonts w:ascii="Cambria Math" w:hAnsi="Cambria Math" w:cs="Times New Roman"/>
            <w:sz w:val="32"/>
            <w:szCs w:val="28"/>
          </w:rPr>
          <m:t>E</m:t>
        </m:r>
        <m:r>
          <w:rPr>
            <w:rFonts w:ascii="Cambria Math" w:hAnsi="Times New Roman" w:cs="Times New Roman"/>
            <w:sz w:val="32"/>
            <w:szCs w:val="28"/>
          </w:rPr>
          <m:t xml:space="preserve">= </m:t>
        </m:r>
        <m:f>
          <m:fPr>
            <m:ctrlPr>
              <w:rPr>
                <w:rFonts w:ascii="Cambria Math" w:hAnsi="Times New Roman" w:cs="Times New Roman"/>
                <w:i/>
                <w:sz w:val="32"/>
                <w:szCs w:val="28"/>
              </w:rPr>
            </m:ctrlPr>
          </m:fPr>
          <m:num>
            <m:sSub>
              <m:sSubPr>
                <m:ctrlPr>
                  <w:rPr>
                    <w:rFonts w:ascii="Cambria Math" w:hAnsi="Times New Roman" w:cs="Times New Roman"/>
                    <w:i/>
                    <w:sz w:val="32"/>
                    <w:szCs w:val="28"/>
                  </w:rPr>
                </m:ctrlPr>
              </m:sSubPr>
              <m:e>
                <m:r>
                  <w:rPr>
                    <w:rFonts w:ascii="Cambria Math" w:hAnsi="Cambria Math" w:cs="Times New Roman"/>
                    <w:sz w:val="32"/>
                    <w:szCs w:val="28"/>
                  </w:rPr>
                  <m:t>I</m:t>
                </m:r>
              </m:e>
              <m:sub>
                <m:r>
                  <w:rPr>
                    <w:rFonts w:ascii="Cambria Math" w:hAnsi="Cambria Math" w:cs="Times New Roman"/>
                    <w:sz w:val="32"/>
                    <w:szCs w:val="28"/>
                  </w:rPr>
                  <m:t>a</m:t>
                </m:r>
              </m:sub>
            </m:sSub>
            <m:r>
              <w:rPr>
                <w:rFonts w:ascii="Times New Roman" w:hAnsi="Times New Roman" w:cs="Times New Roman"/>
                <w:sz w:val="32"/>
                <w:szCs w:val="28"/>
              </w:rPr>
              <m:t>∙</m:t>
            </m:r>
            <m:func>
              <m:funcPr>
                <m:ctrlPr>
                  <w:rPr>
                    <w:rFonts w:ascii="Cambria Math" w:hAnsi="Times New Roman" w:cs="Times New Roman"/>
                    <w:i/>
                    <w:sz w:val="32"/>
                    <w:szCs w:val="28"/>
                  </w:rPr>
                </m:ctrlPr>
              </m:funcPr>
              <m:fName>
                <m:r>
                  <m:rPr>
                    <m:sty m:val="p"/>
                  </m:rPr>
                  <w:rPr>
                    <w:rFonts w:ascii="Cambria Math" w:hAnsi="Times New Roman" w:cs="Times New Roman"/>
                    <w:sz w:val="32"/>
                    <w:szCs w:val="28"/>
                  </w:rPr>
                  <m:t>cos</m:t>
                </m:r>
              </m:fName>
              <m:e>
                <m:r>
                  <w:rPr>
                    <w:rFonts w:ascii="Cambria Math" w:hAnsi="Cambria Math" w:cs="Times New Roman"/>
                    <w:sz w:val="32"/>
                    <w:szCs w:val="28"/>
                  </w:rPr>
                  <m:t>α</m:t>
                </m:r>
              </m:e>
            </m:func>
          </m:num>
          <m:den>
            <m:sSup>
              <m:sSupPr>
                <m:ctrlPr>
                  <w:rPr>
                    <w:rFonts w:ascii="Cambria Math" w:hAnsi="Times New Roman" w:cs="Times New Roman"/>
                    <w:i/>
                    <w:sz w:val="32"/>
                    <w:szCs w:val="28"/>
                  </w:rPr>
                </m:ctrlPr>
              </m:sSupPr>
              <m:e>
                <m:r>
                  <w:rPr>
                    <w:rFonts w:ascii="Cambria Math" w:hAnsi="Cambria Math" w:cs="Times New Roman"/>
                    <w:sz w:val="32"/>
                    <w:szCs w:val="28"/>
                  </w:rPr>
                  <m:t>r</m:t>
                </m:r>
              </m:e>
              <m:sup>
                <m:r>
                  <w:rPr>
                    <w:rFonts w:ascii="Cambria Math" w:hAnsi="Times New Roman" w:cs="Times New Roman"/>
                    <w:sz w:val="32"/>
                    <w:szCs w:val="28"/>
                  </w:rPr>
                  <m:t>2</m:t>
                </m:r>
              </m:sup>
            </m:sSup>
          </m:den>
        </m:f>
      </m:oMath>
      <w:r w:rsidRPr="00F949FC">
        <w:rPr>
          <w:rFonts w:ascii="Times New Roman" w:hAnsi="Times New Roman" w:cs="Times New Roman"/>
          <w:sz w:val="28"/>
          <w:szCs w:val="28"/>
        </w:rPr>
        <w:t xml:space="preserve">  </w:t>
      </w:r>
      <w:r w:rsidR="00223986" w:rsidRPr="00F949FC">
        <w:rPr>
          <w:rFonts w:ascii="Times New Roman" w:hAnsi="Times New Roman" w:cs="Times New Roman"/>
          <w:sz w:val="28"/>
          <w:szCs w:val="28"/>
        </w:rPr>
        <w:tab/>
      </w:r>
      <w:r w:rsidR="00223986" w:rsidRPr="00F949FC">
        <w:rPr>
          <w:rFonts w:ascii="Times New Roman" w:hAnsi="Times New Roman" w:cs="Times New Roman"/>
          <w:sz w:val="28"/>
          <w:szCs w:val="28"/>
        </w:rPr>
        <w:tab/>
      </w:r>
      <w:r w:rsidR="00223986" w:rsidRPr="00F949FC">
        <w:rPr>
          <w:rFonts w:ascii="Times New Roman" w:hAnsi="Times New Roman" w:cs="Times New Roman"/>
          <w:sz w:val="28"/>
          <w:szCs w:val="28"/>
        </w:rPr>
        <w:tab/>
      </w:r>
      <w:r w:rsidR="00FE62E6" w:rsidRPr="00F949FC">
        <w:rPr>
          <w:rFonts w:ascii="Times New Roman" w:hAnsi="Times New Roman" w:cs="Times New Roman"/>
          <w:sz w:val="28"/>
          <w:szCs w:val="28"/>
        </w:rPr>
        <w:tab/>
      </w:r>
      <w:r w:rsidR="00223986" w:rsidRPr="00F949FC">
        <w:rPr>
          <w:rFonts w:ascii="Times New Roman" w:hAnsi="Times New Roman" w:cs="Times New Roman"/>
          <w:sz w:val="28"/>
          <w:szCs w:val="28"/>
        </w:rPr>
        <w:tab/>
        <w:t>(</w:t>
      </w:r>
      <w:r w:rsidR="00517B82">
        <w:rPr>
          <w:rFonts w:ascii="Times New Roman" w:hAnsi="Times New Roman" w:cs="Times New Roman"/>
          <w:sz w:val="28"/>
          <w:szCs w:val="28"/>
        </w:rPr>
        <w:t>4</w:t>
      </w:r>
      <w:r w:rsidR="00223986" w:rsidRPr="00F949FC">
        <w:rPr>
          <w:rFonts w:ascii="Times New Roman" w:hAnsi="Times New Roman" w:cs="Times New Roman"/>
          <w:sz w:val="28"/>
          <w:szCs w:val="28"/>
        </w:rPr>
        <w:t>.13)</w:t>
      </w:r>
    </w:p>
    <w:p w:rsidR="00EC4C4A" w:rsidRPr="00F949FC" w:rsidRDefault="00EC4C4A" w:rsidP="0081794F">
      <w:pPr>
        <w:autoSpaceDE w:val="0"/>
        <w:autoSpaceDN w:val="0"/>
        <w:adjustRightInd w:val="0"/>
        <w:spacing w:after="0" w:line="240" w:lineRule="auto"/>
        <w:ind w:firstLine="709"/>
        <w:jc w:val="both"/>
        <w:rPr>
          <w:rFonts w:ascii="Times New Roman" w:hAnsi="Times New Roman" w:cs="Times New Roman"/>
          <w:sz w:val="28"/>
          <w:szCs w:val="28"/>
        </w:rPr>
      </w:pPr>
    </w:p>
    <w:p w:rsidR="00223986" w:rsidRPr="00F949FC" w:rsidRDefault="0022398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Cs/>
          <w:i/>
          <w:iCs/>
          <w:sz w:val="28"/>
          <w:szCs w:val="28"/>
        </w:rPr>
        <w:t>I</w:t>
      </w:r>
      <w:r w:rsidRPr="00F949FC">
        <w:rPr>
          <w:rFonts w:ascii="Symbol" w:hAnsi="Symbol" w:cs="Symbol"/>
          <w:sz w:val="19"/>
          <w:szCs w:val="19"/>
        </w:rPr>
        <w:t></w:t>
      </w:r>
      <w:r w:rsidRPr="00F949FC">
        <w:rPr>
          <w:rFonts w:ascii="Symbol" w:hAnsi="Symbol" w:cs="Symbol"/>
          <w:sz w:val="19"/>
          <w:szCs w:val="19"/>
        </w:rPr>
        <w:t></w:t>
      </w:r>
      <w:r w:rsidRPr="00F949FC">
        <w:rPr>
          <w:rFonts w:ascii="Times New Roman" w:hAnsi="Times New Roman" w:cs="Times New Roman"/>
          <w:sz w:val="28"/>
          <w:szCs w:val="28"/>
        </w:rPr>
        <w:t xml:space="preserve">- сила света светильника по направлению к точке </w:t>
      </w:r>
      <w:r w:rsidRPr="00F949FC">
        <w:rPr>
          <w:rFonts w:ascii="Times New Roman" w:hAnsi="Times New Roman" w:cs="Times New Roman"/>
          <w:bCs/>
          <w:i/>
          <w:iCs/>
          <w:sz w:val="28"/>
          <w:szCs w:val="28"/>
        </w:rPr>
        <w:t>А</w:t>
      </w:r>
      <w:r w:rsidRPr="00F949FC">
        <w:rPr>
          <w:rFonts w:ascii="Times New Roman" w:hAnsi="Times New Roman" w:cs="Times New Roman"/>
          <w:sz w:val="28"/>
          <w:szCs w:val="28"/>
        </w:rPr>
        <w:t>,</w:t>
      </w:r>
    </w:p>
    <w:p w:rsidR="00223986" w:rsidRPr="00F949FC" w:rsidRDefault="0022398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Cs/>
          <w:i/>
          <w:iCs/>
          <w:sz w:val="28"/>
          <w:szCs w:val="28"/>
        </w:rPr>
        <w:t xml:space="preserve">r </w:t>
      </w:r>
      <w:r w:rsidRPr="00F949FC">
        <w:rPr>
          <w:rFonts w:ascii="Times New Roman" w:hAnsi="Times New Roman" w:cs="Times New Roman"/>
          <w:sz w:val="28"/>
          <w:szCs w:val="28"/>
        </w:rPr>
        <w:t>- расстояние от светильника до элемента освещаемой поверхности.</w:t>
      </w:r>
    </w:p>
    <w:p w:rsidR="00EC4C4A" w:rsidRDefault="0022398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Более удобно для практических расчетов освещенность точки </w:t>
      </w:r>
      <w:r w:rsidRPr="00F949FC">
        <w:rPr>
          <w:rFonts w:ascii="Times New Roman" w:hAnsi="Times New Roman" w:cs="Times New Roman"/>
          <w:bCs/>
          <w:i/>
          <w:iCs/>
          <w:sz w:val="28"/>
          <w:szCs w:val="28"/>
        </w:rPr>
        <w:t xml:space="preserve">А </w:t>
      </w:r>
      <w:r w:rsidRPr="00F949FC">
        <w:rPr>
          <w:rFonts w:ascii="Times New Roman" w:hAnsi="Times New Roman" w:cs="Times New Roman"/>
          <w:sz w:val="28"/>
          <w:szCs w:val="28"/>
        </w:rPr>
        <w:t>горизонтальной поверхности выражается формулой</w:t>
      </w:r>
    </w:p>
    <w:p w:rsidR="0081794F" w:rsidRPr="00F949FC" w:rsidRDefault="0081794F" w:rsidP="0081794F">
      <w:pPr>
        <w:autoSpaceDE w:val="0"/>
        <w:autoSpaceDN w:val="0"/>
        <w:adjustRightInd w:val="0"/>
        <w:spacing w:after="0" w:line="240" w:lineRule="auto"/>
        <w:ind w:firstLine="709"/>
        <w:jc w:val="both"/>
        <w:rPr>
          <w:rFonts w:ascii="Times New Roman" w:hAnsi="Times New Roman" w:cs="Times New Roman"/>
          <w:sz w:val="28"/>
          <w:szCs w:val="28"/>
        </w:rPr>
      </w:pPr>
    </w:p>
    <w:p w:rsidR="00EC4C4A" w:rsidRPr="00F949FC" w:rsidRDefault="00FE62E6" w:rsidP="0081794F">
      <w:pPr>
        <w:autoSpaceDE w:val="0"/>
        <w:autoSpaceDN w:val="0"/>
        <w:adjustRightInd w:val="0"/>
        <w:spacing w:after="0" w:line="240" w:lineRule="auto"/>
        <w:ind w:firstLine="709"/>
        <w:jc w:val="right"/>
        <w:rPr>
          <w:rFonts w:ascii="Times New Roman" w:hAnsi="Times New Roman" w:cs="Times New Roman"/>
          <w:sz w:val="28"/>
          <w:szCs w:val="28"/>
        </w:rPr>
      </w:pPr>
      <m:oMath>
        <m:r>
          <w:rPr>
            <w:rFonts w:ascii="Cambria Math" w:hAnsi="Cambria Math" w:cs="Times New Roman"/>
            <w:sz w:val="32"/>
            <w:szCs w:val="32"/>
          </w:rPr>
          <m:t>E</m:t>
        </m:r>
        <m:r>
          <w:rPr>
            <w:rFonts w:ascii="Cambria Math" w:hAnsi="Times New Roman" w:cs="Times New Roman"/>
            <w:sz w:val="32"/>
            <w:szCs w:val="32"/>
          </w:rPr>
          <m:t xml:space="preserve">= </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I</m:t>
                </m:r>
              </m:e>
              <m:sub>
                <m:r>
                  <w:rPr>
                    <w:rFonts w:ascii="Cambria Math" w:hAnsi="Cambria Math" w:cs="Times New Roman"/>
                    <w:sz w:val="32"/>
                    <w:szCs w:val="32"/>
                  </w:rPr>
                  <m:t>a</m:t>
                </m:r>
              </m:sub>
            </m:sSub>
            <m:r>
              <w:rPr>
                <w:rFonts w:ascii="Times New Roman"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cos</m:t>
                </m:r>
              </m:e>
              <m:sup>
                <m:r>
                  <w:rPr>
                    <w:rFonts w:ascii="Cambria Math" w:hAnsi="Times New Roman" w:cs="Times New Roman"/>
                    <w:sz w:val="32"/>
                    <w:szCs w:val="32"/>
                  </w:rPr>
                  <m:t>3</m:t>
                </m:r>
              </m:sup>
            </m:sSup>
            <m:r>
              <w:rPr>
                <w:rFonts w:ascii="Cambria Math" w:hAnsi="Cambria Math" w:cs="Times New Roman"/>
                <w:sz w:val="32"/>
                <w:szCs w:val="32"/>
              </w:rPr>
              <m:t>α</m:t>
            </m:r>
          </m:num>
          <m:den>
            <m:sSup>
              <m:sSupPr>
                <m:ctrlPr>
                  <w:rPr>
                    <w:rFonts w:ascii="Cambria Math" w:hAnsi="Times New Roman" w:cs="Times New Roman"/>
                    <w:i/>
                    <w:sz w:val="32"/>
                    <w:szCs w:val="32"/>
                  </w:rPr>
                </m:ctrlPr>
              </m:sSupPr>
              <m:e>
                <m:r>
                  <w:rPr>
                    <w:rFonts w:ascii="Times New Roman" w:hAnsi="Cambria Math" w:cs="Times New Roman"/>
                    <w:sz w:val="32"/>
                    <w:szCs w:val="32"/>
                  </w:rPr>
                  <m:t>h</m:t>
                </m:r>
              </m:e>
              <m:sup>
                <m:r>
                  <w:rPr>
                    <w:rFonts w:ascii="Cambria Math" w:hAnsi="Times New Roman" w:cs="Times New Roman"/>
                    <w:sz w:val="32"/>
                    <w:szCs w:val="32"/>
                  </w:rPr>
                  <m:t>2</m:t>
                </m:r>
              </m:sup>
            </m:sSup>
          </m:den>
        </m:f>
      </m:oMath>
      <w:r w:rsidRPr="00F949FC">
        <w:rPr>
          <w:rFonts w:ascii="Times New Roman" w:hAnsi="Times New Roman" w:cs="Times New Roman"/>
          <w:sz w:val="28"/>
          <w:szCs w:val="28"/>
        </w:rPr>
        <w:t xml:space="preserve">   </w:t>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t>(</w:t>
      </w:r>
      <w:r w:rsidR="00517B82">
        <w:rPr>
          <w:rFonts w:ascii="Times New Roman" w:hAnsi="Times New Roman" w:cs="Times New Roman"/>
          <w:sz w:val="28"/>
          <w:szCs w:val="28"/>
        </w:rPr>
        <w:t>4</w:t>
      </w:r>
      <w:r w:rsidRPr="00F949FC">
        <w:rPr>
          <w:rFonts w:ascii="Times New Roman" w:hAnsi="Times New Roman" w:cs="Times New Roman"/>
          <w:sz w:val="28"/>
          <w:szCs w:val="28"/>
        </w:rPr>
        <w:t>.14)</w:t>
      </w:r>
    </w:p>
    <w:p w:rsidR="00EC4C4A" w:rsidRPr="00F949FC" w:rsidRDefault="00EC4C4A" w:rsidP="0081794F">
      <w:pPr>
        <w:autoSpaceDE w:val="0"/>
        <w:autoSpaceDN w:val="0"/>
        <w:adjustRightInd w:val="0"/>
        <w:spacing w:after="0" w:line="240" w:lineRule="auto"/>
        <w:ind w:firstLine="709"/>
        <w:jc w:val="both"/>
        <w:rPr>
          <w:rFonts w:ascii="Times New Roman" w:hAnsi="Times New Roman" w:cs="Times New Roman"/>
          <w:sz w:val="28"/>
          <w:szCs w:val="28"/>
        </w:rPr>
      </w:pPr>
    </w:p>
    <w:p w:rsidR="00EC4C4A" w:rsidRPr="00F949FC" w:rsidRDefault="00FE62E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Числитель этой формулы </w:t>
      </w:r>
      <w:r w:rsidRPr="00F949FC">
        <w:rPr>
          <w:rFonts w:ascii="Times New Roman" w:hAnsi="Times New Roman" w:cs="Times New Roman"/>
          <w:bCs/>
          <w:i/>
          <w:iCs/>
          <w:sz w:val="28"/>
          <w:szCs w:val="28"/>
        </w:rPr>
        <w:t xml:space="preserve">I </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bCs/>
          <w:i/>
          <w:iCs/>
          <w:sz w:val="28"/>
          <w:szCs w:val="28"/>
        </w:rPr>
        <w:t xml:space="preserve">cos3 </w:t>
      </w:r>
      <w:r w:rsidRPr="00F949FC">
        <w:rPr>
          <w:rFonts w:ascii="Symbol" w:hAnsi="Symbol" w:cs="Symbol"/>
          <w:sz w:val="28"/>
          <w:szCs w:val="28"/>
        </w:rPr>
        <w:t></w:t>
      </w:r>
      <w:r w:rsidRPr="00F949FC">
        <w:rPr>
          <w:rFonts w:ascii="Symbol" w:hAnsi="Symbol" w:cs="Symbol"/>
          <w:sz w:val="28"/>
          <w:szCs w:val="28"/>
        </w:rPr>
        <w:t></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sz w:val="28"/>
          <w:szCs w:val="28"/>
        </w:rPr>
        <w:t xml:space="preserve">называется относительной освещенностью </w:t>
      </w:r>
      <w:r w:rsidRPr="00F949FC">
        <w:rPr>
          <w:rFonts w:ascii="Symbol" w:hAnsi="Symbol" w:cs="Symbol"/>
          <w:sz w:val="28"/>
          <w:szCs w:val="28"/>
        </w:rPr>
        <w:t></w:t>
      </w:r>
      <w:r w:rsidRPr="00F949FC">
        <w:rPr>
          <w:rFonts w:ascii="Times New Roman" w:hAnsi="Times New Roman" w:cs="Times New Roman"/>
          <w:sz w:val="28"/>
          <w:szCs w:val="28"/>
        </w:rPr>
        <w:t>. Эта величина численно соответствует освещенности</w:t>
      </w:r>
      <w:r w:rsidRPr="00F949FC">
        <w:rPr>
          <w:rFonts w:ascii="Times New Roman" w:hAnsi="Times New Roman" w:cs="Times New Roman"/>
          <w:sz w:val="28"/>
          <w:szCs w:val="28"/>
        </w:rPr>
        <w:br/>
        <w:t xml:space="preserve">точки </w:t>
      </w:r>
      <w:r w:rsidRPr="00F949FC">
        <w:rPr>
          <w:rFonts w:ascii="Times New Roman" w:hAnsi="Times New Roman" w:cs="Times New Roman"/>
          <w:bCs/>
          <w:i/>
          <w:iCs/>
          <w:sz w:val="28"/>
          <w:szCs w:val="28"/>
        </w:rPr>
        <w:t>А</w:t>
      </w:r>
      <w:r w:rsidRPr="00F949FC">
        <w:rPr>
          <w:rFonts w:ascii="Times New Roman" w:hAnsi="Times New Roman" w:cs="Times New Roman"/>
          <w:sz w:val="28"/>
          <w:szCs w:val="28"/>
        </w:rPr>
        <w:t xml:space="preserve">, расположенной на том же луче, что и точка </w:t>
      </w:r>
      <w:r w:rsidRPr="00F949FC">
        <w:rPr>
          <w:rFonts w:ascii="Times New Roman" w:hAnsi="Times New Roman" w:cs="Times New Roman"/>
          <w:bCs/>
          <w:i/>
          <w:iCs/>
          <w:sz w:val="28"/>
          <w:szCs w:val="28"/>
        </w:rPr>
        <w:t>А</w:t>
      </w:r>
      <w:r w:rsidRPr="00F949FC">
        <w:rPr>
          <w:rFonts w:ascii="Times New Roman" w:hAnsi="Times New Roman" w:cs="Times New Roman"/>
          <w:sz w:val="28"/>
          <w:szCs w:val="28"/>
        </w:rPr>
        <w:t xml:space="preserve">, но на плоскости, по отношению к которой высота установки светильника равна 1 м. Заменяется обозначение освещенности </w:t>
      </w:r>
      <w:r w:rsidRPr="00F949FC">
        <w:rPr>
          <w:rFonts w:ascii="Times New Roman" w:hAnsi="Times New Roman" w:cs="Times New Roman"/>
          <w:bCs/>
          <w:i/>
          <w:iCs/>
          <w:sz w:val="28"/>
          <w:szCs w:val="28"/>
        </w:rPr>
        <w:t xml:space="preserve">Е </w:t>
      </w:r>
      <w:r w:rsidRPr="00F949FC">
        <w:rPr>
          <w:rFonts w:ascii="Times New Roman" w:hAnsi="Times New Roman" w:cs="Times New Roman"/>
          <w:sz w:val="28"/>
          <w:szCs w:val="28"/>
        </w:rPr>
        <w:t xml:space="preserve">на </w:t>
      </w:r>
      <w:r w:rsidRPr="00F949FC">
        <w:rPr>
          <w:rFonts w:ascii="Times New Roman" w:hAnsi="Times New Roman" w:cs="Times New Roman"/>
          <w:bCs/>
          <w:i/>
          <w:iCs/>
          <w:sz w:val="28"/>
          <w:szCs w:val="28"/>
        </w:rPr>
        <w:t>е</w:t>
      </w:r>
      <w:r w:rsidRPr="00F949FC">
        <w:rPr>
          <w:rFonts w:ascii="Times New Roman" w:hAnsi="Times New Roman" w:cs="Times New Roman"/>
          <w:sz w:val="28"/>
          <w:szCs w:val="28"/>
        </w:rPr>
        <w:t>, чтобы подчеркнуть, что освещенность рассчитывается не вообще, а для лампы 1000 лм.</w:t>
      </w:r>
    </w:p>
    <w:p w:rsidR="00EC4C4A" w:rsidRPr="00F949FC" w:rsidRDefault="00EC4C4A" w:rsidP="00C47AD2">
      <w:pPr>
        <w:autoSpaceDE w:val="0"/>
        <w:autoSpaceDN w:val="0"/>
        <w:adjustRightInd w:val="0"/>
        <w:spacing w:after="0"/>
        <w:ind w:firstLine="709"/>
        <w:jc w:val="both"/>
        <w:rPr>
          <w:rFonts w:ascii="Times New Roman" w:hAnsi="Times New Roman" w:cs="Times New Roman"/>
          <w:sz w:val="28"/>
          <w:szCs w:val="28"/>
        </w:rPr>
      </w:pPr>
    </w:p>
    <w:p w:rsidR="00EC4C4A" w:rsidRPr="00F949FC" w:rsidRDefault="00F56EF5" w:rsidP="00C47AD2">
      <w:pPr>
        <w:autoSpaceDE w:val="0"/>
        <w:autoSpaceDN w:val="0"/>
        <w:adjustRightInd w:val="0"/>
        <w:spacing w:after="0"/>
        <w:ind w:firstLine="709"/>
        <w:jc w:val="right"/>
        <w:rPr>
          <w:rFonts w:ascii="Times New Roman" w:hAnsi="Times New Roman" w:cs="Times New Roman"/>
          <w:sz w:val="28"/>
          <w:szCs w:val="28"/>
        </w:rPr>
      </w:pPr>
      <m:oMath>
        <m:r>
          <w:rPr>
            <w:rFonts w:ascii="Cambria Math" w:hAnsi="Cambria Math" w:cs="Times New Roman"/>
            <w:sz w:val="32"/>
            <w:szCs w:val="28"/>
          </w:rPr>
          <m:t>e</m:t>
        </m:r>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Times New Roman" w:hAnsi="Times New Roman" w:cs="Times New Roman"/>
                <w:sz w:val="32"/>
                <w:szCs w:val="28"/>
              </w:rPr>
              <m:t>ɛ</m:t>
            </m:r>
          </m:num>
          <m:den>
            <m:sSup>
              <m:sSupPr>
                <m:ctrlPr>
                  <w:rPr>
                    <w:rFonts w:ascii="Cambria Math" w:hAnsi="Times New Roman" w:cs="Times New Roman"/>
                    <w:i/>
                    <w:sz w:val="32"/>
                    <w:szCs w:val="28"/>
                  </w:rPr>
                </m:ctrlPr>
              </m:sSupPr>
              <m:e>
                <m:r>
                  <w:rPr>
                    <w:rFonts w:ascii="Times New Roman" w:hAnsi="Cambria Math" w:cs="Times New Roman"/>
                    <w:sz w:val="32"/>
                    <w:szCs w:val="28"/>
                  </w:rPr>
                  <m:t>h</m:t>
                </m:r>
              </m:e>
              <m:sup>
                <m:r>
                  <w:rPr>
                    <w:rFonts w:ascii="Cambria Math" w:hAnsi="Times New Roman" w:cs="Times New Roman"/>
                    <w:sz w:val="32"/>
                    <w:szCs w:val="28"/>
                  </w:rPr>
                  <m:t>2</m:t>
                </m:r>
              </m:sup>
            </m:sSup>
          </m:den>
        </m:f>
      </m:oMath>
      <w:r w:rsidRPr="00F949FC">
        <w:rPr>
          <w:rFonts w:ascii="Times New Roman" w:hAnsi="Times New Roman" w:cs="Times New Roman"/>
          <w:sz w:val="28"/>
          <w:szCs w:val="28"/>
        </w:rPr>
        <w:t xml:space="preserve"> </w:t>
      </w:r>
      <w:r w:rsidRPr="00F949FC">
        <w:rPr>
          <w:rFonts w:ascii="Times New Roman" w:hAnsi="Times New Roman" w:cs="Times New Roman"/>
          <w:sz w:val="28"/>
          <w:szCs w:val="28"/>
        </w:rPr>
        <w:tab/>
      </w:r>
      <w:r w:rsidRPr="00F949FC">
        <w:rPr>
          <w:rFonts w:ascii="Times New Roman" w:hAnsi="Times New Roman" w:cs="Times New Roman"/>
          <w:sz w:val="28"/>
          <w:szCs w:val="28"/>
        </w:rPr>
        <w:tab/>
      </w:r>
      <w:r w:rsidR="00F422A9"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t xml:space="preserve"> (</w:t>
      </w:r>
      <w:r w:rsidR="00517B82">
        <w:rPr>
          <w:rFonts w:ascii="Times New Roman" w:hAnsi="Times New Roman" w:cs="Times New Roman"/>
          <w:sz w:val="28"/>
          <w:szCs w:val="28"/>
        </w:rPr>
        <w:t>4</w:t>
      </w:r>
      <w:r w:rsidRPr="00F949FC">
        <w:rPr>
          <w:rFonts w:ascii="Times New Roman" w:hAnsi="Times New Roman" w:cs="Times New Roman"/>
          <w:sz w:val="28"/>
          <w:szCs w:val="28"/>
        </w:rPr>
        <w:t>.15)</w:t>
      </w:r>
    </w:p>
    <w:p w:rsidR="00EC4C4A" w:rsidRPr="00A253DA" w:rsidRDefault="00EC4C4A" w:rsidP="00C47AD2">
      <w:pPr>
        <w:autoSpaceDE w:val="0"/>
        <w:autoSpaceDN w:val="0"/>
        <w:adjustRightInd w:val="0"/>
        <w:spacing w:after="0"/>
        <w:ind w:firstLine="709"/>
        <w:jc w:val="both"/>
        <w:rPr>
          <w:rFonts w:ascii="Times New Roman" w:hAnsi="Times New Roman" w:cs="Times New Roman"/>
          <w:sz w:val="16"/>
          <w:szCs w:val="28"/>
        </w:rPr>
      </w:pPr>
    </w:p>
    <w:p w:rsidR="00A253DA" w:rsidRPr="00A253DA" w:rsidRDefault="00F422A9" w:rsidP="00CB50CD">
      <w:pPr>
        <w:autoSpaceDE w:val="0"/>
        <w:autoSpaceDN w:val="0"/>
        <w:adjustRightInd w:val="0"/>
        <w:spacing w:after="0" w:line="360" w:lineRule="auto"/>
        <w:jc w:val="center"/>
        <w:rPr>
          <w:rFonts w:ascii="Times New Roman" w:hAnsi="Times New Roman" w:cs="Times New Roman"/>
          <w:sz w:val="16"/>
          <w:szCs w:val="24"/>
        </w:rPr>
      </w:pPr>
      <w:r w:rsidRPr="00F949FC">
        <w:rPr>
          <w:rFonts w:ascii="Times New Roman" w:hAnsi="Times New Roman" w:cs="Times New Roman"/>
          <w:noProof/>
          <w:sz w:val="28"/>
          <w:szCs w:val="28"/>
        </w:rPr>
        <w:drawing>
          <wp:inline distT="0" distB="0" distL="0" distR="0">
            <wp:extent cx="4277360" cy="1724025"/>
            <wp:effectExtent l="0" t="0" r="0"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4289904" cy="1729081"/>
                    </a:xfrm>
                    <a:prstGeom prst="rect">
                      <a:avLst/>
                    </a:prstGeom>
                    <a:noFill/>
                    <a:ln w="9525">
                      <a:noFill/>
                      <a:miter lim="800000"/>
                      <a:headEnd/>
                      <a:tailEnd/>
                    </a:ln>
                  </pic:spPr>
                </pic:pic>
              </a:graphicData>
            </a:graphic>
          </wp:inline>
        </w:drawing>
      </w:r>
    </w:p>
    <w:p w:rsidR="00F56EF5" w:rsidRPr="00F949FC" w:rsidRDefault="00F422A9"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Рис. </w:t>
      </w:r>
      <w:r w:rsidR="00517B82">
        <w:rPr>
          <w:rFonts w:ascii="Times New Roman" w:hAnsi="Times New Roman" w:cs="Times New Roman"/>
          <w:sz w:val="24"/>
          <w:szCs w:val="24"/>
        </w:rPr>
        <w:t>4</w:t>
      </w:r>
      <w:r w:rsidRPr="00F949FC">
        <w:rPr>
          <w:rFonts w:ascii="Times New Roman" w:hAnsi="Times New Roman" w:cs="Times New Roman"/>
          <w:sz w:val="24"/>
          <w:szCs w:val="24"/>
        </w:rPr>
        <w:t>.2. Освещенность точки</w:t>
      </w:r>
    </w:p>
    <w:p w:rsidR="00517B82" w:rsidRDefault="00517B82" w:rsidP="00CB50CD">
      <w:pPr>
        <w:autoSpaceDE w:val="0"/>
        <w:autoSpaceDN w:val="0"/>
        <w:adjustRightInd w:val="0"/>
        <w:spacing w:after="0" w:line="360" w:lineRule="auto"/>
        <w:ind w:firstLine="709"/>
        <w:jc w:val="both"/>
        <w:rPr>
          <w:rFonts w:ascii="Times New Roman" w:hAnsi="Times New Roman" w:cs="Times New Roman"/>
          <w:sz w:val="28"/>
          <w:szCs w:val="28"/>
        </w:rPr>
      </w:pPr>
    </w:p>
    <w:p w:rsidR="00F56EF5" w:rsidRPr="00F949FC" w:rsidRDefault="00F422A9"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Суммарное действие “ближайших” светильников создает в контрольной точке условную освещенность </w:t>
      </w:r>
      <w:r w:rsidRPr="00F949FC">
        <w:rPr>
          <w:rFonts w:ascii="Symbol" w:hAnsi="Symbol" w:cs="Symbol"/>
          <w:sz w:val="30"/>
          <w:szCs w:val="30"/>
        </w:rPr>
        <w:t></w:t>
      </w:r>
      <w:r w:rsidRPr="00F949FC">
        <w:rPr>
          <w:rFonts w:ascii="Times New Roman" w:hAnsi="Times New Roman" w:cs="Times New Roman"/>
          <w:bCs/>
          <w:i/>
          <w:iCs/>
          <w:sz w:val="28"/>
          <w:szCs w:val="28"/>
        </w:rPr>
        <w:t>е.</w:t>
      </w:r>
      <w:r w:rsidRPr="00F949FC">
        <w:rPr>
          <w:rFonts w:ascii="Times New Roman" w:hAnsi="Times New Roman" w:cs="Times New Roman"/>
          <w:sz w:val="28"/>
          <w:szCs w:val="28"/>
        </w:rPr>
        <w:t xml:space="preserve"> Действие более удаленных светильников</w:t>
      </w:r>
      <w:r w:rsidR="0081794F">
        <w:rPr>
          <w:rFonts w:ascii="Times New Roman" w:hAnsi="Times New Roman" w:cs="Times New Roman"/>
          <w:sz w:val="28"/>
          <w:szCs w:val="28"/>
        </w:rPr>
        <w:t>,</w:t>
      </w:r>
      <w:r w:rsidRPr="00F949FC">
        <w:rPr>
          <w:rFonts w:ascii="Times New Roman" w:hAnsi="Times New Roman" w:cs="Times New Roman"/>
          <w:sz w:val="28"/>
          <w:szCs w:val="28"/>
        </w:rPr>
        <w:t xml:space="preserve"> и отраженная составляющая освещенности учитывается коэффициентом </w:t>
      </w:r>
      <w:r w:rsidRPr="00F949FC">
        <w:rPr>
          <w:rFonts w:ascii="Symbol" w:hAnsi="Symbol" w:cs="Symbol"/>
          <w:sz w:val="30"/>
          <w:szCs w:val="30"/>
        </w:rPr>
        <w:t></w:t>
      </w:r>
      <w:r w:rsidRPr="00F949FC">
        <w:rPr>
          <w:rFonts w:ascii="Times New Roman" w:hAnsi="Times New Roman" w:cs="Times New Roman"/>
          <w:sz w:val="28"/>
          <w:szCs w:val="28"/>
        </w:rPr>
        <w:t xml:space="preserve"> (</w:t>
      </w:r>
      <w:r w:rsidRPr="00F949FC">
        <w:rPr>
          <w:rFonts w:ascii="Symbol" w:hAnsi="Symbol" w:cs="Symbol"/>
          <w:sz w:val="30"/>
          <w:szCs w:val="30"/>
        </w:rPr>
        <w:t></w:t>
      </w:r>
      <w:r w:rsidRPr="00F949FC">
        <w:rPr>
          <w:rFonts w:ascii="Times New Roman" w:hAnsi="Times New Roman" w:cs="Times New Roman"/>
          <w:sz w:val="28"/>
          <w:szCs w:val="28"/>
        </w:rPr>
        <w:t xml:space="preserve"> = 1,1-1,2). Тогда для получения в этой точке освещенности </w:t>
      </w:r>
      <w:r w:rsidRPr="00F949FC">
        <w:rPr>
          <w:rFonts w:ascii="Times New Roman" w:hAnsi="Times New Roman" w:cs="Times New Roman"/>
          <w:bCs/>
          <w:i/>
          <w:iCs/>
          <w:sz w:val="28"/>
          <w:szCs w:val="28"/>
        </w:rPr>
        <w:t xml:space="preserve">Ен </w:t>
      </w:r>
      <w:r w:rsidRPr="00F949FC">
        <w:rPr>
          <w:rFonts w:ascii="Times New Roman" w:hAnsi="Times New Roman" w:cs="Times New Roman"/>
          <w:sz w:val="28"/>
          <w:szCs w:val="28"/>
        </w:rPr>
        <w:t xml:space="preserve">с учетом коэффициента запаса </w:t>
      </w:r>
      <w:r w:rsidRPr="00F949FC">
        <w:rPr>
          <w:rFonts w:ascii="Times New Roman" w:hAnsi="Times New Roman" w:cs="Times New Roman"/>
          <w:bCs/>
          <w:i/>
          <w:iCs/>
          <w:sz w:val="28"/>
          <w:szCs w:val="28"/>
        </w:rPr>
        <w:t>К</w:t>
      </w:r>
      <w:r w:rsidRPr="00F949FC">
        <w:rPr>
          <w:rFonts w:ascii="Times New Roman" w:hAnsi="Times New Roman" w:cs="Times New Roman"/>
          <w:bCs/>
          <w:i/>
          <w:iCs/>
          <w:sz w:val="28"/>
          <w:szCs w:val="28"/>
          <w:vertAlign w:val="subscript"/>
        </w:rPr>
        <w:t>зап</w:t>
      </w:r>
      <w:r w:rsidRPr="00F949FC">
        <w:rPr>
          <w:rFonts w:ascii="Times New Roman" w:hAnsi="Times New Roman" w:cs="Times New Roman"/>
          <w:bCs/>
          <w:i/>
          <w:iCs/>
          <w:sz w:val="28"/>
          <w:szCs w:val="28"/>
        </w:rPr>
        <w:t xml:space="preserve"> </w:t>
      </w:r>
      <w:r w:rsidRPr="00F949FC">
        <w:rPr>
          <w:rFonts w:ascii="Times New Roman" w:hAnsi="Times New Roman" w:cs="Times New Roman"/>
          <w:sz w:val="28"/>
          <w:szCs w:val="28"/>
        </w:rPr>
        <w:t>лампы в каждом светильнике должны иметь световой поток, лм,</w:t>
      </w:r>
    </w:p>
    <w:p w:rsidR="00F422A9" w:rsidRPr="00F949FC" w:rsidRDefault="00F422A9" w:rsidP="00C47AD2">
      <w:pPr>
        <w:autoSpaceDE w:val="0"/>
        <w:autoSpaceDN w:val="0"/>
        <w:adjustRightInd w:val="0"/>
        <w:spacing w:after="0"/>
        <w:ind w:firstLine="709"/>
        <w:jc w:val="both"/>
        <w:rPr>
          <w:rFonts w:ascii="Times New Roman" w:hAnsi="Times New Roman" w:cs="Times New Roman"/>
          <w:sz w:val="28"/>
          <w:szCs w:val="28"/>
        </w:rPr>
      </w:pPr>
    </w:p>
    <w:p w:rsidR="00F422A9" w:rsidRPr="00F949FC" w:rsidRDefault="00416582" w:rsidP="00C47AD2">
      <w:pPr>
        <w:autoSpaceDE w:val="0"/>
        <w:autoSpaceDN w:val="0"/>
        <w:adjustRightInd w:val="0"/>
        <w:spacing w:after="0"/>
        <w:ind w:firstLine="709"/>
        <w:jc w:val="right"/>
        <w:rPr>
          <w:rFonts w:ascii="Times New Roman" w:hAnsi="Times New Roman" w:cs="Times New Roman"/>
          <w:sz w:val="28"/>
          <w:szCs w:val="28"/>
        </w:rPr>
      </w:pPr>
      <m:oMath>
        <m:r>
          <w:rPr>
            <w:rFonts w:ascii="Cambria Math" w:hAnsi="Times New Roman" w:cs="Times New Roman"/>
            <w:sz w:val="32"/>
            <w:szCs w:val="32"/>
          </w:rPr>
          <m:t>Ф</m:t>
        </m:r>
        <m:r>
          <w:rPr>
            <w:rFonts w:ascii="Cambria Math" w:hAnsi="Times New Roman" w:cs="Times New Roman"/>
            <w:sz w:val="32"/>
            <w:szCs w:val="32"/>
          </w:rPr>
          <m:t xml:space="preserve"> = </m:t>
        </m:r>
        <m:f>
          <m:fPr>
            <m:ctrlPr>
              <w:rPr>
                <w:rFonts w:ascii="Cambria Math" w:hAnsi="Times New Roman" w:cs="Times New Roman"/>
                <w:i/>
                <w:sz w:val="32"/>
                <w:szCs w:val="32"/>
              </w:rPr>
            </m:ctrlPr>
          </m:fPr>
          <m:num>
            <m:r>
              <w:rPr>
                <w:rFonts w:ascii="Cambria Math" w:hAnsi="Times New Roman" w:cs="Times New Roman"/>
                <w:sz w:val="32"/>
                <w:szCs w:val="32"/>
              </w:rPr>
              <m:t>1000</m:t>
            </m:r>
            <m:r>
              <w:rPr>
                <w:rFonts w:ascii="Times New Roman"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E</m:t>
                </m:r>
              </m:e>
              <m:sub>
                <m:r>
                  <w:rPr>
                    <w:rFonts w:ascii="Cambria Math" w:hAnsi="Cambria Math" w:cs="Times New Roman"/>
                    <w:sz w:val="32"/>
                    <w:szCs w:val="32"/>
                  </w:rPr>
                  <m:t>H</m:t>
                </m:r>
              </m:sub>
            </m:sSub>
            <m:r>
              <w:rPr>
                <w:rFonts w:ascii="Times New Roman"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K</m:t>
                </m:r>
              </m:e>
              <m:sub>
                <m:r>
                  <w:rPr>
                    <w:rFonts w:ascii="Cambria Math" w:hAnsi="Times New Roman" w:cs="Times New Roman"/>
                    <w:sz w:val="32"/>
                    <w:szCs w:val="32"/>
                  </w:rPr>
                  <m:t>зап</m:t>
                </m:r>
              </m:sub>
            </m:sSub>
          </m:num>
          <m:den>
            <m:r>
              <w:rPr>
                <w:rFonts w:ascii="Cambria Math" w:hAnsi="Cambria Math" w:cs="Times New Roman"/>
                <w:sz w:val="32"/>
                <w:szCs w:val="32"/>
              </w:rPr>
              <m:t>μ</m:t>
            </m:r>
            <m:r>
              <w:rPr>
                <w:rFonts w:ascii="Times New Roman" w:hAnsi="Times New Roman" w:cs="Times New Roman"/>
                <w:sz w:val="32"/>
                <w:szCs w:val="32"/>
              </w:rPr>
              <m:t>∙</m:t>
            </m:r>
            <m:nary>
              <m:naryPr>
                <m:chr m:val="∑"/>
                <m:limLoc m:val="undOvr"/>
                <m:subHide m:val="1"/>
                <m:supHide m:val="1"/>
                <m:ctrlPr>
                  <w:rPr>
                    <w:rFonts w:ascii="Cambria Math" w:hAnsi="Times New Roman" w:cs="Times New Roman"/>
                    <w:i/>
                    <w:sz w:val="32"/>
                    <w:szCs w:val="32"/>
                  </w:rPr>
                </m:ctrlPr>
              </m:naryPr>
              <m:sub/>
              <m:sup/>
              <m:e>
                <m:r>
                  <w:rPr>
                    <w:rFonts w:ascii="Cambria Math" w:hAnsi="Cambria Math" w:cs="Times New Roman"/>
                    <w:sz w:val="32"/>
                    <w:szCs w:val="32"/>
                  </w:rPr>
                  <m:t>e</m:t>
                </m:r>
              </m:e>
            </m:nary>
          </m:den>
        </m:f>
      </m:oMath>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t>(</w:t>
      </w:r>
      <w:r w:rsidR="00517B82">
        <w:rPr>
          <w:rFonts w:ascii="Times New Roman" w:hAnsi="Times New Roman" w:cs="Times New Roman"/>
          <w:sz w:val="28"/>
          <w:szCs w:val="28"/>
        </w:rPr>
        <w:t>4</w:t>
      </w:r>
      <w:r w:rsidRPr="00F949FC">
        <w:rPr>
          <w:rFonts w:ascii="Times New Roman" w:hAnsi="Times New Roman" w:cs="Times New Roman"/>
          <w:sz w:val="28"/>
          <w:szCs w:val="28"/>
        </w:rPr>
        <w:t>.16)</w:t>
      </w:r>
    </w:p>
    <w:p w:rsidR="00F422A9" w:rsidRPr="00F949FC" w:rsidRDefault="00F422A9" w:rsidP="00C47AD2">
      <w:pPr>
        <w:autoSpaceDE w:val="0"/>
        <w:autoSpaceDN w:val="0"/>
        <w:adjustRightInd w:val="0"/>
        <w:spacing w:after="0"/>
        <w:ind w:firstLine="709"/>
        <w:jc w:val="both"/>
        <w:rPr>
          <w:rFonts w:ascii="Times New Roman" w:hAnsi="Times New Roman" w:cs="Times New Roman"/>
          <w:sz w:val="28"/>
          <w:szCs w:val="28"/>
        </w:rPr>
      </w:pPr>
    </w:p>
    <w:p w:rsidR="00416582" w:rsidRPr="00F949FC" w:rsidRDefault="0041658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этому потоку подбирается лампа, поток которой должен отличаться от расчетного на -10 - +20%. При невозможности выбора лампы с таким допуском корректируется расположение светильников.</w:t>
      </w:r>
    </w:p>
    <w:p w:rsidR="00416582" w:rsidRPr="00F949FC" w:rsidRDefault="0041658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определения величины </w:t>
      </w:r>
      <w:r w:rsidRPr="00F949FC">
        <w:rPr>
          <w:rFonts w:ascii="Times New Roman" w:hAnsi="Times New Roman" w:cs="Times New Roman"/>
          <w:b/>
          <w:bCs/>
          <w:i/>
          <w:iCs/>
          <w:sz w:val="28"/>
          <w:szCs w:val="28"/>
        </w:rPr>
        <w:t xml:space="preserve">е </w:t>
      </w:r>
      <w:r w:rsidRPr="00F949FC">
        <w:rPr>
          <w:rFonts w:ascii="Times New Roman" w:hAnsi="Times New Roman" w:cs="Times New Roman"/>
          <w:sz w:val="28"/>
          <w:szCs w:val="28"/>
        </w:rPr>
        <w:t xml:space="preserve">служат пространственные изолюксы условной горизонтальной освещенности [5], на которой находится точка с заданными величинами </w:t>
      </w:r>
      <w:r w:rsidRPr="00F949FC">
        <w:rPr>
          <w:rFonts w:ascii="Times New Roman" w:hAnsi="Times New Roman" w:cs="Times New Roman"/>
          <w:b/>
          <w:bCs/>
          <w:i/>
          <w:iCs/>
          <w:sz w:val="28"/>
          <w:szCs w:val="28"/>
        </w:rPr>
        <w:t xml:space="preserve">h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r</w:t>
      </w:r>
      <w:r w:rsidRPr="00F949FC">
        <w:rPr>
          <w:rFonts w:ascii="Times New Roman" w:hAnsi="Times New Roman" w:cs="Times New Roman"/>
          <w:i/>
          <w:iCs/>
          <w:sz w:val="28"/>
          <w:szCs w:val="28"/>
        </w:rPr>
        <w:t xml:space="preserve">, </w:t>
      </w:r>
      <w:r w:rsidRPr="00F949FC">
        <w:rPr>
          <w:rFonts w:ascii="Times New Roman" w:hAnsi="Times New Roman" w:cs="Times New Roman"/>
          <w:b/>
          <w:bCs/>
          <w:i/>
          <w:iCs/>
          <w:sz w:val="28"/>
          <w:szCs w:val="28"/>
        </w:rPr>
        <w:t xml:space="preserve">е </w:t>
      </w:r>
      <w:r w:rsidRPr="00F949FC">
        <w:rPr>
          <w:rFonts w:ascii="Times New Roman" w:hAnsi="Times New Roman" w:cs="Times New Roman"/>
          <w:sz w:val="28"/>
          <w:szCs w:val="28"/>
        </w:rPr>
        <w:t>определяется путем интерполяции ближайших изолюкс. Пример пространственных изолюкс условной горизонтальной освещенности для светильника РСП08 представлен на рисунке 5.3.</w:t>
      </w:r>
    </w:p>
    <w:p w:rsidR="00F422A9" w:rsidRDefault="0041658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отсутствии изолюкс для данного светильника можно воспользоваться графиком для излучателя, имеющего по всем направлениям силу света 100 кд (рисунок </w:t>
      </w:r>
      <w:r w:rsidR="00517B82">
        <w:rPr>
          <w:rFonts w:ascii="Times New Roman" w:hAnsi="Times New Roman" w:cs="Times New Roman"/>
          <w:sz w:val="28"/>
          <w:szCs w:val="28"/>
        </w:rPr>
        <w:t>4</w:t>
      </w:r>
      <w:r w:rsidRPr="00F949FC">
        <w:rPr>
          <w:rFonts w:ascii="Times New Roman" w:hAnsi="Times New Roman" w:cs="Times New Roman"/>
          <w:sz w:val="28"/>
          <w:szCs w:val="28"/>
        </w:rPr>
        <w:t>.4).</w:t>
      </w:r>
    </w:p>
    <w:p w:rsidR="0061203D" w:rsidRDefault="0061203D" w:rsidP="00CB50CD">
      <w:pPr>
        <w:autoSpaceDE w:val="0"/>
        <w:autoSpaceDN w:val="0"/>
        <w:adjustRightInd w:val="0"/>
        <w:spacing w:after="0" w:line="360" w:lineRule="auto"/>
        <w:ind w:firstLine="709"/>
        <w:jc w:val="both"/>
        <w:rPr>
          <w:rFonts w:ascii="Times New Roman" w:hAnsi="Times New Roman" w:cs="Times New Roman"/>
          <w:sz w:val="28"/>
          <w:szCs w:val="28"/>
        </w:rPr>
      </w:pPr>
    </w:p>
    <w:p w:rsidR="00F422A9" w:rsidRPr="00F949FC" w:rsidRDefault="003B16FE"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lastRenderedPageBreak/>
        <w:drawing>
          <wp:inline distT="0" distB="0" distL="0" distR="0">
            <wp:extent cx="5343525" cy="3248025"/>
            <wp:effectExtent l="19050" t="0" r="9525"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5343525" cy="3248025"/>
                    </a:xfrm>
                    <a:prstGeom prst="rect">
                      <a:avLst/>
                    </a:prstGeom>
                    <a:noFill/>
                    <a:ln w="9525">
                      <a:noFill/>
                      <a:miter lim="800000"/>
                      <a:headEnd/>
                      <a:tailEnd/>
                    </a:ln>
                  </pic:spPr>
                </pic:pic>
              </a:graphicData>
            </a:graphic>
          </wp:inline>
        </w:drawing>
      </w:r>
    </w:p>
    <w:p w:rsidR="00F422A9" w:rsidRPr="00F949FC" w:rsidRDefault="00F422A9" w:rsidP="00CB50CD">
      <w:pPr>
        <w:autoSpaceDE w:val="0"/>
        <w:autoSpaceDN w:val="0"/>
        <w:adjustRightInd w:val="0"/>
        <w:spacing w:after="0" w:line="360" w:lineRule="auto"/>
        <w:ind w:firstLine="709"/>
        <w:jc w:val="both"/>
        <w:rPr>
          <w:rFonts w:ascii="Times New Roman" w:hAnsi="Times New Roman" w:cs="Times New Roman"/>
          <w:sz w:val="28"/>
          <w:szCs w:val="28"/>
        </w:rPr>
      </w:pPr>
    </w:p>
    <w:p w:rsidR="003B16FE" w:rsidRDefault="00517B82" w:rsidP="00CB50C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4</w:t>
      </w:r>
      <w:r w:rsidR="003B16FE" w:rsidRPr="00F949FC">
        <w:rPr>
          <w:rFonts w:ascii="Times New Roman" w:hAnsi="Times New Roman" w:cs="Times New Roman"/>
          <w:sz w:val="24"/>
          <w:szCs w:val="24"/>
        </w:rPr>
        <w:t>.3. Пространственные изолюксы условной горизонтальной освещенности. Светильники РСП08/Г03, РСП08/Г5'3</w:t>
      </w:r>
    </w:p>
    <w:p w:rsidR="00A253DA" w:rsidRPr="00F949FC" w:rsidRDefault="00A253DA" w:rsidP="00CB50CD">
      <w:pPr>
        <w:autoSpaceDE w:val="0"/>
        <w:autoSpaceDN w:val="0"/>
        <w:adjustRightInd w:val="0"/>
        <w:spacing w:after="0" w:line="360" w:lineRule="auto"/>
        <w:jc w:val="center"/>
        <w:rPr>
          <w:rFonts w:ascii="Times New Roman" w:hAnsi="Times New Roman" w:cs="Times New Roman"/>
          <w:sz w:val="24"/>
          <w:szCs w:val="24"/>
        </w:rPr>
      </w:pPr>
    </w:p>
    <w:p w:rsidR="00F422A9" w:rsidRPr="00F949FC" w:rsidRDefault="003B16FE"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5286375" cy="3019425"/>
            <wp:effectExtent l="19050" t="0" r="9525"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a:stretch>
                      <a:fillRect/>
                    </a:stretch>
                  </pic:blipFill>
                  <pic:spPr bwMode="auto">
                    <a:xfrm>
                      <a:off x="0" y="0"/>
                      <a:ext cx="5286375" cy="3019425"/>
                    </a:xfrm>
                    <a:prstGeom prst="rect">
                      <a:avLst/>
                    </a:prstGeom>
                    <a:noFill/>
                    <a:ln w="9525">
                      <a:noFill/>
                      <a:miter lim="800000"/>
                      <a:headEnd/>
                      <a:tailEnd/>
                    </a:ln>
                  </pic:spPr>
                </pic:pic>
              </a:graphicData>
            </a:graphic>
          </wp:inline>
        </w:drawing>
      </w:r>
    </w:p>
    <w:p w:rsidR="00F422A9" w:rsidRPr="00F949FC" w:rsidRDefault="00F422A9" w:rsidP="00CB50CD">
      <w:pPr>
        <w:autoSpaceDE w:val="0"/>
        <w:autoSpaceDN w:val="0"/>
        <w:adjustRightInd w:val="0"/>
        <w:spacing w:after="0" w:line="360" w:lineRule="auto"/>
        <w:ind w:firstLine="709"/>
        <w:jc w:val="both"/>
        <w:rPr>
          <w:rFonts w:ascii="Times New Roman" w:hAnsi="Times New Roman" w:cs="Times New Roman"/>
          <w:sz w:val="28"/>
          <w:szCs w:val="28"/>
        </w:rPr>
      </w:pPr>
    </w:p>
    <w:p w:rsidR="003B16FE" w:rsidRPr="00F949FC" w:rsidRDefault="00517B82" w:rsidP="00CB50C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4</w:t>
      </w:r>
      <w:r w:rsidR="003B16FE" w:rsidRPr="00F949FC">
        <w:rPr>
          <w:rFonts w:ascii="Times New Roman" w:hAnsi="Times New Roman" w:cs="Times New Roman"/>
          <w:sz w:val="24"/>
          <w:szCs w:val="24"/>
        </w:rPr>
        <w:t>.4. Пространственные изолюксы условной горизонтальной освещенности.</w:t>
      </w:r>
    </w:p>
    <w:p w:rsidR="00F422A9" w:rsidRPr="00F949FC" w:rsidRDefault="003B16FE" w:rsidP="00CB50CD">
      <w:pPr>
        <w:autoSpaceDE w:val="0"/>
        <w:autoSpaceDN w:val="0"/>
        <w:adjustRightInd w:val="0"/>
        <w:spacing w:after="0" w:line="360" w:lineRule="auto"/>
        <w:ind w:firstLine="709"/>
        <w:jc w:val="center"/>
        <w:rPr>
          <w:rFonts w:ascii="Times New Roman" w:hAnsi="Times New Roman" w:cs="Times New Roman"/>
          <w:sz w:val="24"/>
          <w:szCs w:val="24"/>
        </w:rPr>
      </w:pPr>
      <w:r w:rsidRPr="00F949FC">
        <w:rPr>
          <w:rFonts w:ascii="Times New Roman" w:hAnsi="Times New Roman" w:cs="Times New Roman"/>
          <w:sz w:val="24"/>
          <w:szCs w:val="24"/>
        </w:rPr>
        <w:t>Сила света светильника по всем направлениям 100 кд</w:t>
      </w:r>
    </w:p>
    <w:p w:rsidR="0061203D" w:rsidRDefault="0061203D" w:rsidP="00CB50CD">
      <w:pPr>
        <w:autoSpaceDE w:val="0"/>
        <w:autoSpaceDN w:val="0"/>
        <w:adjustRightInd w:val="0"/>
        <w:spacing w:after="0" w:line="360" w:lineRule="auto"/>
        <w:ind w:firstLine="709"/>
        <w:jc w:val="both"/>
        <w:rPr>
          <w:rFonts w:ascii="Times New Roman" w:hAnsi="Times New Roman" w:cs="Times New Roman"/>
          <w:sz w:val="28"/>
          <w:szCs w:val="28"/>
        </w:rPr>
      </w:pPr>
    </w:p>
    <w:p w:rsidR="00AE11A0" w:rsidRPr="00F949FC" w:rsidRDefault="00AE11A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Значение условной освещенности </w:t>
      </w:r>
      <w:r w:rsidRPr="00F949FC">
        <w:rPr>
          <w:rFonts w:ascii="Times New Roman" w:hAnsi="Times New Roman" w:cs="Times New Roman"/>
          <w:bCs/>
          <w:i/>
          <w:iCs/>
          <w:sz w:val="28"/>
          <w:szCs w:val="28"/>
        </w:rPr>
        <w:t xml:space="preserve">е100 </w:t>
      </w:r>
      <w:r w:rsidRPr="00F949FC">
        <w:rPr>
          <w:rFonts w:ascii="Times New Roman" w:hAnsi="Times New Roman" w:cs="Times New Roman"/>
          <w:sz w:val="28"/>
          <w:szCs w:val="28"/>
        </w:rPr>
        <w:t xml:space="preserve">определяется, как сказано выше; одновременно по радиальным лучам находится значение </w:t>
      </w:r>
      <w:r w:rsidRPr="00F949FC">
        <w:rPr>
          <w:rFonts w:ascii="Times New Roman" w:hAnsi="Times New Roman" w:cs="Times New Roman"/>
          <w:bCs/>
          <w:i/>
          <w:iCs/>
          <w:sz w:val="28"/>
          <w:szCs w:val="28"/>
        </w:rPr>
        <w:t>I</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sz w:val="28"/>
          <w:szCs w:val="28"/>
        </w:rPr>
        <w:t xml:space="preserve">и по кривой силы света светильника </w:t>
      </w:r>
      <w:r w:rsidRPr="00F949FC">
        <w:rPr>
          <w:rFonts w:ascii="Times New Roman" w:hAnsi="Times New Roman" w:cs="Times New Roman"/>
          <w:bCs/>
          <w:i/>
          <w:iCs/>
          <w:sz w:val="28"/>
          <w:szCs w:val="28"/>
        </w:rPr>
        <w:t>I</w:t>
      </w:r>
      <w:r w:rsidRPr="00F949FC">
        <w:rPr>
          <w:rFonts w:ascii="Symbol" w:hAnsi="Symbol" w:cs="Symbol"/>
          <w:sz w:val="28"/>
          <w:szCs w:val="28"/>
        </w:rPr>
        <w:t></w:t>
      </w:r>
      <w:r w:rsidRPr="00F949FC">
        <w:rPr>
          <w:rFonts w:ascii="Times New Roman" w:hAnsi="Times New Roman" w:cs="Times New Roman"/>
          <w:sz w:val="28"/>
          <w:szCs w:val="28"/>
        </w:rPr>
        <w:t>, после чего</w:t>
      </w:r>
    </w:p>
    <w:p w:rsidR="00AE11A0" w:rsidRPr="00F949FC" w:rsidRDefault="00AE11A0" w:rsidP="00CB50CD">
      <w:pPr>
        <w:autoSpaceDE w:val="0"/>
        <w:autoSpaceDN w:val="0"/>
        <w:adjustRightInd w:val="0"/>
        <w:spacing w:after="0" w:line="360" w:lineRule="auto"/>
        <w:ind w:firstLine="709"/>
        <w:jc w:val="both"/>
        <w:rPr>
          <w:rFonts w:ascii="Times New Roman" w:hAnsi="Times New Roman" w:cs="Times New Roman"/>
          <w:sz w:val="28"/>
          <w:szCs w:val="28"/>
        </w:rPr>
      </w:pPr>
    </w:p>
    <w:p w:rsidR="00AE11A0" w:rsidRDefault="00AE11A0" w:rsidP="00CB50CD">
      <w:pPr>
        <w:autoSpaceDE w:val="0"/>
        <w:autoSpaceDN w:val="0"/>
        <w:adjustRightInd w:val="0"/>
        <w:spacing w:after="0" w:line="360" w:lineRule="auto"/>
        <w:ind w:firstLine="709"/>
        <w:jc w:val="right"/>
        <w:rPr>
          <w:rFonts w:ascii="Times New Roman" w:hAnsi="Times New Roman" w:cs="Times New Roman"/>
          <w:sz w:val="28"/>
          <w:szCs w:val="28"/>
        </w:rPr>
      </w:pPr>
      <m:oMath>
        <m:r>
          <w:rPr>
            <w:rFonts w:ascii="Cambria Math" w:hAnsi="Cambria Math" w:cs="Times New Roman"/>
            <w:sz w:val="32"/>
            <w:szCs w:val="32"/>
          </w:rPr>
          <m:t>e</m:t>
        </m:r>
        <m:r>
          <w:rPr>
            <w:rFonts w:ascii="Cambria Math" w:hAnsi="Times New Roman" w:cs="Times New Roman"/>
            <w:sz w:val="32"/>
            <w:szCs w:val="32"/>
          </w:rPr>
          <m:t xml:space="preserve">= </m:t>
        </m:r>
        <m:sSub>
          <m:sSubPr>
            <m:ctrlPr>
              <w:rPr>
                <w:rFonts w:ascii="Cambria Math" w:hAnsi="Times New Roman" w:cs="Times New Roman"/>
                <w:i/>
                <w:sz w:val="32"/>
                <w:szCs w:val="32"/>
              </w:rPr>
            </m:ctrlPr>
          </m:sSubPr>
          <m:e>
            <m:r>
              <w:rPr>
                <w:rFonts w:ascii="Cambria Math" w:hAnsi="Cambria Math" w:cs="Times New Roman"/>
                <w:sz w:val="32"/>
                <w:szCs w:val="32"/>
              </w:rPr>
              <m:t>e</m:t>
            </m:r>
          </m:e>
          <m:sub>
            <m:r>
              <w:rPr>
                <w:rFonts w:ascii="Cambria Math" w:hAnsi="Times New Roman" w:cs="Times New Roman"/>
                <w:sz w:val="32"/>
                <w:szCs w:val="32"/>
              </w:rPr>
              <m:t>100</m:t>
            </m:r>
          </m:sub>
        </m:sSub>
        <m:r>
          <w:rPr>
            <w:rFonts w:ascii="Times New Roman"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I</m:t>
                </m:r>
              </m:e>
              <m:sub>
                <m:r>
                  <w:rPr>
                    <w:rFonts w:ascii="Cambria Math" w:hAnsi="Cambria Math" w:cs="Times New Roman"/>
                    <w:sz w:val="32"/>
                    <w:szCs w:val="32"/>
                  </w:rPr>
                  <m:t>α</m:t>
                </m:r>
              </m:sub>
            </m:sSub>
          </m:num>
          <m:den>
            <m:r>
              <w:rPr>
                <w:rFonts w:ascii="Cambria Math" w:hAnsi="Times New Roman" w:cs="Times New Roman"/>
                <w:sz w:val="32"/>
                <w:szCs w:val="32"/>
              </w:rPr>
              <m:t>100</m:t>
            </m:r>
          </m:den>
        </m:f>
      </m:oMath>
      <w:r w:rsidRPr="00F949FC">
        <w:rPr>
          <w:rFonts w:ascii="Times New Roman" w:hAnsi="Times New Roman" w:cs="Times New Roman"/>
          <w:sz w:val="28"/>
          <w:szCs w:val="28"/>
        </w:rPr>
        <w:t xml:space="preserve"> </w:t>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r>
      <w:r w:rsidRPr="00F949FC">
        <w:rPr>
          <w:rFonts w:ascii="Times New Roman" w:hAnsi="Times New Roman" w:cs="Times New Roman"/>
          <w:sz w:val="28"/>
          <w:szCs w:val="28"/>
        </w:rPr>
        <w:tab/>
        <w:t>(</w:t>
      </w:r>
      <w:r w:rsidR="00517B82">
        <w:rPr>
          <w:rFonts w:ascii="Times New Roman" w:hAnsi="Times New Roman" w:cs="Times New Roman"/>
          <w:sz w:val="28"/>
          <w:szCs w:val="28"/>
        </w:rPr>
        <w:t>4</w:t>
      </w:r>
      <w:r w:rsidRPr="00F949FC">
        <w:rPr>
          <w:rFonts w:ascii="Times New Roman" w:hAnsi="Times New Roman" w:cs="Times New Roman"/>
          <w:sz w:val="28"/>
          <w:szCs w:val="28"/>
        </w:rPr>
        <w:t>.17)</w:t>
      </w:r>
    </w:p>
    <w:p w:rsidR="00473E21" w:rsidRDefault="00473E21" w:rsidP="00473E21">
      <w:pPr>
        <w:autoSpaceDE w:val="0"/>
        <w:autoSpaceDN w:val="0"/>
        <w:adjustRightInd w:val="0"/>
        <w:spacing w:after="0" w:line="360" w:lineRule="auto"/>
        <w:ind w:firstLine="709"/>
        <w:jc w:val="both"/>
        <w:rPr>
          <w:rFonts w:ascii="Times New Roman" w:hAnsi="Times New Roman" w:cs="Times New Roman"/>
          <w:sz w:val="28"/>
          <w:szCs w:val="28"/>
        </w:rPr>
      </w:pPr>
    </w:p>
    <w:p w:rsidR="00473E21" w:rsidRDefault="00381B2B" w:rsidP="00213541">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213541" w:rsidRPr="00E86995">
        <w:rPr>
          <w:rFonts w:ascii="Times New Roman" w:hAnsi="Times New Roman" w:cs="Times New Roman"/>
          <w:b/>
          <w:sz w:val="28"/>
          <w:szCs w:val="28"/>
        </w:rPr>
        <w:t xml:space="preserve"> ВОПРОСЫ</w:t>
      </w:r>
    </w:p>
    <w:p w:rsidR="00213541" w:rsidRPr="00213541" w:rsidRDefault="00213541" w:rsidP="002135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735E9C">
        <w:rPr>
          <w:rFonts w:ascii="Times New Roman" w:hAnsi="Times New Roman" w:cs="Times New Roman"/>
          <w:sz w:val="28"/>
          <w:szCs w:val="28"/>
        </w:rPr>
        <w:t>Что</w:t>
      </w:r>
      <w:r w:rsidR="0081794F">
        <w:rPr>
          <w:rFonts w:ascii="Times New Roman" w:hAnsi="Times New Roman" w:cs="Times New Roman"/>
          <w:sz w:val="28"/>
          <w:szCs w:val="28"/>
        </w:rPr>
        <w:t xml:space="preserve"> позволя</w:t>
      </w:r>
      <w:r w:rsidR="00677BCC">
        <w:rPr>
          <w:rFonts w:ascii="Times New Roman" w:hAnsi="Times New Roman" w:cs="Times New Roman"/>
          <w:sz w:val="28"/>
          <w:szCs w:val="28"/>
        </w:rPr>
        <w:t>е</w:t>
      </w:r>
      <w:r w:rsidR="0081794F">
        <w:rPr>
          <w:rFonts w:ascii="Times New Roman" w:hAnsi="Times New Roman" w:cs="Times New Roman"/>
          <w:sz w:val="28"/>
          <w:szCs w:val="28"/>
        </w:rPr>
        <w:t xml:space="preserve">т </w:t>
      </w:r>
      <w:r w:rsidR="00735E9C">
        <w:rPr>
          <w:rFonts w:ascii="Times New Roman" w:hAnsi="Times New Roman" w:cs="Times New Roman"/>
          <w:sz w:val="28"/>
          <w:szCs w:val="28"/>
        </w:rPr>
        <w:t>определ</w:t>
      </w:r>
      <w:r w:rsidR="0081794F">
        <w:rPr>
          <w:rFonts w:ascii="Times New Roman" w:hAnsi="Times New Roman" w:cs="Times New Roman"/>
          <w:sz w:val="28"/>
          <w:szCs w:val="28"/>
        </w:rPr>
        <w:t>ить</w:t>
      </w:r>
      <w:r w:rsidR="00735E9C">
        <w:rPr>
          <w:rFonts w:ascii="Times New Roman" w:hAnsi="Times New Roman" w:cs="Times New Roman"/>
          <w:sz w:val="28"/>
          <w:szCs w:val="28"/>
        </w:rPr>
        <w:t xml:space="preserve"> </w:t>
      </w:r>
      <w:r w:rsidR="00677BCC">
        <w:rPr>
          <w:rFonts w:ascii="Times New Roman" w:hAnsi="Times New Roman" w:cs="Times New Roman"/>
          <w:sz w:val="28"/>
          <w:szCs w:val="28"/>
        </w:rPr>
        <w:t>точечный</w:t>
      </w:r>
      <w:r w:rsidR="00735E9C">
        <w:rPr>
          <w:rFonts w:ascii="Times New Roman" w:hAnsi="Times New Roman" w:cs="Times New Roman"/>
          <w:sz w:val="28"/>
          <w:szCs w:val="28"/>
        </w:rPr>
        <w:t xml:space="preserve"> </w:t>
      </w:r>
      <w:r w:rsidR="00604B42">
        <w:rPr>
          <w:rFonts w:ascii="Times New Roman" w:hAnsi="Times New Roman" w:cs="Times New Roman"/>
          <w:sz w:val="28"/>
          <w:szCs w:val="28"/>
        </w:rPr>
        <w:t>методом?</w:t>
      </w:r>
    </w:p>
    <w:p w:rsidR="00213541" w:rsidRDefault="00604B42" w:rsidP="002135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Что является основным инструментом точечного метода?</w:t>
      </w:r>
    </w:p>
    <w:p w:rsidR="00604B42" w:rsidRDefault="00604B42" w:rsidP="002135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Для каких расчетов применяется точечный метод?</w:t>
      </w:r>
    </w:p>
    <w:p w:rsidR="00604B42" w:rsidRDefault="00604B42" w:rsidP="002135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Какой формулой выражается для практических расчетов освещенность точки А горизонтальной поверхности?</w:t>
      </w:r>
    </w:p>
    <w:p w:rsidR="00604B42" w:rsidRDefault="00104039" w:rsidP="002135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На сколько процентов должен отличаться</w:t>
      </w:r>
      <w:r w:rsidR="00677BCC">
        <w:rPr>
          <w:rFonts w:ascii="Times New Roman" w:hAnsi="Times New Roman" w:cs="Times New Roman"/>
          <w:sz w:val="28"/>
          <w:szCs w:val="28"/>
        </w:rPr>
        <w:t xml:space="preserve"> от расчетного</w:t>
      </w:r>
      <w:r>
        <w:rPr>
          <w:rFonts w:ascii="Times New Roman" w:hAnsi="Times New Roman" w:cs="Times New Roman"/>
          <w:sz w:val="28"/>
          <w:szCs w:val="28"/>
        </w:rPr>
        <w:t xml:space="preserve"> подобранной лампы</w:t>
      </w:r>
      <w:r w:rsidR="00677BCC">
        <w:rPr>
          <w:rFonts w:ascii="Times New Roman" w:hAnsi="Times New Roman" w:cs="Times New Roman"/>
          <w:sz w:val="28"/>
          <w:szCs w:val="28"/>
        </w:rPr>
        <w:t>.</w:t>
      </w:r>
    </w:p>
    <w:p w:rsidR="00604B42" w:rsidRDefault="00BA4AD1" w:rsidP="002135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По какой формуле определяется значение условной освещен</w:t>
      </w:r>
      <w:r w:rsidR="00FD1E40">
        <w:rPr>
          <w:rFonts w:ascii="Times New Roman" w:hAnsi="Times New Roman" w:cs="Times New Roman"/>
          <w:sz w:val="28"/>
          <w:szCs w:val="28"/>
        </w:rPr>
        <w:t>ности?</w:t>
      </w:r>
    </w:p>
    <w:p w:rsidR="00604B42" w:rsidRPr="00213541" w:rsidRDefault="00604B42" w:rsidP="00213541">
      <w:pPr>
        <w:autoSpaceDE w:val="0"/>
        <w:autoSpaceDN w:val="0"/>
        <w:adjustRightInd w:val="0"/>
        <w:spacing w:after="0" w:line="360" w:lineRule="auto"/>
        <w:ind w:firstLine="709"/>
        <w:jc w:val="both"/>
        <w:rPr>
          <w:rFonts w:ascii="Times New Roman" w:hAnsi="Times New Roman" w:cs="Times New Roman"/>
          <w:sz w:val="28"/>
          <w:szCs w:val="28"/>
        </w:rPr>
      </w:pPr>
    </w:p>
    <w:p w:rsidR="00473E21" w:rsidRPr="00F949FC" w:rsidRDefault="00473E21" w:rsidP="00473E21">
      <w:pPr>
        <w:autoSpaceDE w:val="0"/>
        <w:autoSpaceDN w:val="0"/>
        <w:adjustRightInd w:val="0"/>
        <w:spacing w:after="0" w:line="360" w:lineRule="auto"/>
        <w:ind w:firstLine="709"/>
        <w:jc w:val="both"/>
        <w:rPr>
          <w:rFonts w:ascii="Times New Roman" w:hAnsi="Times New Roman" w:cs="Times New Roman"/>
          <w:sz w:val="28"/>
          <w:szCs w:val="28"/>
        </w:rPr>
      </w:pPr>
    </w:p>
    <w:p w:rsidR="000710CE" w:rsidRPr="00F949FC" w:rsidRDefault="000710CE" w:rsidP="00CB50CD">
      <w:pPr>
        <w:spacing w:line="360" w:lineRule="auto"/>
        <w:rPr>
          <w:rFonts w:ascii="Times New Roman" w:hAnsi="Times New Roman" w:cs="Times New Roman"/>
          <w:sz w:val="28"/>
          <w:szCs w:val="28"/>
        </w:rPr>
      </w:pPr>
      <w:r w:rsidRPr="00F949FC">
        <w:rPr>
          <w:rFonts w:ascii="Times New Roman" w:hAnsi="Times New Roman" w:cs="Times New Roman"/>
          <w:sz w:val="28"/>
          <w:szCs w:val="28"/>
        </w:rPr>
        <w:br w:type="page"/>
      </w:r>
    </w:p>
    <w:p w:rsidR="000710CE" w:rsidRPr="00F949FC" w:rsidRDefault="00181047" w:rsidP="00CB50CD">
      <w:pPr>
        <w:autoSpaceDE w:val="0"/>
        <w:autoSpaceDN w:val="0"/>
        <w:adjustRightInd w:val="0"/>
        <w:spacing w:after="0" w:line="360" w:lineRule="auto"/>
        <w:jc w:val="center"/>
        <w:rPr>
          <w:rFonts w:ascii="Times New Roman" w:hAnsi="Times New Roman" w:cs="Times New Roman"/>
          <w:b/>
          <w:bCs/>
          <w:sz w:val="28"/>
          <w:szCs w:val="28"/>
        </w:rPr>
      </w:pPr>
      <w:r w:rsidRPr="00F949FC">
        <w:rPr>
          <w:rFonts w:ascii="Times New Roman" w:hAnsi="Times New Roman" w:cs="Times New Roman"/>
          <w:b/>
          <w:bCs/>
          <w:sz w:val="28"/>
          <w:szCs w:val="28"/>
        </w:rPr>
        <w:lastRenderedPageBreak/>
        <w:t xml:space="preserve">ГЛАВА </w:t>
      </w:r>
      <w:r w:rsidR="002D6F02">
        <w:rPr>
          <w:rFonts w:ascii="Times New Roman" w:hAnsi="Times New Roman" w:cs="Times New Roman"/>
          <w:b/>
          <w:bCs/>
          <w:sz w:val="28"/>
          <w:szCs w:val="28"/>
        </w:rPr>
        <w:t>5</w:t>
      </w:r>
      <w:r w:rsidRPr="00F949FC">
        <w:rPr>
          <w:rFonts w:ascii="Times New Roman" w:hAnsi="Times New Roman" w:cs="Times New Roman"/>
          <w:b/>
          <w:bCs/>
          <w:sz w:val="28"/>
          <w:szCs w:val="28"/>
        </w:rPr>
        <w:t xml:space="preserve">. ПРОЕКТИРОВАНИЕ ЭЛЕКТРОТЕХНИЧЕСКОЙ ЧАСТИ </w:t>
      </w:r>
      <w:r w:rsidR="00BC1045" w:rsidRPr="00F949FC">
        <w:rPr>
          <w:rFonts w:ascii="Times New Roman" w:hAnsi="Times New Roman" w:cs="Times New Roman"/>
          <w:b/>
          <w:bCs/>
          <w:sz w:val="28"/>
          <w:szCs w:val="28"/>
        </w:rPr>
        <w:t>ОСВЕТИТЕЛЬНЫХ УСТАНОВОК</w:t>
      </w:r>
    </w:p>
    <w:p w:rsidR="00BC1045" w:rsidRPr="00F949FC" w:rsidRDefault="00BC1045" w:rsidP="00CB50CD">
      <w:pPr>
        <w:autoSpaceDE w:val="0"/>
        <w:autoSpaceDN w:val="0"/>
        <w:adjustRightInd w:val="0"/>
        <w:spacing w:after="0" w:line="360" w:lineRule="auto"/>
        <w:jc w:val="center"/>
        <w:rPr>
          <w:rFonts w:ascii="Times New Roman" w:hAnsi="Times New Roman" w:cs="Times New Roman"/>
          <w:bCs/>
          <w:sz w:val="28"/>
          <w:szCs w:val="28"/>
        </w:rPr>
      </w:pPr>
    </w:p>
    <w:p w:rsidR="00BC1045" w:rsidRPr="00F949FC" w:rsidRDefault="002D6F02" w:rsidP="00CB50CD">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5</w:t>
      </w:r>
      <w:r w:rsidR="00BC1045" w:rsidRPr="00F949FC">
        <w:rPr>
          <w:rFonts w:ascii="Times New Roman" w:hAnsi="Times New Roman" w:cs="Times New Roman"/>
          <w:b/>
          <w:bCs/>
          <w:sz w:val="28"/>
          <w:szCs w:val="28"/>
        </w:rPr>
        <w:t>.1. ОБЩИЕ СВЕДЕНИЯ</w:t>
      </w:r>
    </w:p>
    <w:p w:rsidR="00BC1045" w:rsidRPr="00F949FC" w:rsidRDefault="00BC1045" w:rsidP="00CB50CD">
      <w:pPr>
        <w:autoSpaceDE w:val="0"/>
        <w:autoSpaceDN w:val="0"/>
        <w:adjustRightInd w:val="0"/>
        <w:spacing w:after="0" w:line="360" w:lineRule="auto"/>
        <w:jc w:val="center"/>
        <w:rPr>
          <w:rFonts w:ascii="Times New Roman" w:hAnsi="Times New Roman" w:cs="Times New Roman"/>
          <w:bCs/>
          <w:sz w:val="28"/>
          <w:szCs w:val="28"/>
        </w:rPr>
      </w:pP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Электротехническая часть осветительной установки включает в себя источники питания, аппараты защиты, провода, кабели, электроустановочные изделия, аппараты управления. От правильного расчета и выбора элементов электрической части осветительной установки зависит надежность, качество и бесперебойность работы всей осветительной установки.</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Источниками питания осветительной установки, в большинстве случаев, являются силовые трансформаторы системы напряжения</w:t>
      </w:r>
      <w:r w:rsidR="002D6F02">
        <w:rPr>
          <w:rFonts w:ascii="Times New Roman" w:hAnsi="Times New Roman" w:cs="Times New Roman"/>
          <w:sz w:val="28"/>
          <w:szCs w:val="28"/>
        </w:rPr>
        <w:br/>
      </w:r>
      <w:r w:rsidRPr="00F949FC">
        <w:rPr>
          <w:rFonts w:ascii="Times New Roman" w:hAnsi="Times New Roman" w:cs="Times New Roman"/>
          <w:sz w:val="28"/>
          <w:szCs w:val="28"/>
        </w:rPr>
        <w:t>230/400 В.</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Применение этой системы напряжения позволяет питать от одного трансформатора и осветительные приборы на напряжении 230 В, и силовые трехфазные электроприемники на напряжении 400 В.</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Аппараты защиты предназначены для защиты электрической сети от токов коротких замыканий и перегрузки. Неверно выбранные аппараты защиты могут привести к возгоранию проводов, кабелей, что, в свою очередь, может привести к пожару и взрыву в производственном помещении.</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проектировании электротехнической части ОУ используется ряд терминов и понятий из ПУЭ, определения которых приводятся ниже.</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Производственные помещения согласно ПУЭ делятся на помещения сухие, влажные, сырые, особо сырые, жаркие, пыльные, с химически активной и органической средой и электропомещения. Кроме того, в производственных помещениях и наружных установках, в зависимости от </w:t>
      </w:r>
      <w:r w:rsidRPr="00F949FC">
        <w:rPr>
          <w:rFonts w:ascii="Times New Roman" w:hAnsi="Times New Roman" w:cs="Times New Roman"/>
          <w:sz w:val="28"/>
          <w:szCs w:val="28"/>
        </w:rPr>
        <w:lastRenderedPageBreak/>
        <w:t>видов технологических процессов, могут выделяться пожароопасные и взрывоопасные зоны.</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Электропомещениями </w:t>
      </w:r>
      <w:r w:rsidRPr="00F949FC">
        <w:rPr>
          <w:rFonts w:ascii="Times New Roman" w:hAnsi="Times New Roman" w:cs="Times New Roman"/>
          <w:sz w:val="28"/>
          <w:szCs w:val="28"/>
        </w:rPr>
        <w:t>называются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b/>
          <w:bCs/>
          <w:i/>
          <w:iCs/>
          <w:sz w:val="28"/>
          <w:szCs w:val="28"/>
        </w:rPr>
      </w:pPr>
      <w:r w:rsidRPr="00F949FC">
        <w:rPr>
          <w:rFonts w:ascii="Times New Roman" w:hAnsi="Times New Roman" w:cs="Times New Roman"/>
          <w:b/>
          <w:bCs/>
          <w:i/>
          <w:iCs/>
          <w:sz w:val="28"/>
          <w:szCs w:val="28"/>
        </w:rPr>
        <w:t xml:space="preserve">Сухими помещениями </w:t>
      </w:r>
      <w:r w:rsidRPr="00F949FC">
        <w:rPr>
          <w:rFonts w:ascii="Times New Roman" w:hAnsi="Times New Roman" w:cs="Times New Roman"/>
          <w:sz w:val="28"/>
          <w:szCs w:val="28"/>
        </w:rPr>
        <w:t xml:space="preserve">называются помещения, в которых относительная влажность воздуха не превышает 60%. Если в таких помещениях не выделяется пыль, химически активные или органические вещества и температура не превышает +35°С, то они называются </w:t>
      </w:r>
      <w:r w:rsidRPr="00F949FC">
        <w:rPr>
          <w:rFonts w:ascii="Times New Roman" w:hAnsi="Times New Roman" w:cs="Times New Roman"/>
          <w:b/>
          <w:bCs/>
          <w:i/>
          <w:iCs/>
          <w:sz w:val="28"/>
          <w:szCs w:val="28"/>
        </w:rPr>
        <w:t>нормальными.</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Влажными помещениями </w:t>
      </w:r>
      <w:r w:rsidRPr="00F949FC">
        <w:rPr>
          <w:rFonts w:ascii="Times New Roman" w:hAnsi="Times New Roman" w:cs="Times New Roman"/>
          <w:sz w:val="28"/>
          <w:szCs w:val="28"/>
        </w:rPr>
        <w:t xml:space="preserve">называются помещения, в которых относительная влажность воздуха более 60%, но не превышает 75%. </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Сырыми помещениями </w:t>
      </w:r>
      <w:r w:rsidRPr="00F949FC">
        <w:rPr>
          <w:rFonts w:ascii="Times New Roman" w:hAnsi="Times New Roman" w:cs="Times New Roman"/>
          <w:sz w:val="28"/>
          <w:szCs w:val="28"/>
        </w:rPr>
        <w:t>называются помещения, в которых относительная влажность длительно превышает 75%.</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Особо сырыми помещениями </w:t>
      </w:r>
      <w:r w:rsidRPr="00F949FC">
        <w:rPr>
          <w:rFonts w:ascii="Times New Roman" w:hAnsi="Times New Roman" w:cs="Times New Roman"/>
          <w:sz w:val="28"/>
          <w:szCs w:val="28"/>
        </w:rPr>
        <w:t>называются помещения, в которых относительная влажность близка к 100% (потолок, стены, пол и предметы, находящиеся в помещении, покрыты влагой).</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Жаркими помещениями </w:t>
      </w:r>
      <w:r w:rsidRPr="00F949FC">
        <w:rPr>
          <w:rFonts w:ascii="Times New Roman" w:hAnsi="Times New Roman" w:cs="Times New Roman"/>
          <w:sz w:val="28"/>
          <w:szCs w:val="28"/>
        </w:rPr>
        <w:t>называются помещения, в которых под воздействием различных тепловых излучений температура постоянно или периодически (более 1 суток) превышает +35°С. Например, помещения с сушилками, сушильными или обжигательными печами, котельные и т.п.</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Пыльными помещениями </w:t>
      </w:r>
      <w:r w:rsidRPr="00F949FC">
        <w:rPr>
          <w:rFonts w:ascii="Times New Roman" w:hAnsi="Times New Roman" w:cs="Times New Roman"/>
          <w:sz w:val="28"/>
          <w:szCs w:val="28"/>
        </w:rPr>
        <w:t>называются помещения, в которых по условиям производства выделяется технологическая пыль, которая может оседать на токоведущих частях, проникать внутрь машин и аппаратов и т.п.</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Пыльные помещения разделяются на помещения с токопроводящей пылью и на помещения с нетокопроводящей пылью.</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lastRenderedPageBreak/>
        <w:t xml:space="preserve">Помещениями с </w:t>
      </w:r>
      <w:r w:rsidRPr="00F949FC">
        <w:rPr>
          <w:rFonts w:ascii="Times New Roman" w:hAnsi="Times New Roman" w:cs="Times New Roman"/>
          <w:b/>
          <w:bCs/>
          <w:i/>
          <w:iCs/>
          <w:sz w:val="28"/>
          <w:szCs w:val="28"/>
        </w:rPr>
        <w:t xml:space="preserve">химически активной или органической средой </w:t>
      </w:r>
      <w:r w:rsidRPr="00F949FC">
        <w:rPr>
          <w:rFonts w:ascii="Times New Roman" w:hAnsi="Times New Roman" w:cs="Times New Roman"/>
          <w:sz w:val="28"/>
          <w:szCs w:val="28"/>
        </w:rPr>
        <w:t>называются помещения, в которых постоянно или в течение длительного времени содержатся агрессивные пары, газы, жидкости, образуются отложенияили плесень, разрушающие изоляцию и токоведущие части электрооборудования</w:t>
      </w:r>
    </w:p>
    <w:p w:rsidR="001E2DF0" w:rsidRPr="00F949FC" w:rsidRDefault="001E2D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Взрывоопасная смесь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смесь с воздухом горючих газов, паров легковоспламеняющихся жидкостей (ЛВЖ), горючих пыли или волокон с нижним концентрационным пределом воспламенения не более 65 г/м3 при переходе их во взвешенное состояние, которая при определенной концентрации способна взорваться при возникновении источника инициирования взрыва.</w:t>
      </w:r>
    </w:p>
    <w:p w:rsidR="001E2DF0" w:rsidRPr="00F949FC" w:rsidRDefault="001E2D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Взрывоопасные зоны подразделяются на классы.</w:t>
      </w:r>
    </w:p>
    <w:p w:rsidR="001E2DF0" w:rsidRPr="00F949FC" w:rsidRDefault="001E2D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Зоны </w:t>
      </w:r>
      <w:r w:rsidRPr="00F949FC">
        <w:rPr>
          <w:rFonts w:ascii="Times New Roman" w:hAnsi="Times New Roman" w:cs="Times New Roman"/>
          <w:b/>
          <w:bCs/>
          <w:i/>
          <w:iCs/>
          <w:sz w:val="28"/>
          <w:szCs w:val="28"/>
        </w:rPr>
        <w:t xml:space="preserve">класса B-I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 помещениях, в которых выделяются горючие газы или пары ЛВЖ в таком количестве и с такими свойствами, что они могут образовать с воздухом взрывоопасные смеси при нормальных режимах работы, например, при загрузке и разгрузке технологических аппаратов, хранении или переливании ЛВЖ, находящихся в открытых емкостях и т.п.</w:t>
      </w:r>
    </w:p>
    <w:p w:rsidR="001E2DF0" w:rsidRPr="00F949FC" w:rsidRDefault="001E2D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Зоны класса B-Ia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только в результате аварий или неисправностей.</w:t>
      </w:r>
    </w:p>
    <w:p w:rsidR="001E2DF0" w:rsidRPr="00F949FC" w:rsidRDefault="001E2D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Зоны класса В-Iб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 и которые отличаются одной из следующих особенностей:</w:t>
      </w:r>
    </w:p>
    <w:p w:rsidR="001E2DF0" w:rsidRPr="00F949FC" w:rsidRDefault="001E2D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1) горючие газы в этих зонах обладают высоким нижним концентрационным пределом воспламенения (15% и более) и резким запахом;</w:t>
      </w:r>
    </w:p>
    <w:p w:rsidR="001E2DF0" w:rsidRPr="00F949FC" w:rsidRDefault="001E2DF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свободного объема помещения, имеют взрывоопасную зону только в верхней части помещения; взрывоопасная зона условно принимается от отметки 0,75 общей высоты помещения, считая от уровня пола, но не выше кранового пути, если таковой имеется (например, помещения электролиза воды, зарядные станции тяговых и стационарных аккумуляторных батарей).</w:t>
      </w:r>
    </w:p>
    <w:p w:rsidR="00BC1045" w:rsidRPr="00F949FC" w:rsidRDefault="001E2DF0"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К классу B-Iб относятся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свободного объема помещения, и в которых работа с горючими газами и ЛВЖ производится без применения открытого пламени. Эти зоны не относятся к взрывоопасным, если работа с горючими газами ЛВЖ производится в вытяжных шкафах или под вытяжными зонтами.</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Зоны класса В-Iг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пространства у наружных установок: технологических цехов, содержащих горючие газы или ЛВЖ (за исключением наружных аммиачных компрессорных установок), эстакад для слива и налива ЛВЖ, открытых нефтеловушек, прудов-отстойников с плавающей нефтяной пленкой и т.п.</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К зонам класса В-Iг также относятся: пространства у проемов за наружными ограждающими конструкциями помещений со взрывоопасными зонами классов B-I, B-Ia, B-II; пространства у наружных ограждающих конструкций, если на них расположены устройства для </w:t>
      </w:r>
      <w:r w:rsidRPr="00F949FC">
        <w:rPr>
          <w:rFonts w:ascii="Times New Roman" w:hAnsi="Times New Roman" w:cs="Times New Roman"/>
          <w:sz w:val="28"/>
          <w:szCs w:val="28"/>
        </w:rPr>
        <w:lastRenderedPageBreak/>
        <w:t>выброса воздуха из систем вытяжной вентиляции помещений; пространства у предохранительных и дыхательных клапанов емкостей и технологических аппаратов с горючими газами и ЛВЖ.</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Зоны класса В-II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pa6оты (например, при загрузке и разгрузке технологических аппаратов).</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В-IIа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 помещениях, в которых опасные состояния, указанные для зон В-II, не имеют места при нормальной эксплуатации, а возможны только в результате аварий или неисправностей.</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Пожароопасной зоной </w:t>
      </w:r>
      <w:r w:rsidRPr="00F949FC">
        <w:rPr>
          <w:rFonts w:ascii="Times New Roman" w:hAnsi="Times New Roman" w:cs="Times New Roman"/>
          <w:sz w:val="28"/>
          <w:szCs w:val="28"/>
        </w:rPr>
        <w:t>называется пространство внутри и вне помещений, в пределах которого постоянно или периодически обращаются горючие (сгораемые) вещества и в которых они могут находиться при нормальном технологическом процессе или при его нарушении.</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Пожароопасные зоны подразделяются на классы.</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Зоны класса П-I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 помещениях, в которых обращаются горючие жидкости с температурой вспышки выше 61°С.</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Зоны класса П-II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 помещениях, в которых выделяются горючие пыль или волокна с нижним концентрационным пределом воспламенения более 65 г/м3 к объему воздуха.</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Зоны класса П-IIa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 помещениях, в которых обращаются твердые горючие вещества.</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Зоны класса П-III </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зоны, расположенные вне помещения, в которых обращаются горючие жидкости с температурой вспышки выше 61°С или твердые горючие вещества.</w:t>
      </w:r>
    </w:p>
    <w:p w:rsidR="006526F1" w:rsidRPr="00F949FC" w:rsidRDefault="006526F1"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Класс взрыво- или пожароопасной зоны, в соответствии с которой производится выбор и установка электрооборудования (машин, аппаратов, устройств), электропроводок и кабельных линий, определяется </w:t>
      </w:r>
      <w:r w:rsidRPr="00F949FC">
        <w:rPr>
          <w:rFonts w:ascii="Times New Roman" w:hAnsi="Times New Roman" w:cs="Times New Roman"/>
          <w:sz w:val="28"/>
          <w:szCs w:val="28"/>
        </w:rPr>
        <w:lastRenderedPageBreak/>
        <w:t>технологами</w:t>
      </w:r>
      <w:r w:rsidR="005D14E9" w:rsidRPr="00F949FC">
        <w:rPr>
          <w:rFonts w:ascii="Times New Roman" w:hAnsi="Times New Roman" w:cs="Times New Roman"/>
          <w:sz w:val="28"/>
          <w:szCs w:val="28"/>
        </w:rPr>
        <w:t xml:space="preserve"> </w:t>
      </w:r>
      <w:r w:rsidRPr="00F949FC">
        <w:rPr>
          <w:rFonts w:ascii="Times New Roman" w:hAnsi="Times New Roman" w:cs="Times New Roman"/>
          <w:sz w:val="28"/>
          <w:szCs w:val="28"/>
        </w:rPr>
        <w:t>совместно с электриками проектной или эксплуатирующей организации.</w:t>
      </w:r>
    </w:p>
    <w:p w:rsidR="00BC1045" w:rsidRPr="00F949FC" w:rsidRDefault="006526F1"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Условия окружающей среды в значительной степени определяют условия</w:t>
      </w:r>
      <w:r w:rsidR="005D14E9" w:rsidRPr="00F949FC">
        <w:rPr>
          <w:rFonts w:ascii="Times New Roman" w:hAnsi="Times New Roman" w:cs="Times New Roman"/>
          <w:sz w:val="28"/>
          <w:szCs w:val="28"/>
        </w:rPr>
        <w:t xml:space="preserve"> </w:t>
      </w:r>
      <w:r w:rsidRPr="00F949FC">
        <w:rPr>
          <w:rFonts w:ascii="Times New Roman" w:hAnsi="Times New Roman" w:cs="Times New Roman"/>
          <w:sz w:val="28"/>
          <w:szCs w:val="28"/>
        </w:rPr>
        <w:t>опасности поражения персонала электрическим током. В соответствии с ПУЭ</w:t>
      </w:r>
      <w:r w:rsidR="005D14E9" w:rsidRPr="00F949FC">
        <w:rPr>
          <w:rFonts w:ascii="Times New Roman" w:hAnsi="Times New Roman" w:cs="Times New Roman"/>
          <w:sz w:val="28"/>
          <w:szCs w:val="28"/>
        </w:rPr>
        <w:t xml:space="preserve"> </w:t>
      </w:r>
      <w:r w:rsidRPr="00F949FC">
        <w:rPr>
          <w:rFonts w:ascii="Times New Roman" w:hAnsi="Times New Roman" w:cs="Times New Roman"/>
          <w:sz w:val="28"/>
          <w:szCs w:val="28"/>
        </w:rPr>
        <w:t>все помещения в отношении опасности поражения людей электрическим током</w:t>
      </w:r>
      <w:r w:rsidR="005D14E9" w:rsidRPr="00F949FC">
        <w:rPr>
          <w:rFonts w:ascii="Times New Roman" w:hAnsi="Times New Roman" w:cs="Times New Roman"/>
          <w:sz w:val="28"/>
          <w:szCs w:val="28"/>
        </w:rPr>
        <w:t xml:space="preserve"> подразделяются как:</w:t>
      </w:r>
    </w:p>
    <w:p w:rsidR="00EB3210" w:rsidRPr="00F949FC" w:rsidRDefault="00EB321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1) </w:t>
      </w:r>
      <w:r w:rsidRPr="00F949FC">
        <w:rPr>
          <w:rFonts w:ascii="Times New Roman" w:hAnsi="Times New Roman" w:cs="Times New Roman"/>
          <w:b/>
          <w:bCs/>
          <w:i/>
          <w:iCs/>
          <w:sz w:val="28"/>
          <w:szCs w:val="28"/>
        </w:rPr>
        <w:t>помещения без повышенной опасности</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в которых отсутствуют условия, создающие повышенную или особую опасность;</w:t>
      </w:r>
    </w:p>
    <w:p w:rsidR="00EB3210" w:rsidRPr="00F949FC" w:rsidRDefault="00EB321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2) </w:t>
      </w:r>
      <w:r w:rsidRPr="00F949FC">
        <w:rPr>
          <w:rFonts w:ascii="Times New Roman" w:hAnsi="Times New Roman" w:cs="Times New Roman"/>
          <w:b/>
          <w:bCs/>
          <w:i/>
          <w:iCs/>
          <w:sz w:val="28"/>
          <w:szCs w:val="28"/>
        </w:rPr>
        <w:t>помещения с повышенной опасностью</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характеризующиеся наличием в них одного или следующих условий, создающих повышенную опасность:</w:t>
      </w:r>
    </w:p>
    <w:p w:rsidR="00EB3210" w:rsidRPr="00F949FC" w:rsidRDefault="00EB3210" w:rsidP="00CB50CD">
      <w:pPr>
        <w:pStyle w:val="a3"/>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сырость или токопроводящая пыль; </w:t>
      </w:r>
    </w:p>
    <w:p w:rsidR="00EB3210" w:rsidRPr="00F949FC" w:rsidRDefault="00EB3210" w:rsidP="00CB50CD">
      <w:pPr>
        <w:pStyle w:val="a3"/>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токопроводящие полы (металлические, земляные, железобетонные, кирпичные и т.п.);</w:t>
      </w:r>
    </w:p>
    <w:p w:rsidR="00EB3210" w:rsidRPr="00F949FC" w:rsidRDefault="00EB3210" w:rsidP="00CB50CD">
      <w:pPr>
        <w:pStyle w:val="a3"/>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высокая температура;</w:t>
      </w:r>
    </w:p>
    <w:p w:rsidR="00EB3210" w:rsidRPr="00F949FC" w:rsidRDefault="00EB3210" w:rsidP="00CB50CD">
      <w:pPr>
        <w:pStyle w:val="a3"/>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возможность одновременного прикосновения человека к метало конструкциям зданий, имеющим соединение с землей, технологическим аппаратам, механизмам и т.п., с одной стороны, и к металлическим корпусам</w:t>
      </w:r>
    </w:p>
    <w:p w:rsidR="00EB3210" w:rsidRPr="00F949FC" w:rsidRDefault="00EB321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электрооборудования (открытым проводящим частям), с другой;</w:t>
      </w:r>
    </w:p>
    <w:p w:rsidR="00EB3210" w:rsidRPr="00F949FC" w:rsidRDefault="00EB321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3) </w:t>
      </w:r>
      <w:r w:rsidRPr="00F949FC">
        <w:rPr>
          <w:rFonts w:ascii="Times New Roman" w:hAnsi="Times New Roman" w:cs="Times New Roman"/>
          <w:b/>
          <w:bCs/>
          <w:i/>
          <w:iCs/>
          <w:sz w:val="28"/>
          <w:szCs w:val="28"/>
        </w:rPr>
        <w:t>особо опасные помещения</w:t>
      </w:r>
      <w:r w:rsidRPr="00F949FC">
        <w:rPr>
          <w:rFonts w:ascii="Times New Roman" w:hAnsi="Times New Roman" w:cs="Times New Roman"/>
          <w:sz w:val="28"/>
          <w:szCs w:val="28"/>
        </w:rPr>
        <w:t>, характеризующиеся наличием одного из следующих условий, создающих особую опасность:</w:t>
      </w:r>
    </w:p>
    <w:p w:rsidR="00EB3210" w:rsidRPr="00F949FC" w:rsidRDefault="00EB3210" w:rsidP="00CB50CD">
      <w:pPr>
        <w:pStyle w:val="a3"/>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особая сырость;</w:t>
      </w:r>
    </w:p>
    <w:p w:rsidR="00EB3210" w:rsidRPr="00F949FC" w:rsidRDefault="00EB3210" w:rsidP="00CB50CD">
      <w:pPr>
        <w:pStyle w:val="a3"/>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химически активная или органическая среда;</w:t>
      </w:r>
    </w:p>
    <w:p w:rsidR="00EB3210" w:rsidRPr="00F949FC" w:rsidRDefault="00EB3210" w:rsidP="00CB50CD">
      <w:pPr>
        <w:pStyle w:val="a3"/>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одновременно два или более условий повышенной опасности;</w:t>
      </w:r>
    </w:p>
    <w:p w:rsidR="00EB3210" w:rsidRPr="00F949FC" w:rsidRDefault="00EB321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4) </w:t>
      </w:r>
      <w:r w:rsidRPr="00F949FC">
        <w:rPr>
          <w:rFonts w:ascii="Times New Roman" w:hAnsi="Times New Roman" w:cs="Times New Roman"/>
          <w:b/>
          <w:bCs/>
          <w:i/>
          <w:iCs/>
          <w:sz w:val="28"/>
          <w:szCs w:val="28"/>
        </w:rPr>
        <w:t xml:space="preserve">территория открытых электроустановок </w:t>
      </w:r>
      <w:r w:rsidRPr="00F949FC">
        <w:rPr>
          <w:rFonts w:ascii="Times New Roman" w:hAnsi="Times New Roman" w:cs="Times New Roman"/>
          <w:sz w:val="28"/>
          <w:szCs w:val="28"/>
        </w:rPr>
        <w:t>в отношении опасности поражения людей электрическим током приравнивается к особо опасным помещениям.</w:t>
      </w:r>
    </w:p>
    <w:p w:rsidR="00EB3210" w:rsidRPr="00F949FC" w:rsidRDefault="00EB3210"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В ПУЭ содержится также применяемое при выборе электрооборудования по условию электробезопасности понятие</w:t>
      </w:r>
      <w:r w:rsidRPr="00F949FC">
        <w:rPr>
          <w:rFonts w:ascii="Times New Roman" w:hAnsi="Times New Roman" w:cs="Times New Roman"/>
          <w:sz w:val="28"/>
          <w:szCs w:val="28"/>
        </w:rPr>
        <w:br/>
        <w:t xml:space="preserve">“нормальные помещения”. К ним относятся помещения сухие (относительная влажность при </w:t>
      </w:r>
      <w:r w:rsidRPr="00F949FC">
        <w:rPr>
          <w:rFonts w:ascii="Times New Roman" w:hAnsi="Times New Roman" w:cs="Times New Roman"/>
          <w:i/>
          <w:iCs/>
          <w:sz w:val="28"/>
          <w:szCs w:val="28"/>
        </w:rPr>
        <w:t>t</w:t>
      </w:r>
      <w:r w:rsidRPr="00F949FC">
        <w:rPr>
          <w:rFonts w:ascii="Times New Roman" w:hAnsi="Times New Roman" w:cs="Times New Roman"/>
          <w:sz w:val="28"/>
          <w:szCs w:val="28"/>
        </w:rPr>
        <w:t>= 20 °С не более 60%), нежаркие, непыльные и без химически активной среды.</w:t>
      </w:r>
    </w:p>
    <w:p w:rsidR="00BC1045" w:rsidRPr="00F949FC" w:rsidRDefault="00EB3210"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В проектной практике применяются не содержащиеся в нормативных документах, но удобные для практических целей термины, определяющие характер среды в помещениях: нормальная, тяжелая, химически активная. Под </w:t>
      </w:r>
      <w:r w:rsidRPr="00F949FC">
        <w:rPr>
          <w:rFonts w:ascii="Times New Roman" w:hAnsi="Times New Roman" w:cs="Times New Roman"/>
          <w:b/>
          <w:bCs/>
          <w:i/>
          <w:iCs/>
          <w:sz w:val="28"/>
          <w:szCs w:val="28"/>
        </w:rPr>
        <w:t xml:space="preserve">нормальной средой </w:t>
      </w:r>
      <w:r w:rsidRPr="00F949FC">
        <w:rPr>
          <w:rFonts w:ascii="Times New Roman" w:hAnsi="Times New Roman" w:cs="Times New Roman"/>
          <w:sz w:val="28"/>
          <w:szCs w:val="28"/>
        </w:rPr>
        <w:t>понимаются указанные выше условия, имеющие место в нормальных помещениях; под</w:t>
      </w:r>
      <w:r w:rsidR="000407E8">
        <w:rPr>
          <w:rFonts w:ascii="Times New Roman" w:hAnsi="Times New Roman" w:cs="Times New Roman"/>
          <w:sz w:val="28"/>
          <w:szCs w:val="28"/>
        </w:rPr>
        <w:br/>
      </w:r>
      <w:r w:rsidRPr="00F949FC">
        <w:rPr>
          <w:rFonts w:ascii="Times New Roman" w:hAnsi="Times New Roman" w:cs="Times New Roman"/>
          <w:b/>
          <w:bCs/>
          <w:i/>
          <w:iCs/>
          <w:sz w:val="28"/>
          <w:szCs w:val="28"/>
        </w:rPr>
        <w:t xml:space="preserve">тяжелой </w:t>
      </w:r>
      <w:r w:rsidRPr="00F949FC">
        <w:rPr>
          <w:rFonts w:ascii="Times New Roman" w:hAnsi="Times New Roman" w:cs="Times New Roman"/>
          <w:sz w:val="28"/>
          <w:szCs w:val="28"/>
        </w:rPr>
        <w:t xml:space="preserve">- наличие одного или нескольких таких условий, как пыль, дым, копоть, повышенная температура, влажность и т.п.; под </w:t>
      </w:r>
      <w:r w:rsidRPr="00F949FC">
        <w:rPr>
          <w:rFonts w:ascii="Times New Roman" w:hAnsi="Times New Roman" w:cs="Times New Roman"/>
          <w:b/>
          <w:bCs/>
          <w:i/>
          <w:iCs/>
          <w:sz w:val="28"/>
          <w:szCs w:val="28"/>
        </w:rPr>
        <w:t xml:space="preserve">химически активной </w:t>
      </w:r>
      <w:r w:rsidRPr="00F949FC">
        <w:rPr>
          <w:rFonts w:ascii="Times New Roman" w:hAnsi="Times New Roman" w:cs="Times New Roman"/>
          <w:sz w:val="28"/>
          <w:szCs w:val="28"/>
        </w:rPr>
        <w:t>- наличие паров, газов, пыли веществ, разрушающе или вредно действующих на электрооборудование, провода.</w:t>
      </w:r>
    </w:p>
    <w:p w:rsidR="00BC1045" w:rsidRDefault="00BC1045"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BC361F" w:rsidRDefault="00381B2B" w:rsidP="00BC361F">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t>КОНТРОЛЬНЫЕ</w:t>
      </w:r>
      <w:r w:rsidR="00BC361F" w:rsidRPr="00E86995">
        <w:rPr>
          <w:rFonts w:ascii="Times New Roman" w:hAnsi="Times New Roman" w:cs="Times New Roman"/>
          <w:b/>
          <w:sz w:val="28"/>
          <w:szCs w:val="28"/>
        </w:rPr>
        <w:t xml:space="preserve"> ВОПРОСЫ</w:t>
      </w:r>
    </w:p>
    <w:p w:rsidR="00BC361F" w:rsidRDefault="00BC361F"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Что включает в себя электротехническая часть осветительной установки?</w:t>
      </w:r>
    </w:p>
    <w:p w:rsidR="00BC361F" w:rsidRDefault="00BC361F"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Какие аппараты являются исто</w:t>
      </w:r>
      <w:r w:rsidR="00F70805">
        <w:rPr>
          <w:rFonts w:ascii="Times New Roman" w:hAnsi="Times New Roman" w:cs="Times New Roman"/>
          <w:bCs/>
          <w:sz w:val="28"/>
          <w:szCs w:val="28"/>
        </w:rPr>
        <w:t>чниками питания осветительной установки?</w:t>
      </w:r>
    </w:p>
    <w:p w:rsidR="00BC361F" w:rsidRDefault="00F70805"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Для чего предназначены аппараты защиты?</w:t>
      </w:r>
    </w:p>
    <w:p w:rsidR="00BC361F" w:rsidRDefault="00F70805"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Какие помещения называ</w:t>
      </w:r>
      <w:r w:rsidR="00677BCC">
        <w:rPr>
          <w:rFonts w:ascii="Times New Roman" w:hAnsi="Times New Roman" w:cs="Times New Roman"/>
          <w:bCs/>
          <w:sz w:val="28"/>
          <w:szCs w:val="28"/>
        </w:rPr>
        <w:t>ю</w:t>
      </w:r>
      <w:r>
        <w:rPr>
          <w:rFonts w:ascii="Times New Roman" w:hAnsi="Times New Roman" w:cs="Times New Roman"/>
          <w:bCs/>
          <w:sz w:val="28"/>
          <w:szCs w:val="28"/>
        </w:rPr>
        <w:t>тся элктропомещениями?</w:t>
      </w:r>
    </w:p>
    <w:p w:rsidR="00BC361F" w:rsidRDefault="00F70805"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5. Какие помещения называются сухими, а какие помещения </w:t>
      </w:r>
      <w:r w:rsidR="00677BCC">
        <w:rPr>
          <w:rFonts w:ascii="Times New Roman" w:hAnsi="Times New Roman" w:cs="Times New Roman"/>
          <w:bCs/>
          <w:sz w:val="28"/>
          <w:szCs w:val="28"/>
        </w:rPr>
        <w:t>-</w:t>
      </w:r>
      <w:r>
        <w:rPr>
          <w:rFonts w:ascii="Times New Roman" w:hAnsi="Times New Roman" w:cs="Times New Roman"/>
          <w:bCs/>
          <w:sz w:val="28"/>
          <w:szCs w:val="28"/>
        </w:rPr>
        <w:t>нормальными?</w:t>
      </w:r>
    </w:p>
    <w:p w:rsidR="00F70805" w:rsidRDefault="00F70805"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6. На какие </w:t>
      </w:r>
      <w:r w:rsidR="002B4D1E">
        <w:rPr>
          <w:rFonts w:ascii="Times New Roman" w:hAnsi="Times New Roman" w:cs="Times New Roman"/>
          <w:bCs/>
          <w:sz w:val="28"/>
          <w:szCs w:val="28"/>
        </w:rPr>
        <w:t>помещени</w:t>
      </w:r>
      <w:r w:rsidR="00677BCC">
        <w:rPr>
          <w:rFonts w:ascii="Times New Roman" w:hAnsi="Times New Roman" w:cs="Times New Roman"/>
          <w:bCs/>
          <w:sz w:val="28"/>
          <w:szCs w:val="28"/>
        </w:rPr>
        <w:t>я,</w:t>
      </w:r>
      <w:r w:rsidR="002B4D1E">
        <w:rPr>
          <w:rFonts w:ascii="Times New Roman" w:hAnsi="Times New Roman" w:cs="Times New Roman"/>
          <w:bCs/>
          <w:sz w:val="28"/>
          <w:szCs w:val="28"/>
        </w:rPr>
        <w:t xml:space="preserve"> согласно ПУЭ делятся производственные помещения?</w:t>
      </w:r>
    </w:p>
    <w:p w:rsidR="00F70805" w:rsidRDefault="002B4D1E"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 На какие классы подразделяются взрывоопасные зоны?</w:t>
      </w:r>
    </w:p>
    <w:p w:rsidR="00F70805" w:rsidRDefault="002B4D1E"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8. На какие помещения подразделяются в соответствии с ПУЭ в отношении опасности </w:t>
      </w:r>
      <w:r w:rsidR="004A2C56">
        <w:rPr>
          <w:rFonts w:ascii="Times New Roman" w:hAnsi="Times New Roman" w:cs="Times New Roman"/>
          <w:bCs/>
          <w:sz w:val="28"/>
          <w:szCs w:val="28"/>
        </w:rPr>
        <w:t>поражении людей электрическим током?</w:t>
      </w:r>
    </w:p>
    <w:p w:rsidR="004A2C56" w:rsidRDefault="004A2C56"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9. Что понимается под термином нормальная тяжелая и химически активная </w:t>
      </w:r>
      <w:r w:rsidR="000E6F49">
        <w:rPr>
          <w:rFonts w:ascii="Times New Roman" w:hAnsi="Times New Roman" w:cs="Times New Roman"/>
          <w:bCs/>
          <w:sz w:val="28"/>
          <w:szCs w:val="28"/>
        </w:rPr>
        <w:t>среда?</w:t>
      </w:r>
    </w:p>
    <w:p w:rsidR="00BC361F" w:rsidRPr="00F949FC" w:rsidRDefault="00BC361F"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BC1045" w:rsidRPr="00F949FC" w:rsidRDefault="00186608" w:rsidP="00C050B8">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5</w:t>
      </w:r>
      <w:r w:rsidR="002E076C" w:rsidRPr="00F949FC">
        <w:rPr>
          <w:rFonts w:ascii="Times New Roman" w:hAnsi="Times New Roman" w:cs="Times New Roman"/>
          <w:b/>
          <w:bCs/>
          <w:sz w:val="28"/>
          <w:szCs w:val="28"/>
        </w:rPr>
        <w:t xml:space="preserve">.2. </w:t>
      </w:r>
      <w:r w:rsidR="00974AD6" w:rsidRPr="00F949FC">
        <w:rPr>
          <w:rFonts w:ascii="Times New Roman" w:hAnsi="Times New Roman" w:cs="Times New Roman"/>
          <w:b/>
          <w:bCs/>
          <w:sz w:val="28"/>
          <w:szCs w:val="28"/>
        </w:rPr>
        <w:t>Выбор напряжения и источников питания</w:t>
      </w:r>
    </w:p>
    <w:p w:rsidR="00BC1045" w:rsidRPr="00F949FC" w:rsidRDefault="00BC1045"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2E076C" w:rsidRPr="00A253DA"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Выбор напряжения для питания ОУ определяется общими решениями, принятыми для электроснабжения объекта, а для отдельных частей этой установки - также </w:t>
      </w:r>
      <w:r w:rsidRPr="00A253DA">
        <w:rPr>
          <w:rFonts w:ascii="Times New Roman" w:hAnsi="Times New Roman" w:cs="Times New Roman"/>
          <w:sz w:val="28"/>
          <w:szCs w:val="28"/>
        </w:rPr>
        <w:t>требованиями электробезопасности.</w:t>
      </w:r>
    </w:p>
    <w:p w:rsidR="00BC1045" w:rsidRPr="00186608" w:rsidRDefault="002E076C"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A253DA">
        <w:rPr>
          <w:rFonts w:ascii="Times New Roman" w:hAnsi="Times New Roman" w:cs="Times New Roman"/>
          <w:sz w:val="28"/>
          <w:szCs w:val="28"/>
        </w:rPr>
        <w:t>Для осветительных сетей применяются следующие системы напряжения переменного тока (</w:t>
      </w:r>
      <w:r w:rsidR="00A253DA" w:rsidRPr="00186608">
        <w:rPr>
          <w:rFonts w:ascii="Times New Roman" w:hAnsi="Times New Roman" w:cs="Times New Roman"/>
          <w:sz w:val="28"/>
          <w:szCs w:val="28"/>
          <w:lang w:val="en-US"/>
        </w:rPr>
        <w:t>O</w:t>
      </w:r>
      <w:r w:rsidR="00A253DA" w:rsidRPr="00186608">
        <w:rPr>
          <w:rFonts w:ascii="Times New Roman" w:hAnsi="Times New Roman" w:cs="Times New Roman"/>
          <w:sz w:val="28"/>
          <w:szCs w:val="28"/>
        </w:rPr>
        <w:t>’</w:t>
      </w:r>
      <w:r w:rsidR="00A253DA" w:rsidRPr="00186608">
        <w:rPr>
          <w:rFonts w:ascii="Times New Roman" w:hAnsi="Times New Roman" w:cs="Times New Roman"/>
          <w:sz w:val="28"/>
          <w:szCs w:val="28"/>
          <w:lang w:val="en-US"/>
        </w:rPr>
        <w:t>z</w:t>
      </w:r>
      <w:r w:rsidR="00A253DA" w:rsidRPr="00186608">
        <w:rPr>
          <w:rFonts w:ascii="Times New Roman" w:hAnsi="Times New Roman" w:cs="Times New Roman"/>
          <w:sz w:val="28"/>
          <w:szCs w:val="28"/>
        </w:rPr>
        <w:t xml:space="preserve"> </w:t>
      </w:r>
      <w:r w:rsidR="00A253DA" w:rsidRPr="00186608">
        <w:rPr>
          <w:rFonts w:ascii="Times New Roman" w:hAnsi="Times New Roman" w:cs="Times New Roman"/>
          <w:sz w:val="28"/>
          <w:szCs w:val="28"/>
          <w:lang w:val="en-US"/>
        </w:rPr>
        <w:t>DSt</w:t>
      </w:r>
      <w:r w:rsidR="00A253DA" w:rsidRPr="00186608">
        <w:rPr>
          <w:rFonts w:ascii="Times New Roman" w:hAnsi="Times New Roman" w:cs="Times New Roman"/>
          <w:sz w:val="28"/>
          <w:szCs w:val="28"/>
        </w:rPr>
        <w:t xml:space="preserve"> </w:t>
      </w:r>
      <w:r w:rsidR="00A253DA" w:rsidRPr="00186608">
        <w:rPr>
          <w:rFonts w:ascii="Times New Roman" w:hAnsi="Times New Roman" w:cs="Times New Roman"/>
          <w:sz w:val="28"/>
          <w:szCs w:val="28"/>
          <w:lang w:val="en-US"/>
        </w:rPr>
        <w:t>ISO</w:t>
      </w:r>
      <w:r w:rsidRPr="00186608">
        <w:rPr>
          <w:rFonts w:ascii="Times New Roman" w:hAnsi="Times New Roman" w:cs="Times New Roman"/>
          <w:sz w:val="28"/>
          <w:szCs w:val="28"/>
        </w:rPr>
        <w:t xml:space="preserve"> </w:t>
      </w:r>
      <w:r w:rsidR="00A85F9E" w:rsidRPr="00186608">
        <w:rPr>
          <w:rFonts w:ascii="Times New Roman" w:hAnsi="Times New Roman" w:cs="Times New Roman"/>
          <w:sz w:val="28"/>
          <w:szCs w:val="28"/>
        </w:rPr>
        <w:t xml:space="preserve">1050:2004 </w:t>
      </w:r>
      <w:r w:rsidRPr="00186608">
        <w:rPr>
          <w:rFonts w:ascii="Cambria Math" w:hAnsi="Cambria Math" w:cs="Cambria Math"/>
          <w:sz w:val="28"/>
          <w:szCs w:val="28"/>
        </w:rPr>
        <w:t>≪</w:t>
      </w:r>
      <w:r w:rsidRPr="00186608">
        <w:rPr>
          <w:rFonts w:ascii="Times New Roman" w:hAnsi="Times New Roman" w:cs="Times New Roman"/>
          <w:sz w:val="28"/>
          <w:szCs w:val="28"/>
        </w:rPr>
        <w:t>Стандартные напряжения</w:t>
      </w:r>
      <w:r w:rsidRPr="00186608">
        <w:rPr>
          <w:rFonts w:ascii="Cambria Math" w:hAnsi="Cambria Math" w:cs="Cambria Math"/>
          <w:sz w:val="28"/>
          <w:szCs w:val="28"/>
        </w:rPr>
        <w:t>≫</w:t>
      </w:r>
      <w:r w:rsidRPr="00186608">
        <w:rPr>
          <w:rFonts w:ascii="Times New Roman" w:hAnsi="Times New Roman" w:cs="Times New Roman"/>
          <w:sz w:val="28"/>
          <w:szCs w:val="28"/>
        </w:rPr>
        <w:t>):</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690/400 В с заземленной нейтралью. Используется для питания общего освещения в производственных помещениях, где эта система напряжения принята для силовых электроприемников;</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400/230 В с заземленной нейтралью. Наиболее широко используется для промышленных предприятий, общественных и жилых зданий;</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220/127 В с заземленной нейтралью и 3</w:t>
      </w:r>
      <w:r w:rsidRPr="00F949FC">
        <w:rPr>
          <w:rFonts w:ascii="Symbol" w:hAnsi="Symbol" w:cs="Symbol"/>
          <w:sz w:val="28"/>
          <w:szCs w:val="28"/>
        </w:rPr>
        <w:t></w:t>
      </w:r>
      <w:r w:rsidRPr="00F949FC">
        <w:rPr>
          <w:rFonts w:ascii="Times New Roman" w:hAnsi="Times New Roman" w:cs="Times New Roman"/>
          <w:sz w:val="28"/>
          <w:szCs w:val="28"/>
        </w:rPr>
        <w:t>230 В без нейтрали используется на некоторых существующих производственных предприятиях и в общественных зданиях. При реконструкции объектов или их электроустановок рекомендуется переходить на систему 400/230 В.</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Сети с изолированной нейтралью напряжением 230 В и ниже применяются, в основном, в специальных электроустановках при повышенных требованиях к электробезопасности.</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 напряжение 42 В и ниже называется </w:t>
      </w:r>
      <w:r w:rsidRPr="00F949FC">
        <w:rPr>
          <w:rFonts w:ascii="Times New Roman" w:hAnsi="Times New Roman" w:cs="Times New Roman"/>
          <w:b/>
          <w:bCs/>
          <w:i/>
          <w:iCs/>
          <w:sz w:val="28"/>
          <w:szCs w:val="28"/>
        </w:rPr>
        <w:t xml:space="preserve">малым напряжением, </w:t>
      </w:r>
      <w:r w:rsidRPr="00F949FC">
        <w:rPr>
          <w:rFonts w:ascii="Times New Roman" w:hAnsi="Times New Roman" w:cs="Times New Roman"/>
          <w:sz w:val="28"/>
          <w:szCs w:val="28"/>
        </w:rPr>
        <w:t xml:space="preserve">применяется в помещениях с повышенной опасностью и особо опасных по степени поражения электрическим током, при установке светильников на </w:t>
      </w:r>
      <w:r w:rsidRPr="00F949FC">
        <w:rPr>
          <w:rFonts w:ascii="Times New Roman" w:hAnsi="Times New Roman" w:cs="Times New Roman"/>
          <w:sz w:val="28"/>
          <w:szCs w:val="28"/>
        </w:rPr>
        <w:lastRenderedPageBreak/>
        <w:t>высоте менее 1,8 м над полом, а также для питания светильников местного освещения.</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Указанное напряжение установлено рекомендацией МЭК как предельно допустимый уровень безопасного напряжения. Электроустановки и электрические сети на номинальное напряжение 42 В в нашей стране не применяются, а используются номинальные значения напряжения</w:t>
      </w:r>
      <w:r w:rsidR="00A253DA">
        <w:rPr>
          <w:rFonts w:ascii="Times New Roman" w:hAnsi="Times New Roman" w:cs="Times New Roman"/>
          <w:sz w:val="28"/>
          <w:szCs w:val="28"/>
        </w:rPr>
        <w:t xml:space="preserve"> </w:t>
      </w:r>
      <w:r w:rsidRPr="00F949FC">
        <w:rPr>
          <w:rFonts w:ascii="Times New Roman" w:hAnsi="Times New Roman" w:cs="Times New Roman"/>
          <w:sz w:val="28"/>
          <w:szCs w:val="28"/>
        </w:rPr>
        <w:t>36, 24, 12 В.</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Применявшееся ранее для трансформаторов, сетей и ламп напряжение 36 В допускается сохранять для существующих объектов, где было применено такое напряжение. Для сетей 12 – 36 В применяются как однофазные, так и трехфазные системы.</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Постоянный ток используется для резервного питания освещения особо ответственных осветительных установок.</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Напряжение 400 В переменного тока может применяться для общего освещения:</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для светильников с разрядными лампами высокого давления, питаемых комплектно с ПРА напряжением 400 В (например, металлогалогенные лампы типа ДРИ, ДРИЗ мощностью 250 Вт и более);</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для светильников с люминесцентными лампами, имеющих электрические схемы для напряжения 400 В (например, с последовательным соединением ламп, с многофазными ПРА);</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для многоламповых светильников, лампы которых по условиям эксплуатации разбиваются на несколько включений.</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Напряжение 230 В допускается применять для светильников общего освещения без ограничения их конструкций и высоты установки в следующих случаях:</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в помещениях без повышенной опасности;</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в электропомещениях;</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в) для светильников, обслуживаемых с площадок, доступных только квалифицированному персоналу (например, мостики и площадки для грузоподъемных кранов;</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 для светильников в лифтовых шахтах. </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с повышенной опасностью и в особо опасных напряжение</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230 В допускается для светильников с люминесцентными лампами, а для</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 с другими источниками света - при установке их на высоте не</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менее 2,5 м над полом.</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с повышенной опасностью и особо опасных при установке</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 на высоте менее 2,5 м от пола, за исключением светильников с</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люминесцентными лампами, должно применяться напряжение не выше 42 В.</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Питание ручных светильников в помещениях без повышенной опасности</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допускается предусматривать от сети напряжением не выше</w:t>
      </w:r>
      <w:r w:rsidR="002931AF" w:rsidRPr="00F949FC">
        <w:rPr>
          <w:rFonts w:ascii="Times New Roman" w:hAnsi="Times New Roman" w:cs="Times New Roman"/>
          <w:sz w:val="28"/>
          <w:szCs w:val="28"/>
        </w:rPr>
        <w:br/>
      </w:r>
      <w:r w:rsidRPr="00F949FC">
        <w:rPr>
          <w:rFonts w:ascii="Times New Roman" w:hAnsi="Times New Roman" w:cs="Times New Roman"/>
          <w:sz w:val="28"/>
          <w:szCs w:val="28"/>
        </w:rPr>
        <w:t>230 В, а в</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помещениях с повышенной опасностью и в особо опасных не выше 42 В.</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особо неблагоприятных условиях, а именно, когда опасность</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поражения электрическим током усугубляется теснотой, неудобным</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положением работающего, соприкосновением с большими заземленными</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поверхностями и т.п., питание ручных светильников должно предусматриваться</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от сети напряжением не выше 12 В.</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питания светильников местного стационарного освещения с лампами</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накаливания должны применяться напряжения:</w:t>
      </w:r>
    </w:p>
    <w:p w:rsidR="002931AF" w:rsidRPr="00F949FC" w:rsidRDefault="002E076C" w:rsidP="00CB50CD">
      <w:pPr>
        <w:pStyle w:val="a3"/>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без повышенной опасности - не выше 230 В;</w:t>
      </w:r>
    </w:p>
    <w:p w:rsidR="002E076C" w:rsidRPr="00F949FC" w:rsidRDefault="002E076C" w:rsidP="00CB50CD">
      <w:pPr>
        <w:pStyle w:val="a3"/>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с повышенной опасностью и особо опасных - не выше</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50 В.</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с повышенной опасностью и особо опасных допускается</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напряжение до 230 В для светильников, если предусмотрено </w:t>
      </w:r>
      <w:r w:rsidRPr="00F949FC">
        <w:rPr>
          <w:rFonts w:ascii="Times New Roman" w:hAnsi="Times New Roman" w:cs="Times New Roman"/>
          <w:sz w:val="28"/>
          <w:szCs w:val="28"/>
        </w:rPr>
        <w:lastRenderedPageBreak/>
        <w:t>или защитное</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отключение линии при токе утечки до 30 мА, или питание каждого светильника</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через разделяющий трансформатор.</w:t>
      </w:r>
    </w:p>
    <w:p w:rsidR="002E076C" w:rsidRPr="00D91646"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D91646">
        <w:rPr>
          <w:rFonts w:ascii="Times New Roman" w:hAnsi="Times New Roman" w:cs="Times New Roman"/>
          <w:sz w:val="28"/>
          <w:szCs w:val="28"/>
        </w:rPr>
        <w:t>Допустимые отклонения и колебания напряжения у осветительных</w:t>
      </w:r>
      <w:r w:rsidR="002931AF" w:rsidRPr="00D91646">
        <w:rPr>
          <w:rFonts w:ascii="Times New Roman" w:hAnsi="Times New Roman" w:cs="Times New Roman"/>
          <w:sz w:val="28"/>
          <w:szCs w:val="28"/>
        </w:rPr>
        <w:t xml:space="preserve"> </w:t>
      </w:r>
      <w:r w:rsidRPr="00D91646">
        <w:rPr>
          <w:rFonts w:ascii="Times New Roman" w:hAnsi="Times New Roman" w:cs="Times New Roman"/>
          <w:sz w:val="28"/>
          <w:szCs w:val="28"/>
        </w:rPr>
        <w:t xml:space="preserve">приборов не должны превышать указанных в </w:t>
      </w:r>
      <w:r w:rsidR="00A85F9E" w:rsidRPr="00D91646">
        <w:rPr>
          <w:rFonts w:ascii="Times New Roman" w:hAnsi="Times New Roman" w:cs="Times New Roman"/>
          <w:sz w:val="28"/>
          <w:szCs w:val="28"/>
          <w:lang w:val="en-US"/>
        </w:rPr>
        <w:t>O</w:t>
      </w:r>
      <w:r w:rsidR="00A85F9E" w:rsidRPr="00D91646">
        <w:rPr>
          <w:rFonts w:ascii="Times New Roman" w:hAnsi="Times New Roman" w:cs="Times New Roman"/>
          <w:sz w:val="28"/>
          <w:szCs w:val="28"/>
        </w:rPr>
        <w:t>’</w:t>
      </w:r>
      <w:r w:rsidR="00A85F9E" w:rsidRPr="00D91646">
        <w:rPr>
          <w:rFonts w:ascii="Times New Roman" w:hAnsi="Times New Roman" w:cs="Times New Roman"/>
          <w:sz w:val="28"/>
          <w:szCs w:val="28"/>
          <w:lang w:val="en-US"/>
        </w:rPr>
        <w:t>z</w:t>
      </w:r>
      <w:r w:rsidR="00A85F9E" w:rsidRPr="00D91646">
        <w:rPr>
          <w:rFonts w:ascii="Times New Roman" w:hAnsi="Times New Roman" w:cs="Times New Roman"/>
          <w:sz w:val="28"/>
          <w:szCs w:val="28"/>
        </w:rPr>
        <w:t xml:space="preserve"> </w:t>
      </w:r>
      <w:r w:rsidR="00A85F9E" w:rsidRPr="00D91646">
        <w:rPr>
          <w:rFonts w:ascii="Times New Roman" w:hAnsi="Times New Roman" w:cs="Times New Roman"/>
          <w:sz w:val="28"/>
          <w:szCs w:val="28"/>
          <w:lang w:val="en-US"/>
        </w:rPr>
        <w:t>DSt</w:t>
      </w:r>
      <w:r w:rsidR="00A85F9E" w:rsidRPr="00D91646">
        <w:rPr>
          <w:rFonts w:ascii="Times New Roman" w:hAnsi="Times New Roman" w:cs="Times New Roman"/>
          <w:sz w:val="28"/>
          <w:szCs w:val="28"/>
        </w:rPr>
        <w:t xml:space="preserve"> </w:t>
      </w:r>
      <w:r w:rsidR="00A85F9E" w:rsidRPr="00D91646">
        <w:rPr>
          <w:rFonts w:ascii="Times New Roman" w:hAnsi="Times New Roman" w:cs="Times New Roman"/>
          <w:sz w:val="28"/>
          <w:szCs w:val="28"/>
          <w:lang w:val="en-US"/>
        </w:rPr>
        <w:t>ISO</w:t>
      </w:r>
      <w:r w:rsidR="00A85F9E" w:rsidRPr="00D91646">
        <w:rPr>
          <w:rFonts w:ascii="Times New Roman" w:hAnsi="Times New Roman" w:cs="Times New Roman"/>
          <w:sz w:val="28"/>
          <w:szCs w:val="28"/>
        </w:rPr>
        <w:t xml:space="preserve"> 50001:2015 </w:t>
      </w:r>
      <w:r w:rsidR="002931AF" w:rsidRPr="00D91646">
        <w:rPr>
          <w:rFonts w:ascii="Times New Roman" w:hAnsi="Times New Roman" w:cs="Times New Roman"/>
          <w:sz w:val="28"/>
          <w:szCs w:val="28"/>
        </w:rPr>
        <w:t>“</w:t>
      </w:r>
      <w:r w:rsidRPr="00D91646">
        <w:rPr>
          <w:rFonts w:ascii="Times New Roman" w:hAnsi="Times New Roman" w:cs="Times New Roman"/>
          <w:sz w:val="28"/>
          <w:szCs w:val="28"/>
        </w:rPr>
        <w:t>Электрическая</w:t>
      </w:r>
      <w:r w:rsidR="002931AF" w:rsidRPr="00D91646">
        <w:rPr>
          <w:rFonts w:ascii="Times New Roman" w:hAnsi="Times New Roman" w:cs="Times New Roman"/>
          <w:sz w:val="28"/>
          <w:szCs w:val="28"/>
        </w:rPr>
        <w:t xml:space="preserve"> </w:t>
      </w:r>
      <w:r w:rsidRPr="00D91646">
        <w:rPr>
          <w:rFonts w:ascii="Times New Roman" w:hAnsi="Times New Roman" w:cs="Times New Roman"/>
          <w:sz w:val="28"/>
          <w:szCs w:val="28"/>
        </w:rPr>
        <w:t>энергия. Совместимость технических средств электромагнитная. Нормы</w:t>
      </w:r>
      <w:r w:rsidR="002931AF" w:rsidRPr="00D91646">
        <w:rPr>
          <w:rFonts w:ascii="Times New Roman" w:hAnsi="Times New Roman" w:cs="Times New Roman"/>
          <w:sz w:val="28"/>
          <w:szCs w:val="28"/>
        </w:rPr>
        <w:t xml:space="preserve"> </w:t>
      </w:r>
      <w:r w:rsidRPr="00D91646">
        <w:rPr>
          <w:rFonts w:ascii="Times New Roman" w:hAnsi="Times New Roman" w:cs="Times New Roman"/>
          <w:sz w:val="28"/>
          <w:szCs w:val="28"/>
        </w:rPr>
        <w:t>качества электрической энергии в системах электроснабжения общего</w:t>
      </w:r>
      <w:r w:rsidR="002931AF" w:rsidRPr="00D91646">
        <w:rPr>
          <w:rFonts w:ascii="Times New Roman" w:hAnsi="Times New Roman" w:cs="Times New Roman"/>
          <w:sz w:val="28"/>
          <w:szCs w:val="28"/>
        </w:rPr>
        <w:t xml:space="preserve"> </w:t>
      </w:r>
      <w:r w:rsidRPr="00D91646">
        <w:rPr>
          <w:rFonts w:ascii="Times New Roman" w:hAnsi="Times New Roman" w:cs="Times New Roman"/>
          <w:sz w:val="28"/>
          <w:szCs w:val="28"/>
        </w:rPr>
        <w:t>назначения</w:t>
      </w:r>
      <w:r w:rsidR="002931AF" w:rsidRPr="00D91646">
        <w:rPr>
          <w:rFonts w:ascii="Times New Roman" w:hAnsi="Times New Roman" w:cs="Times New Roman"/>
          <w:sz w:val="28"/>
          <w:szCs w:val="28"/>
        </w:rPr>
        <w:t>”</w:t>
      </w:r>
      <w:r w:rsidRPr="00D91646">
        <w:rPr>
          <w:rFonts w:ascii="Times New Roman" w:hAnsi="Times New Roman" w:cs="Times New Roman"/>
          <w:sz w:val="28"/>
          <w:szCs w:val="28"/>
        </w:rPr>
        <w:t>.</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D91646">
        <w:rPr>
          <w:rFonts w:ascii="Times New Roman" w:hAnsi="Times New Roman" w:cs="Times New Roman"/>
          <w:sz w:val="28"/>
          <w:szCs w:val="28"/>
        </w:rPr>
        <w:t>При расчете потери напряжения в осветительных сетях</w:t>
      </w:r>
      <w:r w:rsidRPr="00F949FC">
        <w:rPr>
          <w:rFonts w:ascii="Times New Roman" w:hAnsi="Times New Roman" w:cs="Times New Roman"/>
          <w:sz w:val="28"/>
          <w:szCs w:val="28"/>
        </w:rPr>
        <w:t xml:space="preserve"> надлежит</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руководствоваться следующими требованиями:</w:t>
      </w:r>
    </w:p>
    <w:p w:rsidR="002931AF"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снижение напряжения у наиболее удаленных ламп (для разрядных</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ламп у ПРА) должно быть не более 5% номинального напряжения ламп;</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наибольшее напряжение у ламп (или ПРА), как правило, не должно</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быть больше 105% номинального напряжения ламп;</w:t>
      </w:r>
    </w:p>
    <w:p w:rsidR="002E076C" w:rsidRPr="00F949FC" w:rsidRDefault="002E076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в послеаварийных режимах работы осветительных сетей допускается</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снижение напряжения у ламп (или ПРА) не более, чем на 10%, и повышение не</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более, чем на 10%, от номинального напряжения ламп;</w:t>
      </w:r>
    </w:p>
    <w:p w:rsidR="00BC1045" w:rsidRPr="00F949FC" w:rsidRDefault="002E076C"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г) в сетях напряжением не выше 40 В допускается потеря напряжения до</w:t>
      </w:r>
      <w:r w:rsidR="002931AF" w:rsidRPr="00F949FC">
        <w:rPr>
          <w:rFonts w:ascii="Times New Roman" w:hAnsi="Times New Roman" w:cs="Times New Roman"/>
          <w:sz w:val="28"/>
          <w:szCs w:val="28"/>
        </w:rPr>
        <w:t xml:space="preserve"> </w:t>
      </w:r>
      <w:r w:rsidRPr="00F949FC">
        <w:rPr>
          <w:rFonts w:ascii="Times New Roman" w:hAnsi="Times New Roman" w:cs="Times New Roman"/>
          <w:sz w:val="28"/>
          <w:szCs w:val="28"/>
        </w:rPr>
        <w:t>10%, считая от выводов низшего напряжения источника питания.</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Расчетная потеря напряжения в осветительной сети должна определяться у наиболее удаленных ламп (или ПРА) при номинальном напряжении на стороне высшего напряжения питающего трансформатора с учетом потери напряжения в трансформаторе.</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обеспечения надежной работы разрядных ламп напряжение на их ПРА даже в послеаварийном режиме не должно быть ниже 90% номинального.</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случаях, когда напряжение на лампах (или ПРА) может длительно превышать 105% номинального, особенно в установках с преобладанием </w:t>
      </w:r>
      <w:r w:rsidRPr="00F949FC">
        <w:rPr>
          <w:rFonts w:ascii="Times New Roman" w:hAnsi="Times New Roman" w:cs="Times New Roman"/>
          <w:sz w:val="28"/>
          <w:szCs w:val="28"/>
        </w:rPr>
        <w:lastRenderedPageBreak/>
        <w:t>ламп накаливания, рекомендуется установка в осветительных сетях (преимущественно у групповых щитков) ограничителей напряжения.</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Осветительные установки, как правило, запитываются от трансформаторов цеховых ТП, что и силовые электроприемники данного цеха.</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Электрическое освещение производственных зданий обычно питается от одно- и двухтрансформаторных подстанций, общих для силовых и осветительных потребителей. Число подстанций, их размещение и мощность трансформаторов выбираются в зависимости от значения и распределения силовых и осветительных нагрузок, характера производства, строительных особенностей зданий и некоторых других условий.</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 производственных предприятиях мощность силового электрооборудования значительно превышает мощность ОУ, в связи с чем на число, размещение и мощность подстанций решающее влияние оказывают силовые электроприемники, и проектные решения по этим вопросам принимаются проектировщиками электроснабжения и силового оборудования при участии светотехников.</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производственных зданиях с несколькими трансформаторными подстанциями для питания освещения не обязательно должны использоваться все подстанции, а только минимально необходимое их число, при котором осветительные сети компонуются наиболее рационально и экономично.</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Многообразие производственных зданий и размещаемого в них электрооборудования не дает возможности привести какие-либо конкретные указания по выбору подстанций, используемых для питания освещения. Это решается только при проектировании реальных объектов. Необходимо отметить лишь одно важное условие, что не следует питать освещение от подстанций, к которым присоединены силовые </w:t>
      </w:r>
      <w:r w:rsidRPr="00F949FC">
        <w:rPr>
          <w:rFonts w:ascii="Times New Roman" w:hAnsi="Times New Roman" w:cs="Times New Roman"/>
          <w:sz w:val="28"/>
          <w:szCs w:val="28"/>
        </w:rPr>
        <w:lastRenderedPageBreak/>
        <w:t>электроприемники, вызывающие большие и частые колебания напряжения на подстанциях (например, мощные электродвигатели с короткозамкнутым ротором, электросварочные аппараты и машины и др.).</w:t>
      </w:r>
    </w:p>
    <w:p w:rsidR="00BE2CAF"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отношении требуемой надежности электроснабжения ОУ, как и прочие электроприемники, согласно ПУЭ делятся на три категории.</w:t>
      </w:r>
    </w:p>
    <w:p w:rsidR="00BC1045" w:rsidRPr="00F949FC" w:rsidRDefault="00BE2CA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Осветительные установки I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может быть допущен лишь на время автоматического восстановления питания.</w:t>
      </w:r>
    </w:p>
    <w:p w:rsidR="00550594" w:rsidRPr="00F949FC" w:rsidRDefault="0055059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Наиболее жесткие требования к надежности электроснабжения предъявляются к ОУ аварийного освещения зданий без естественного освещения. В этом случае аварийное освещение должно запитываться от независимых ИП или автоматически переключаться на них при прекращении питания рабочего освещения. Более того, для зданий без естественного освещения независимо от наличия или отсутствия аварийного освещения для продолжения работы необходимо устройство эвакуационного освещения, которое должно быть запитано от независимого ИП и автоматически переключаться на независимые ИП (аккумуляторную батарею, дизель-генераторную установку).</w:t>
      </w:r>
    </w:p>
    <w:p w:rsidR="00550594" w:rsidRPr="00F949FC" w:rsidRDefault="0055059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остальных помещениях для питания эвакуационного освещения не требуется независимого ИП, оно должно питаться по самостоятельным сетям, начиная со щита ТП, а для зданий, имеющих один ввод, начиная от этого ввода, то есть рабочее и эвакуационно-аварийное освещение может питаться от одного трансформатора.</w:t>
      </w:r>
    </w:p>
    <w:p w:rsidR="00550594" w:rsidRPr="00F949FC" w:rsidRDefault="0055059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ОУ второй категории в нормальных режимах должны обеспечивать электроэнергией от двух независимых взаимно резервирующих ИП и при нарушении электроснабжения от одного из источников питания допустимы перерывы на время, необходимое для включения резервного </w:t>
      </w:r>
      <w:r w:rsidRPr="00F949FC">
        <w:rPr>
          <w:rFonts w:ascii="Times New Roman" w:hAnsi="Times New Roman" w:cs="Times New Roman"/>
          <w:sz w:val="28"/>
          <w:szCs w:val="28"/>
        </w:rPr>
        <w:lastRenderedPageBreak/>
        <w:t>питания действиями дежурного персонала или выездной оперативной бригады.</w:t>
      </w:r>
    </w:p>
    <w:p w:rsidR="00550594" w:rsidRPr="00F949FC" w:rsidRDefault="00550594"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Электроснабжение ОУ третьей категории может выполняться от одного ИП при условии, что перерывы электроснабжения, необходимые для ремонта или замены поврежденного элемента системы электроснабжения, не превышают 1 сутки.</w:t>
      </w:r>
    </w:p>
    <w:p w:rsidR="00550594" w:rsidRDefault="00550594" w:rsidP="00CB50CD">
      <w:pPr>
        <w:autoSpaceDE w:val="0"/>
        <w:autoSpaceDN w:val="0"/>
        <w:adjustRightInd w:val="0"/>
        <w:spacing w:after="0" w:line="360" w:lineRule="auto"/>
        <w:ind w:firstLine="709"/>
        <w:jc w:val="both"/>
        <w:rPr>
          <w:rFonts w:ascii="Times New Roman" w:hAnsi="Times New Roman" w:cs="Times New Roman"/>
          <w:sz w:val="28"/>
          <w:szCs w:val="28"/>
        </w:rPr>
      </w:pPr>
    </w:p>
    <w:p w:rsidR="000E6F49" w:rsidRDefault="00381B2B" w:rsidP="000E6F49">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КОНТРОЛЬНЫЕ</w:t>
      </w:r>
      <w:r w:rsidR="000E6F49" w:rsidRPr="00E86995">
        <w:rPr>
          <w:rFonts w:ascii="Times New Roman" w:hAnsi="Times New Roman" w:cs="Times New Roman"/>
          <w:b/>
          <w:sz w:val="28"/>
          <w:szCs w:val="28"/>
        </w:rPr>
        <w:t xml:space="preserve"> ВОПРОСЫ</w:t>
      </w:r>
    </w:p>
    <w:p w:rsidR="000E6F49" w:rsidRDefault="000E6F4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Какие системы напряжения переменного тока </w:t>
      </w:r>
      <w:r w:rsidR="007F1937">
        <w:rPr>
          <w:rFonts w:ascii="Times New Roman" w:hAnsi="Times New Roman" w:cs="Times New Roman"/>
          <w:sz w:val="28"/>
          <w:szCs w:val="28"/>
        </w:rPr>
        <w:t>применяются</w:t>
      </w:r>
      <w:r>
        <w:rPr>
          <w:rFonts w:ascii="Times New Roman" w:hAnsi="Times New Roman" w:cs="Times New Roman"/>
          <w:sz w:val="28"/>
          <w:szCs w:val="28"/>
        </w:rPr>
        <w:t xml:space="preserve"> для осветительных сетей?</w:t>
      </w:r>
    </w:p>
    <w:p w:rsidR="000E6F49" w:rsidRDefault="000E6F4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Для каких светильников может применяться</w:t>
      </w:r>
      <w:r w:rsidR="00355CA6">
        <w:rPr>
          <w:rFonts w:ascii="Times New Roman" w:hAnsi="Times New Roman" w:cs="Times New Roman"/>
          <w:sz w:val="28"/>
          <w:szCs w:val="28"/>
        </w:rPr>
        <w:t xml:space="preserve"> для общего освещения</w:t>
      </w:r>
      <w:r>
        <w:rPr>
          <w:rFonts w:ascii="Times New Roman" w:hAnsi="Times New Roman" w:cs="Times New Roman"/>
          <w:sz w:val="28"/>
          <w:szCs w:val="28"/>
        </w:rPr>
        <w:t xml:space="preserve"> напряжение 400 В переменного тока?</w:t>
      </w:r>
    </w:p>
    <w:p w:rsidR="000E6F49" w:rsidRDefault="000E6F4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 каких случаях допускается применять для светильников общего </w:t>
      </w:r>
      <w:r w:rsidR="000E0055">
        <w:rPr>
          <w:rFonts w:ascii="Times New Roman" w:hAnsi="Times New Roman" w:cs="Times New Roman"/>
          <w:sz w:val="28"/>
          <w:szCs w:val="28"/>
        </w:rPr>
        <w:t xml:space="preserve">освещения без ограничения их конструкций и </w:t>
      </w:r>
      <w:r w:rsidR="00926447">
        <w:rPr>
          <w:rFonts w:ascii="Times New Roman" w:hAnsi="Times New Roman" w:cs="Times New Roman"/>
          <w:sz w:val="28"/>
          <w:szCs w:val="28"/>
        </w:rPr>
        <w:t>высоты установки напряжение 230 В?</w:t>
      </w:r>
    </w:p>
    <w:p w:rsidR="000E6F49" w:rsidRDefault="00926447"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Какие напряжения должны применяться для питания светильников местного стационарного освещения с лампами накаливания?</w:t>
      </w:r>
    </w:p>
    <w:p w:rsidR="000E6F49" w:rsidRDefault="00926447"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Каким требованиями надлежит руководствоваться при расчете потери напряжения в осветительных сетях?</w:t>
      </w:r>
    </w:p>
    <w:p w:rsidR="000E6F49" w:rsidRDefault="00926447"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Какие осветительные установки относятся к </w:t>
      </w:r>
      <w:r w:rsidRPr="00F949FC">
        <w:rPr>
          <w:rFonts w:ascii="Times New Roman" w:hAnsi="Times New Roman" w:cs="Times New Roman"/>
          <w:sz w:val="28"/>
          <w:szCs w:val="28"/>
        </w:rPr>
        <w:t>I</w:t>
      </w:r>
      <w:r>
        <w:rPr>
          <w:rFonts w:ascii="Times New Roman" w:hAnsi="Times New Roman" w:cs="Times New Roman"/>
          <w:sz w:val="28"/>
          <w:szCs w:val="28"/>
        </w:rPr>
        <w:t xml:space="preserve"> категории в нормальных режимах и как они обеспечиваются </w:t>
      </w:r>
      <w:r w:rsidR="00833138">
        <w:rPr>
          <w:rFonts w:ascii="Times New Roman" w:hAnsi="Times New Roman" w:cs="Times New Roman"/>
          <w:sz w:val="28"/>
          <w:szCs w:val="28"/>
        </w:rPr>
        <w:t>электроэнерги</w:t>
      </w:r>
      <w:r w:rsidR="00355CA6">
        <w:rPr>
          <w:rFonts w:ascii="Times New Roman" w:hAnsi="Times New Roman" w:cs="Times New Roman"/>
          <w:sz w:val="28"/>
          <w:szCs w:val="28"/>
        </w:rPr>
        <w:t>е</w:t>
      </w:r>
      <w:r w:rsidR="00833138">
        <w:rPr>
          <w:rFonts w:ascii="Times New Roman" w:hAnsi="Times New Roman" w:cs="Times New Roman"/>
          <w:sz w:val="28"/>
          <w:szCs w:val="28"/>
        </w:rPr>
        <w:t>й?</w:t>
      </w:r>
    </w:p>
    <w:p w:rsidR="000E6F49" w:rsidRDefault="00926447"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355CA6">
        <w:rPr>
          <w:rFonts w:ascii="Times New Roman" w:hAnsi="Times New Roman" w:cs="Times New Roman"/>
          <w:sz w:val="28"/>
          <w:szCs w:val="28"/>
        </w:rPr>
        <w:t>К</w:t>
      </w:r>
      <w:r>
        <w:rPr>
          <w:rFonts w:ascii="Times New Roman" w:hAnsi="Times New Roman" w:cs="Times New Roman"/>
          <w:sz w:val="28"/>
          <w:szCs w:val="28"/>
        </w:rPr>
        <w:t>ак должны обеспечиваться</w:t>
      </w:r>
      <w:r w:rsidR="00833138">
        <w:rPr>
          <w:rFonts w:ascii="Times New Roman" w:hAnsi="Times New Roman" w:cs="Times New Roman"/>
          <w:sz w:val="28"/>
          <w:szCs w:val="28"/>
        </w:rPr>
        <w:t xml:space="preserve"> электроэнерги</w:t>
      </w:r>
      <w:r w:rsidR="007F1937">
        <w:rPr>
          <w:rFonts w:ascii="Times New Roman" w:hAnsi="Times New Roman" w:cs="Times New Roman"/>
          <w:sz w:val="28"/>
          <w:szCs w:val="28"/>
        </w:rPr>
        <w:t>е</w:t>
      </w:r>
      <w:r w:rsidR="00833138">
        <w:rPr>
          <w:rFonts w:ascii="Times New Roman" w:hAnsi="Times New Roman" w:cs="Times New Roman"/>
          <w:sz w:val="28"/>
          <w:szCs w:val="28"/>
        </w:rPr>
        <w:t>й</w:t>
      </w:r>
      <w:r w:rsidR="00355CA6" w:rsidRPr="00355CA6">
        <w:rPr>
          <w:rFonts w:ascii="Times New Roman" w:hAnsi="Times New Roman" w:cs="Times New Roman"/>
          <w:sz w:val="28"/>
          <w:szCs w:val="28"/>
        </w:rPr>
        <w:t xml:space="preserve"> </w:t>
      </w:r>
      <w:r w:rsidR="00355CA6">
        <w:rPr>
          <w:rFonts w:ascii="Times New Roman" w:hAnsi="Times New Roman" w:cs="Times New Roman"/>
          <w:sz w:val="28"/>
          <w:szCs w:val="28"/>
        </w:rPr>
        <w:t>ОУ второй и третьей категорий в нормальных режимах</w:t>
      </w:r>
      <w:r w:rsidR="00833138">
        <w:rPr>
          <w:rFonts w:ascii="Times New Roman" w:hAnsi="Times New Roman" w:cs="Times New Roman"/>
          <w:sz w:val="28"/>
          <w:szCs w:val="28"/>
        </w:rPr>
        <w:t>?</w:t>
      </w:r>
    </w:p>
    <w:p w:rsidR="000E6F49" w:rsidRPr="00F949FC" w:rsidRDefault="000E6F49" w:rsidP="00CB50CD">
      <w:pPr>
        <w:autoSpaceDE w:val="0"/>
        <w:autoSpaceDN w:val="0"/>
        <w:adjustRightInd w:val="0"/>
        <w:spacing w:after="0" w:line="360" w:lineRule="auto"/>
        <w:ind w:firstLine="709"/>
        <w:jc w:val="both"/>
        <w:rPr>
          <w:rFonts w:ascii="Times New Roman" w:hAnsi="Times New Roman" w:cs="Times New Roman"/>
          <w:sz w:val="28"/>
          <w:szCs w:val="28"/>
        </w:rPr>
      </w:pPr>
    </w:p>
    <w:p w:rsidR="00550594" w:rsidRPr="00F949FC" w:rsidRDefault="00550594" w:rsidP="00CB50CD">
      <w:pPr>
        <w:autoSpaceDE w:val="0"/>
        <w:autoSpaceDN w:val="0"/>
        <w:adjustRightInd w:val="0"/>
        <w:spacing w:after="0" w:line="360" w:lineRule="auto"/>
        <w:ind w:firstLine="709"/>
        <w:jc w:val="both"/>
        <w:rPr>
          <w:rFonts w:ascii="Times New Roman" w:hAnsi="Times New Roman" w:cs="Times New Roman"/>
          <w:sz w:val="28"/>
          <w:szCs w:val="28"/>
        </w:rPr>
      </w:pPr>
    </w:p>
    <w:p w:rsidR="00550594" w:rsidRPr="00F949FC" w:rsidRDefault="008742B0" w:rsidP="00CB50CD">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163E9C" w:rsidRPr="00F949FC">
        <w:rPr>
          <w:rFonts w:ascii="Times New Roman" w:hAnsi="Times New Roman" w:cs="Times New Roman"/>
          <w:b/>
          <w:bCs/>
          <w:sz w:val="28"/>
          <w:szCs w:val="28"/>
        </w:rPr>
        <w:t xml:space="preserve">.3. </w:t>
      </w:r>
      <w:r w:rsidR="00793DA0" w:rsidRPr="00F949FC">
        <w:rPr>
          <w:rFonts w:ascii="Times New Roman" w:hAnsi="Times New Roman" w:cs="Times New Roman"/>
          <w:b/>
          <w:bCs/>
          <w:sz w:val="28"/>
          <w:szCs w:val="28"/>
        </w:rPr>
        <w:t>Выбор схемы питания осветительных установок</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Требования к надежности питания, качеству напряжения, экономичности осветительных установок могут быть удовлетворены </w:t>
      </w:r>
      <w:r w:rsidRPr="00F949FC">
        <w:rPr>
          <w:rFonts w:ascii="Times New Roman" w:hAnsi="Times New Roman" w:cs="Times New Roman"/>
          <w:sz w:val="28"/>
          <w:szCs w:val="28"/>
        </w:rPr>
        <w:lastRenderedPageBreak/>
        <w:t xml:space="preserve">различными вариантами схем питания. Выбор схемы питания производится по совокупности всех показателей, применительно к конкретным условиям. Осветительные сети внутреннего освещения подразделяются на </w:t>
      </w:r>
      <w:r w:rsidRPr="00F949FC">
        <w:rPr>
          <w:rFonts w:ascii="Times New Roman" w:hAnsi="Times New Roman" w:cs="Times New Roman"/>
          <w:b/>
          <w:bCs/>
          <w:sz w:val="28"/>
          <w:szCs w:val="28"/>
        </w:rPr>
        <w:t xml:space="preserve">питающие </w:t>
      </w:r>
      <w:r w:rsidRPr="00F949FC">
        <w:rPr>
          <w:rFonts w:ascii="Times New Roman" w:hAnsi="Times New Roman" w:cs="Times New Roman"/>
          <w:sz w:val="28"/>
          <w:szCs w:val="28"/>
        </w:rPr>
        <w:t xml:space="preserve">и </w:t>
      </w:r>
      <w:r w:rsidRPr="00F949FC">
        <w:rPr>
          <w:rFonts w:ascii="Times New Roman" w:hAnsi="Times New Roman" w:cs="Times New Roman"/>
          <w:b/>
          <w:bCs/>
          <w:sz w:val="28"/>
          <w:szCs w:val="28"/>
        </w:rPr>
        <w:t>групповые</w:t>
      </w:r>
      <w:r w:rsidRPr="00F949FC">
        <w:rPr>
          <w:rFonts w:ascii="Times New Roman" w:hAnsi="Times New Roman" w:cs="Times New Roman"/>
          <w:sz w:val="28"/>
          <w:szCs w:val="28"/>
        </w:rPr>
        <w:t>.</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Питающая осветительная сеть - сеть от распределительного устройства подстанции или ответвления от воздушных линий электропередачи до вводного устройства (ВУ), вводно-распределительного устройства (ВРУ), главного распределительного щита (ГРЩ). К питающим сетям относятся линии, отходящие от трансформаторных подстанций (или других точек питания) до групповых щитков, к групповым сетям - линии от групповых щитков до светильников.</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163E9C" w:rsidRPr="00F949FC" w:rsidRDefault="00381B2B" w:rsidP="0056101B">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t>КОНТРОЛЬНЫЕ</w:t>
      </w:r>
      <w:r w:rsidR="0056101B" w:rsidRPr="00E86995">
        <w:rPr>
          <w:rFonts w:ascii="Times New Roman" w:hAnsi="Times New Roman" w:cs="Times New Roman"/>
          <w:b/>
          <w:sz w:val="28"/>
          <w:szCs w:val="28"/>
        </w:rPr>
        <w:t xml:space="preserve"> ВОПРОСЫ</w:t>
      </w:r>
    </w:p>
    <w:p w:rsidR="00A867DE" w:rsidRPr="004D2A15" w:rsidRDefault="00A867DE" w:rsidP="00A867DE">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1. На какие группы делятся осветительные сети внутреннего освещения?</w:t>
      </w:r>
    </w:p>
    <w:p w:rsidR="00A867DE" w:rsidRPr="004D2A15" w:rsidRDefault="00A867DE" w:rsidP="00A867DE">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2. Что такое питающ</w:t>
      </w:r>
      <w:r w:rsidR="00D70245">
        <w:rPr>
          <w:rFonts w:ascii="Times New Roman" w:hAnsi="Times New Roman" w:cs="Times New Roman"/>
          <w:bCs/>
          <w:sz w:val="28"/>
          <w:szCs w:val="28"/>
        </w:rPr>
        <w:t xml:space="preserve">ая осветительная </w:t>
      </w:r>
      <w:r>
        <w:rPr>
          <w:rFonts w:ascii="Times New Roman" w:hAnsi="Times New Roman" w:cs="Times New Roman"/>
          <w:bCs/>
          <w:sz w:val="28"/>
          <w:szCs w:val="28"/>
        </w:rPr>
        <w:t>сеть?</w:t>
      </w:r>
    </w:p>
    <w:p w:rsidR="00A867DE" w:rsidRPr="004D2A15" w:rsidRDefault="00A867DE" w:rsidP="00A867DE">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3. Какие линии относятся к питающим сетям, а</w:t>
      </w:r>
      <w:r w:rsidR="00677BCC">
        <w:rPr>
          <w:rFonts w:ascii="Times New Roman" w:hAnsi="Times New Roman" w:cs="Times New Roman"/>
          <w:bCs/>
          <w:sz w:val="28"/>
          <w:szCs w:val="28"/>
        </w:rPr>
        <w:t xml:space="preserve"> трие</w:t>
      </w:r>
      <w:r>
        <w:rPr>
          <w:rFonts w:ascii="Times New Roman" w:hAnsi="Times New Roman" w:cs="Times New Roman"/>
          <w:bCs/>
          <w:sz w:val="28"/>
          <w:szCs w:val="28"/>
        </w:rPr>
        <w:t xml:space="preserve"> какие к групповым сетям?</w:t>
      </w:r>
    </w:p>
    <w:p w:rsidR="0056101B" w:rsidRPr="0056101B" w:rsidRDefault="0056101B" w:rsidP="0056101B">
      <w:pPr>
        <w:autoSpaceDE w:val="0"/>
        <w:autoSpaceDN w:val="0"/>
        <w:adjustRightInd w:val="0"/>
        <w:spacing w:after="0" w:line="360" w:lineRule="auto"/>
        <w:ind w:firstLine="709"/>
        <w:jc w:val="both"/>
        <w:rPr>
          <w:rFonts w:ascii="Times New Roman" w:hAnsi="Times New Roman" w:cs="Times New Roman"/>
          <w:bCs/>
          <w:sz w:val="28"/>
          <w:szCs w:val="28"/>
        </w:rPr>
      </w:pPr>
    </w:p>
    <w:p w:rsidR="0056101B" w:rsidRPr="0056101B" w:rsidRDefault="0056101B" w:rsidP="0056101B">
      <w:pPr>
        <w:autoSpaceDE w:val="0"/>
        <w:autoSpaceDN w:val="0"/>
        <w:adjustRightInd w:val="0"/>
        <w:spacing w:after="0" w:line="360" w:lineRule="auto"/>
        <w:ind w:firstLine="709"/>
        <w:jc w:val="both"/>
        <w:rPr>
          <w:rFonts w:ascii="Times New Roman" w:hAnsi="Times New Roman" w:cs="Times New Roman"/>
          <w:bCs/>
          <w:sz w:val="28"/>
          <w:szCs w:val="28"/>
        </w:rPr>
      </w:pPr>
    </w:p>
    <w:p w:rsidR="00163E9C" w:rsidRPr="00F949FC" w:rsidRDefault="008742B0" w:rsidP="00CB50CD">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5</w:t>
      </w:r>
      <w:r w:rsidR="00163E9C" w:rsidRPr="00F949FC">
        <w:rPr>
          <w:rFonts w:ascii="Times New Roman" w:hAnsi="Times New Roman" w:cs="Times New Roman"/>
          <w:b/>
          <w:bCs/>
          <w:sz w:val="28"/>
          <w:szCs w:val="28"/>
        </w:rPr>
        <w:t>.3.1. Схемы питающих сетей освещения</w:t>
      </w:r>
    </w:p>
    <w:p w:rsidR="00AF346F" w:rsidRDefault="00AF346F" w:rsidP="00CB50CD">
      <w:pPr>
        <w:autoSpaceDE w:val="0"/>
        <w:autoSpaceDN w:val="0"/>
        <w:adjustRightInd w:val="0"/>
        <w:spacing w:after="0" w:line="360" w:lineRule="auto"/>
        <w:ind w:firstLine="709"/>
        <w:jc w:val="both"/>
        <w:rPr>
          <w:rFonts w:ascii="Times New Roman" w:hAnsi="Times New Roman" w:cs="Times New Roman"/>
          <w:sz w:val="28"/>
          <w:szCs w:val="28"/>
        </w:rPr>
      </w:pP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осветительных установках сохранение питания всего общего</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освещения при выходе из строя одного их источников питания не требуется, аварийного освещения для продолжения работы или для эвакуации людей.</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целях сокращения параллельно прокладываемых линий, а</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следовательно и общего расхода кабельной продукции в цехах с трехсменной</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работой на аварийное освещение выделяются, как правило, </w:t>
      </w:r>
      <w:r w:rsidRPr="00F949FC">
        <w:rPr>
          <w:rFonts w:ascii="Times New Roman" w:hAnsi="Times New Roman" w:cs="Times New Roman"/>
          <w:sz w:val="28"/>
          <w:szCs w:val="28"/>
        </w:rPr>
        <w:lastRenderedPageBreak/>
        <w:t>целые ряды</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светильников. В этом случае назначение рабочего и аварийного условны, так как</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каждый из этих видов освещения выполняет одни и те же функции, являясь</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взаиморезервируемым по отношению к другому.</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Светильники аварийного освещения для эвакуации в прочих случаях</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должны быть присоединены к сети, независимой от сети рабочего, начиная от</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щита подстанции или от ввода при наличии только одного ввода в здание.</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Питание освещения может производиться от однотрансформаторных и</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двухтрансформаторных подстанций.</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На рисунке </w:t>
      </w:r>
      <w:r w:rsidR="008742B0">
        <w:rPr>
          <w:rFonts w:ascii="Times New Roman" w:hAnsi="Times New Roman" w:cs="Times New Roman"/>
          <w:sz w:val="28"/>
          <w:szCs w:val="28"/>
        </w:rPr>
        <w:t>5</w:t>
      </w:r>
      <w:r w:rsidRPr="00F949FC">
        <w:rPr>
          <w:rFonts w:ascii="Times New Roman" w:hAnsi="Times New Roman" w:cs="Times New Roman"/>
          <w:sz w:val="28"/>
          <w:szCs w:val="28"/>
        </w:rPr>
        <w:t>.1,</w:t>
      </w:r>
      <w:r w:rsidRPr="00F949FC">
        <w:rPr>
          <w:rFonts w:ascii="Times New Roman" w:hAnsi="Times New Roman" w:cs="Times New Roman"/>
          <w:i/>
          <w:iCs/>
          <w:sz w:val="28"/>
          <w:szCs w:val="28"/>
        </w:rPr>
        <w:t xml:space="preserve">а </w:t>
      </w:r>
      <w:r w:rsidRPr="00F949FC">
        <w:rPr>
          <w:rFonts w:ascii="Times New Roman" w:hAnsi="Times New Roman" w:cs="Times New Roman"/>
          <w:sz w:val="28"/>
          <w:szCs w:val="28"/>
        </w:rPr>
        <w:t>приведена схема питания рабочего и аварийного</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освещения от однотрансформаторной подстанции для ОУ </w:t>
      </w:r>
      <w:r w:rsidRPr="00F949FC">
        <w:rPr>
          <w:rFonts w:ascii="Symbol" w:hAnsi="Symbol" w:cs="Symbol"/>
          <w:sz w:val="28"/>
          <w:szCs w:val="28"/>
        </w:rPr>
        <w:t></w:t>
      </w:r>
      <w:r w:rsidRPr="00F949FC">
        <w:rPr>
          <w:rFonts w:ascii="Symbol" w:hAnsi="Symbol" w:cs="Symbol"/>
          <w:sz w:val="28"/>
          <w:szCs w:val="28"/>
        </w:rPr>
        <w:t></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sz w:val="28"/>
          <w:szCs w:val="28"/>
        </w:rPr>
        <w:t>категории</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надежности электроснабжения. Щитки рабочего и аварийного освещения</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питаются самостоятельными линиями, начиная от щита подстанции или от</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ввода в здание.</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Погасание всего освещения возможно только при обесточивании</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трансформатора, т.е. при отключении как силовой, так и осветительной</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нагрузки.</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питании ОУ более чем от одной однотрансформаторной подстанции</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для рабочего и аварийного освещения используются разные трансформаторы.</w:t>
      </w:r>
    </w:p>
    <w:p w:rsidR="00163E9C" w:rsidRPr="00F949FC" w:rsidRDefault="00163E9C"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Питание ОУ </w:t>
      </w:r>
      <w:r w:rsidRPr="00F949FC">
        <w:rPr>
          <w:rFonts w:ascii="Symbol" w:hAnsi="Symbol" w:cs="Symbol"/>
          <w:sz w:val="28"/>
          <w:szCs w:val="28"/>
        </w:rPr>
        <w:t></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sz w:val="28"/>
          <w:szCs w:val="28"/>
        </w:rPr>
        <w:t xml:space="preserve">категории и большинства </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sz w:val="28"/>
          <w:szCs w:val="28"/>
        </w:rPr>
        <w:t>категории надежности</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выполняется от </w:t>
      </w:r>
      <w:r w:rsidR="008A45B8" w:rsidRPr="00F949FC">
        <w:rPr>
          <w:rFonts w:ascii="Times New Roman" w:hAnsi="Times New Roman" w:cs="Times New Roman"/>
          <w:sz w:val="28"/>
          <w:szCs w:val="28"/>
        </w:rPr>
        <w:t>двух трансформаторных</w:t>
      </w:r>
      <w:r w:rsidRPr="00F949FC">
        <w:rPr>
          <w:rFonts w:ascii="Times New Roman" w:hAnsi="Times New Roman" w:cs="Times New Roman"/>
          <w:sz w:val="28"/>
          <w:szCs w:val="28"/>
        </w:rPr>
        <w:t xml:space="preserve"> подстанций или </w:t>
      </w:r>
      <w:r w:rsidR="008A45B8" w:rsidRPr="00F949FC">
        <w:rPr>
          <w:rFonts w:ascii="Times New Roman" w:hAnsi="Times New Roman" w:cs="Times New Roman"/>
          <w:sz w:val="28"/>
          <w:szCs w:val="28"/>
        </w:rPr>
        <w:t>одно трансформаторных</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подстанций, питающихся от разных источников; при этом рабочее освещение</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питается от одной подстанции, а аварийное от другой (рисунок </w:t>
      </w:r>
      <w:r w:rsidR="008742B0">
        <w:rPr>
          <w:rFonts w:ascii="Times New Roman" w:hAnsi="Times New Roman" w:cs="Times New Roman"/>
          <w:sz w:val="28"/>
          <w:szCs w:val="28"/>
        </w:rPr>
        <w:t>5</w:t>
      </w:r>
      <w:r w:rsidRPr="00F949FC">
        <w:rPr>
          <w:rFonts w:ascii="Times New Roman" w:hAnsi="Times New Roman" w:cs="Times New Roman"/>
          <w:sz w:val="28"/>
          <w:szCs w:val="28"/>
        </w:rPr>
        <w:t>.1,</w:t>
      </w:r>
      <w:r w:rsidRPr="00F949FC">
        <w:rPr>
          <w:rFonts w:ascii="Times New Roman" w:hAnsi="Times New Roman" w:cs="Times New Roman"/>
          <w:i/>
          <w:iCs/>
          <w:sz w:val="28"/>
          <w:szCs w:val="28"/>
        </w:rPr>
        <w:t>б</w:t>
      </w:r>
      <w:r w:rsidRPr="00F949FC">
        <w:rPr>
          <w:rFonts w:ascii="Times New Roman" w:hAnsi="Times New Roman" w:cs="Times New Roman"/>
          <w:sz w:val="28"/>
          <w:szCs w:val="28"/>
        </w:rPr>
        <w:t>) или от</w:t>
      </w:r>
      <w:r w:rsidR="00684C6B"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другого трансформатора </w:t>
      </w:r>
      <w:r w:rsidR="008A45B8" w:rsidRPr="00F949FC">
        <w:rPr>
          <w:rFonts w:ascii="Times New Roman" w:hAnsi="Times New Roman" w:cs="Times New Roman"/>
          <w:sz w:val="28"/>
          <w:szCs w:val="28"/>
        </w:rPr>
        <w:t>двух трансформаторной</w:t>
      </w:r>
      <w:r w:rsidRPr="00F949FC">
        <w:rPr>
          <w:rFonts w:ascii="Times New Roman" w:hAnsi="Times New Roman" w:cs="Times New Roman"/>
          <w:sz w:val="28"/>
          <w:szCs w:val="28"/>
        </w:rPr>
        <w:t xml:space="preserve"> подстанции (рисунок </w:t>
      </w:r>
      <w:r w:rsidR="008742B0">
        <w:rPr>
          <w:rFonts w:ascii="Times New Roman" w:hAnsi="Times New Roman" w:cs="Times New Roman"/>
          <w:sz w:val="28"/>
          <w:szCs w:val="28"/>
        </w:rPr>
        <w:t>5</w:t>
      </w:r>
      <w:r w:rsidRPr="00F949FC">
        <w:rPr>
          <w:rFonts w:ascii="Times New Roman" w:hAnsi="Times New Roman" w:cs="Times New Roman"/>
          <w:sz w:val="28"/>
          <w:szCs w:val="28"/>
        </w:rPr>
        <w:t>.2,</w:t>
      </w:r>
      <w:r w:rsidRPr="00F949FC">
        <w:rPr>
          <w:rFonts w:ascii="Times New Roman" w:hAnsi="Times New Roman" w:cs="Times New Roman"/>
          <w:i/>
          <w:iCs/>
          <w:sz w:val="28"/>
          <w:szCs w:val="28"/>
        </w:rPr>
        <w:t>а</w:t>
      </w:r>
      <w:r w:rsidRPr="00F949FC">
        <w:rPr>
          <w:rFonts w:ascii="Times New Roman" w:hAnsi="Times New Roman" w:cs="Times New Roman"/>
          <w:sz w:val="28"/>
          <w:szCs w:val="28"/>
        </w:rPr>
        <w:t>).</w:t>
      </w:r>
    </w:p>
    <w:p w:rsidR="00684C6B" w:rsidRPr="00F949FC" w:rsidRDefault="00684C6B" w:rsidP="0061203D">
      <w:pPr>
        <w:autoSpaceDE w:val="0"/>
        <w:autoSpaceDN w:val="0"/>
        <w:adjustRightInd w:val="0"/>
        <w:spacing w:after="0"/>
        <w:ind w:firstLine="709"/>
        <w:jc w:val="both"/>
        <w:rPr>
          <w:rFonts w:ascii="Times New Roman" w:hAnsi="Times New Roman" w:cs="Times New Roman"/>
          <w:bCs/>
          <w:sz w:val="28"/>
          <w:szCs w:val="28"/>
        </w:rPr>
      </w:pPr>
    </w:p>
    <w:p w:rsidR="00232A42" w:rsidRPr="00F949FC" w:rsidRDefault="00232A42" w:rsidP="0061203D">
      <w:pPr>
        <w:autoSpaceDE w:val="0"/>
        <w:autoSpaceDN w:val="0"/>
        <w:adjustRightInd w:val="0"/>
        <w:spacing w:after="0"/>
        <w:jc w:val="center"/>
        <w:rPr>
          <w:rFonts w:ascii="Times New Roman" w:hAnsi="Times New Roman" w:cs="Times New Roman"/>
          <w:bCs/>
          <w:sz w:val="28"/>
          <w:szCs w:val="28"/>
        </w:rPr>
      </w:pPr>
      <w:r w:rsidRPr="00F949FC">
        <w:rPr>
          <w:rFonts w:ascii="Times New Roman" w:hAnsi="Times New Roman" w:cs="Times New Roman"/>
          <w:bCs/>
          <w:noProof/>
          <w:sz w:val="28"/>
          <w:szCs w:val="28"/>
        </w:rPr>
        <w:lastRenderedPageBreak/>
        <w:drawing>
          <wp:inline distT="0" distB="0" distL="0" distR="0">
            <wp:extent cx="4682329" cy="2661314"/>
            <wp:effectExtent l="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4703258" cy="2673210"/>
                    </a:xfrm>
                    <a:prstGeom prst="rect">
                      <a:avLst/>
                    </a:prstGeom>
                    <a:noFill/>
                    <a:ln w="9525">
                      <a:noFill/>
                      <a:miter lim="800000"/>
                      <a:headEnd/>
                      <a:tailEnd/>
                    </a:ln>
                  </pic:spPr>
                </pic:pic>
              </a:graphicData>
            </a:graphic>
          </wp:inline>
        </w:drawing>
      </w:r>
    </w:p>
    <w:p w:rsidR="00232A42" w:rsidRPr="00F949FC" w:rsidRDefault="00232A42" w:rsidP="0061203D">
      <w:pPr>
        <w:autoSpaceDE w:val="0"/>
        <w:autoSpaceDN w:val="0"/>
        <w:adjustRightInd w:val="0"/>
        <w:spacing w:after="0"/>
        <w:jc w:val="center"/>
        <w:rPr>
          <w:rFonts w:ascii="Times New Roman" w:hAnsi="Times New Roman" w:cs="Times New Roman"/>
          <w:bCs/>
          <w:sz w:val="24"/>
          <w:szCs w:val="24"/>
        </w:rPr>
      </w:pPr>
    </w:p>
    <w:p w:rsidR="00232A42" w:rsidRPr="00F949FC" w:rsidRDefault="00232A42" w:rsidP="0061203D">
      <w:pPr>
        <w:autoSpaceDE w:val="0"/>
        <w:autoSpaceDN w:val="0"/>
        <w:adjustRightInd w:val="0"/>
        <w:spacing w:after="0"/>
        <w:ind w:firstLine="2268"/>
        <w:jc w:val="both"/>
        <w:rPr>
          <w:rFonts w:ascii="Times New Roman" w:hAnsi="Times New Roman" w:cs="Times New Roman"/>
          <w:bCs/>
          <w:sz w:val="24"/>
          <w:szCs w:val="24"/>
        </w:rPr>
      </w:pPr>
      <w:r w:rsidRPr="00F949FC">
        <w:rPr>
          <w:rFonts w:ascii="Times New Roman" w:hAnsi="Times New Roman" w:cs="Times New Roman"/>
          <w:bCs/>
          <w:sz w:val="24"/>
          <w:szCs w:val="24"/>
        </w:rPr>
        <w:t xml:space="preserve">    а) </w:t>
      </w: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t>б)</w:t>
      </w:r>
    </w:p>
    <w:p w:rsidR="00232A42" w:rsidRPr="00F949FC" w:rsidRDefault="00232A42" w:rsidP="0061203D">
      <w:pPr>
        <w:autoSpaceDE w:val="0"/>
        <w:autoSpaceDN w:val="0"/>
        <w:adjustRightInd w:val="0"/>
        <w:spacing w:after="0"/>
        <w:ind w:firstLine="2268"/>
        <w:jc w:val="both"/>
        <w:rPr>
          <w:rFonts w:ascii="Times New Roman" w:hAnsi="Times New Roman" w:cs="Times New Roman"/>
          <w:bCs/>
          <w:sz w:val="24"/>
          <w:szCs w:val="24"/>
        </w:rPr>
      </w:pPr>
    </w:p>
    <w:p w:rsidR="00232A42" w:rsidRPr="00F949FC" w:rsidRDefault="00232A42" w:rsidP="0061203D">
      <w:pPr>
        <w:autoSpaceDE w:val="0"/>
        <w:autoSpaceDN w:val="0"/>
        <w:adjustRightInd w:val="0"/>
        <w:spacing w:after="0"/>
        <w:jc w:val="center"/>
        <w:rPr>
          <w:rFonts w:ascii="Times New Roman" w:hAnsi="Times New Roman" w:cs="Times New Roman"/>
          <w:i/>
          <w:iCs/>
          <w:sz w:val="24"/>
          <w:szCs w:val="24"/>
        </w:rPr>
      </w:pPr>
      <w:r w:rsidRPr="00F949FC">
        <w:rPr>
          <w:rFonts w:ascii="Times New Roman" w:hAnsi="Times New Roman" w:cs="Times New Roman"/>
          <w:sz w:val="24"/>
          <w:szCs w:val="24"/>
        </w:rPr>
        <w:t xml:space="preserve">Рис. </w:t>
      </w:r>
      <w:r w:rsidR="008742B0">
        <w:rPr>
          <w:rFonts w:ascii="Times New Roman" w:hAnsi="Times New Roman" w:cs="Times New Roman"/>
          <w:sz w:val="24"/>
          <w:szCs w:val="24"/>
        </w:rPr>
        <w:t>5</w:t>
      </w:r>
      <w:r w:rsidRPr="00F949FC">
        <w:rPr>
          <w:rFonts w:ascii="Times New Roman" w:hAnsi="Times New Roman" w:cs="Times New Roman"/>
          <w:sz w:val="24"/>
          <w:szCs w:val="24"/>
        </w:rPr>
        <w:t xml:space="preserve">.1. Схема питания ОУ от </w:t>
      </w:r>
      <w:r w:rsidR="008A45B8" w:rsidRPr="00F949FC">
        <w:rPr>
          <w:rFonts w:ascii="Times New Roman" w:hAnsi="Times New Roman" w:cs="Times New Roman"/>
          <w:sz w:val="24"/>
          <w:szCs w:val="24"/>
        </w:rPr>
        <w:t>одно трансформаторной</w:t>
      </w:r>
      <w:r w:rsidRPr="00F949FC">
        <w:rPr>
          <w:rFonts w:ascii="Times New Roman" w:hAnsi="Times New Roman" w:cs="Times New Roman"/>
          <w:sz w:val="24"/>
          <w:szCs w:val="24"/>
        </w:rPr>
        <w:t xml:space="preserve"> подстанции - </w:t>
      </w:r>
      <w:r w:rsidRPr="00F949FC">
        <w:rPr>
          <w:rFonts w:ascii="Times New Roman" w:hAnsi="Times New Roman" w:cs="Times New Roman"/>
          <w:i/>
          <w:iCs/>
          <w:sz w:val="24"/>
          <w:szCs w:val="24"/>
        </w:rPr>
        <w:t>а</w:t>
      </w:r>
      <w:r w:rsidRPr="00F949FC">
        <w:rPr>
          <w:rFonts w:ascii="Times New Roman" w:hAnsi="Times New Roman" w:cs="Times New Roman"/>
          <w:sz w:val="24"/>
          <w:szCs w:val="24"/>
        </w:rPr>
        <w:t>;</w:t>
      </w:r>
      <w:r w:rsidRPr="00F949FC">
        <w:rPr>
          <w:rFonts w:ascii="Times New Roman" w:hAnsi="Times New Roman" w:cs="Times New Roman"/>
          <w:sz w:val="24"/>
          <w:szCs w:val="24"/>
        </w:rPr>
        <w:br/>
        <w:t xml:space="preserve">схема питания ОУ от двух </w:t>
      </w:r>
      <w:r w:rsidR="008A45B8" w:rsidRPr="00F949FC">
        <w:rPr>
          <w:rFonts w:ascii="Times New Roman" w:hAnsi="Times New Roman" w:cs="Times New Roman"/>
          <w:sz w:val="24"/>
          <w:szCs w:val="24"/>
        </w:rPr>
        <w:t>одно трансформаторных</w:t>
      </w:r>
      <w:r w:rsidRPr="00F949FC">
        <w:rPr>
          <w:rFonts w:ascii="Times New Roman" w:hAnsi="Times New Roman" w:cs="Times New Roman"/>
          <w:sz w:val="24"/>
          <w:szCs w:val="24"/>
        </w:rPr>
        <w:t xml:space="preserve"> подстанций </w:t>
      </w:r>
      <w:r w:rsidRPr="00F949FC">
        <w:rPr>
          <w:rFonts w:ascii="Times New Roman" w:hAnsi="Times New Roman" w:cs="Times New Roman"/>
          <w:i/>
          <w:iCs/>
          <w:sz w:val="24"/>
          <w:szCs w:val="24"/>
        </w:rPr>
        <w:t>– б</w:t>
      </w:r>
    </w:p>
    <w:p w:rsidR="008A45B8" w:rsidRDefault="008A45B8" w:rsidP="00CB50CD">
      <w:pPr>
        <w:autoSpaceDE w:val="0"/>
        <w:autoSpaceDN w:val="0"/>
        <w:adjustRightInd w:val="0"/>
        <w:spacing w:after="0" w:line="360" w:lineRule="auto"/>
        <w:ind w:firstLine="709"/>
        <w:jc w:val="both"/>
        <w:rPr>
          <w:rFonts w:ascii="Times New Roman" w:hAnsi="Times New Roman" w:cs="Times New Roman"/>
          <w:sz w:val="28"/>
          <w:szCs w:val="28"/>
        </w:rPr>
      </w:pPr>
    </w:p>
    <w:p w:rsidR="00232A42" w:rsidRPr="00F949FC" w:rsidRDefault="00232A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Шины щита низшего напряжения </w:t>
      </w:r>
      <w:r w:rsidR="008A45B8" w:rsidRPr="00F949FC">
        <w:rPr>
          <w:rFonts w:ascii="Times New Roman" w:hAnsi="Times New Roman" w:cs="Times New Roman"/>
          <w:sz w:val="28"/>
          <w:szCs w:val="28"/>
        </w:rPr>
        <w:t>двух трансформаторных</w:t>
      </w:r>
      <w:r w:rsidRPr="00F949FC">
        <w:rPr>
          <w:rFonts w:ascii="Times New Roman" w:hAnsi="Times New Roman" w:cs="Times New Roman"/>
          <w:sz w:val="28"/>
          <w:szCs w:val="28"/>
        </w:rPr>
        <w:t xml:space="preserve"> подстанций разделяются на две секции, по числу трансформаторов. Между секциями устанавливается секционный выключатель, позволяющий при аварийном отключении одного из трансформаторов объединять обе секции в одну.</w:t>
      </w:r>
    </w:p>
    <w:p w:rsidR="00232A42" w:rsidRPr="00F949FC" w:rsidRDefault="00232A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Поэтому схема на рисунке </w:t>
      </w:r>
      <w:r w:rsidR="008742B0">
        <w:rPr>
          <w:rFonts w:ascii="Times New Roman" w:hAnsi="Times New Roman" w:cs="Times New Roman"/>
          <w:sz w:val="28"/>
          <w:szCs w:val="28"/>
        </w:rPr>
        <w:t>5</w:t>
      </w:r>
      <w:r w:rsidRPr="00F949FC">
        <w:rPr>
          <w:rFonts w:ascii="Times New Roman" w:hAnsi="Times New Roman" w:cs="Times New Roman"/>
          <w:sz w:val="28"/>
          <w:szCs w:val="28"/>
        </w:rPr>
        <w:t>.2,</w:t>
      </w:r>
      <w:r w:rsidRPr="00F949FC">
        <w:rPr>
          <w:rFonts w:ascii="Times New Roman" w:hAnsi="Times New Roman" w:cs="Times New Roman"/>
          <w:i/>
          <w:iCs/>
          <w:sz w:val="28"/>
          <w:szCs w:val="28"/>
        </w:rPr>
        <w:t xml:space="preserve">а </w:t>
      </w:r>
      <w:r w:rsidRPr="00F949FC">
        <w:rPr>
          <w:rFonts w:ascii="Times New Roman" w:hAnsi="Times New Roman" w:cs="Times New Roman"/>
          <w:sz w:val="28"/>
          <w:szCs w:val="28"/>
        </w:rPr>
        <w:t xml:space="preserve">применяется для ОУ II категории надежности электроснабжения, а схема на рисунке </w:t>
      </w:r>
      <w:r w:rsidR="008742B0">
        <w:rPr>
          <w:rFonts w:ascii="Times New Roman" w:hAnsi="Times New Roman" w:cs="Times New Roman"/>
          <w:sz w:val="28"/>
          <w:szCs w:val="28"/>
        </w:rPr>
        <w:t>5</w:t>
      </w:r>
      <w:r w:rsidRPr="00F949FC">
        <w:rPr>
          <w:rFonts w:ascii="Times New Roman" w:hAnsi="Times New Roman" w:cs="Times New Roman"/>
          <w:sz w:val="28"/>
          <w:szCs w:val="28"/>
        </w:rPr>
        <w:t>.2,</w:t>
      </w:r>
      <w:r w:rsidRPr="00F949FC">
        <w:rPr>
          <w:rFonts w:ascii="Times New Roman" w:hAnsi="Times New Roman" w:cs="Times New Roman"/>
          <w:i/>
          <w:iCs/>
          <w:sz w:val="28"/>
          <w:szCs w:val="28"/>
        </w:rPr>
        <w:t xml:space="preserve">б </w:t>
      </w:r>
      <w:r w:rsidRPr="00F949FC">
        <w:rPr>
          <w:rFonts w:ascii="Times New Roman" w:hAnsi="Times New Roman" w:cs="Times New Roman"/>
          <w:sz w:val="28"/>
          <w:szCs w:val="28"/>
        </w:rPr>
        <w:t>применяется для ОУ I категории, так как имеется на секционном выключателе устройство автоматического включения резерва (АВР).</w:t>
      </w:r>
    </w:p>
    <w:p w:rsidR="00232A42" w:rsidRPr="00F949FC" w:rsidRDefault="00232A4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аварийного освещения установок помещений “особой” группы применяют схему питания от трех источников (рис. </w:t>
      </w:r>
      <w:r w:rsidR="008742B0">
        <w:rPr>
          <w:rFonts w:ascii="Times New Roman" w:hAnsi="Times New Roman" w:cs="Times New Roman"/>
          <w:sz w:val="28"/>
          <w:szCs w:val="28"/>
        </w:rPr>
        <w:t>5</w:t>
      </w:r>
      <w:r w:rsidRPr="00F949FC">
        <w:rPr>
          <w:rFonts w:ascii="Times New Roman" w:hAnsi="Times New Roman" w:cs="Times New Roman"/>
          <w:sz w:val="28"/>
          <w:szCs w:val="28"/>
        </w:rPr>
        <w:t>.3).</w:t>
      </w:r>
    </w:p>
    <w:p w:rsidR="00232A42" w:rsidRPr="001A0E7E" w:rsidRDefault="00232A42" w:rsidP="00CB50CD">
      <w:pPr>
        <w:autoSpaceDE w:val="0"/>
        <w:autoSpaceDN w:val="0"/>
        <w:adjustRightInd w:val="0"/>
        <w:spacing w:after="0" w:line="360" w:lineRule="auto"/>
        <w:ind w:firstLine="709"/>
        <w:jc w:val="both"/>
        <w:rPr>
          <w:rFonts w:ascii="Times New Roman" w:hAnsi="Times New Roman" w:cs="Times New Roman"/>
          <w:sz w:val="28"/>
          <w:szCs w:val="28"/>
        </w:rPr>
      </w:pPr>
      <w:r w:rsidRPr="001A0E7E">
        <w:rPr>
          <w:rFonts w:ascii="Times New Roman" w:hAnsi="Times New Roman" w:cs="Times New Roman"/>
          <w:sz w:val="28"/>
          <w:szCs w:val="28"/>
        </w:rPr>
        <w:t xml:space="preserve">Рабочее и аварийное освещение допускается питать от силовых распределительных пунктов (кроме производственных зданий без естественного освещения). При этом должны соблюдаться требования к допустимым отклонениям и колебаниям напряжения в осветительной сети в соответствии с </w:t>
      </w:r>
      <w:r w:rsidR="001A0E7E" w:rsidRPr="001A0E7E">
        <w:rPr>
          <w:rFonts w:ascii="Times New Roman" w:hAnsi="Times New Roman" w:cs="Times New Roman"/>
          <w:sz w:val="28"/>
          <w:szCs w:val="28"/>
        </w:rPr>
        <w:t>O’z DSt 1050:2004</w:t>
      </w:r>
      <w:r w:rsidRPr="001A0E7E">
        <w:rPr>
          <w:rFonts w:ascii="Times New Roman" w:hAnsi="Times New Roman" w:cs="Times New Roman"/>
          <w:sz w:val="28"/>
          <w:szCs w:val="28"/>
        </w:rPr>
        <w:t>.</w:t>
      </w:r>
    </w:p>
    <w:p w:rsidR="00232A42" w:rsidRPr="00F949FC" w:rsidRDefault="00FA006A" w:rsidP="00CB50CD">
      <w:pPr>
        <w:autoSpaceDE w:val="0"/>
        <w:autoSpaceDN w:val="0"/>
        <w:adjustRightInd w:val="0"/>
        <w:spacing w:after="0" w:line="360" w:lineRule="auto"/>
        <w:jc w:val="center"/>
        <w:rPr>
          <w:rFonts w:ascii="Times New Roman" w:hAnsi="Times New Roman" w:cs="Times New Roman"/>
          <w:bCs/>
          <w:sz w:val="28"/>
          <w:szCs w:val="28"/>
        </w:rPr>
      </w:pPr>
      <w:r w:rsidRPr="00F949FC">
        <w:rPr>
          <w:rFonts w:ascii="Times New Roman" w:hAnsi="Times New Roman" w:cs="Times New Roman"/>
          <w:bCs/>
          <w:noProof/>
          <w:sz w:val="28"/>
          <w:szCs w:val="28"/>
        </w:rPr>
        <w:lastRenderedPageBreak/>
        <w:drawing>
          <wp:inline distT="0" distB="0" distL="0" distR="0">
            <wp:extent cx="5069205" cy="2661314"/>
            <wp:effectExtent l="0" t="0" r="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5083680" cy="2668913"/>
                    </a:xfrm>
                    <a:prstGeom prst="rect">
                      <a:avLst/>
                    </a:prstGeom>
                    <a:noFill/>
                    <a:ln w="9525">
                      <a:noFill/>
                      <a:miter lim="800000"/>
                      <a:headEnd/>
                      <a:tailEnd/>
                    </a:ln>
                  </pic:spPr>
                </pic:pic>
              </a:graphicData>
            </a:graphic>
          </wp:inline>
        </w:drawing>
      </w:r>
    </w:p>
    <w:p w:rsidR="00232A42" w:rsidRPr="00F949FC" w:rsidRDefault="00FA006A" w:rsidP="00CB50CD">
      <w:pPr>
        <w:autoSpaceDE w:val="0"/>
        <w:autoSpaceDN w:val="0"/>
        <w:adjustRightInd w:val="0"/>
        <w:spacing w:after="0" w:line="360" w:lineRule="auto"/>
        <w:ind w:firstLine="709"/>
        <w:jc w:val="both"/>
        <w:rPr>
          <w:rFonts w:ascii="Times New Roman" w:hAnsi="Times New Roman" w:cs="Times New Roman"/>
          <w:bCs/>
          <w:sz w:val="24"/>
          <w:szCs w:val="24"/>
        </w:rPr>
      </w:pP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t xml:space="preserve">а) </w:t>
      </w: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r>
      <w:r w:rsidRPr="00F949FC">
        <w:rPr>
          <w:rFonts w:ascii="Times New Roman" w:hAnsi="Times New Roman" w:cs="Times New Roman"/>
          <w:bCs/>
          <w:sz w:val="24"/>
          <w:szCs w:val="24"/>
        </w:rPr>
        <w:tab/>
        <w:t>б)</w:t>
      </w:r>
    </w:p>
    <w:p w:rsidR="00232A42" w:rsidRPr="00F949FC" w:rsidRDefault="00232A42" w:rsidP="00CB50CD">
      <w:pPr>
        <w:autoSpaceDE w:val="0"/>
        <w:autoSpaceDN w:val="0"/>
        <w:adjustRightInd w:val="0"/>
        <w:spacing w:after="0" w:line="360" w:lineRule="auto"/>
        <w:ind w:firstLine="709"/>
        <w:jc w:val="both"/>
        <w:rPr>
          <w:rFonts w:ascii="Times New Roman" w:hAnsi="Times New Roman" w:cs="Times New Roman"/>
          <w:bCs/>
          <w:sz w:val="24"/>
          <w:szCs w:val="24"/>
        </w:rPr>
      </w:pPr>
    </w:p>
    <w:p w:rsidR="00FA006A" w:rsidRPr="00F949FC" w:rsidRDefault="00FA006A" w:rsidP="00CB50CD">
      <w:pPr>
        <w:autoSpaceDE w:val="0"/>
        <w:autoSpaceDN w:val="0"/>
        <w:adjustRightInd w:val="0"/>
        <w:spacing w:after="0" w:line="360" w:lineRule="auto"/>
        <w:jc w:val="center"/>
        <w:rPr>
          <w:rFonts w:ascii="Times New Roman" w:hAnsi="Times New Roman" w:cs="Times New Roman"/>
          <w:i/>
          <w:iCs/>
          <w:sz w:val="24"/>
          <w:szCs w:val="24"/>
        </w:rPr>
      </w:pPr>
      <w:r w:rsidRPr="00F949FC">
        <w:rPr>
          <w:rFonts w:ascii="Times New Roman" w:hAnsi="Times New Roman" w:cs="Times New Roman"/>
          <w:sz w:val="24"/>
          <w:szCs w:val="24"/>
        </w:rPr>
        <w:t xml:space="preserve">Рис. </w:t>
      </w:r>
      <w:r w:rsidR="008742B0">
        <w:rPr>
          <w:rFonts w:ascii="Times New Roman" w:hAnsi="Times New Roman" w:cs="Times New Roman"/>
          <w:sz w:val="24"/>
          <w:szCs w:val="24"/>
        </w:rPr>
        <w:t>5</w:t>
      </w:r>
      <w:r w:rsidRPr="00F949FC">
        <w:rPr>
          <w:rFonts w:ascii="Times New Roman" w:hAnsi="Times New Roman" w:cs="Times New Roman"/>
          <w:sz w:val="24"/>
          <w:szCs w:val="24"/>
        </w:rPr>
        <w:t xml:space="preserve">.2. Схема питания ОУ II категории от </w:t>
      </w:r>
      <w:r w:rsidR="008A45B8" w:rsidRPr="00F949FC">
        <w:rPr>
          <w:rFonts w:ascii="Times New Roman" w:hAnsi="Times New Roman" w:cs="Times New Roman"/>
          <w:sz w:val="24"/>
          <w:szCs w:val="24"/>
        </w:rPr>
        <w:t>двух трансформаторной</w:t>
      </w:r>
      <w:r w:rsidRPr="00F949FC">
        <w:rPr>
          <w:rFonts w:ascii="Times New Roman" w:hAnsi="Times New Roman" w:cs="Times New Roman"/>
          <w:sz w:val="24"/>
          <w:szCs w:val="24"/>
        </w:rPr>
        <w:t xml:space="preserve"> подстанции - </w:t>
      </w:r>
      <w:r w:rsidRPr="00F949FC">
        <w:rPr>
          <w:rFonts w:ascii="Times New Roman" w:hAnsi="Times New Roman" w:cs="Times New Roman"/>
          <w:i/>
          <w:iCs/>
          <w:sz w:val="24"/>
          <w:szCs w:val="24"/>
        </w:rPr>
        <w:t>а</w:t>
      </w:r>
      <w:r w:rsidRPr="00F949FC">
        <w:rPr>
          <w:rFonts w:ascii="Times New Roman" w:hAnsi="Times New Roman" w:cs="Times New Roman"/>
          <w:sz w:val="24"/>
          <w:szCs w:val="24"/>
        </w:rPr>
        <w:t xml:space="preserve">; схема питания ОУ I категории от </w:t>
      </w:r>
      <w:r w:rsidR="008A45B8" w:rsidRPr="00F949FC">
        <w:rPr>
          <w:rFonts w:ascii="Times New Roman" w:hAnsi="Times New Roman" w:cs="Times New Roman"/>
          <w:sz w:val="24"/>
          <w:szCs w:val="24"/>
        </w:rPr>
        <w:t>двух трансформаторной</w:t>
      </w:r>
      <w:r w:rsidRPr="00F949FC">
        <w:rPr>
          <w:rFonts w:ascii="Times New Roman" w:hAnsi="Times New Roman" w:cs="Times New Roman"/>
          <w:sz w:val="24"/>
          <w:szCs w:val="24"/>
        </w:rPr>
        <w:t xml:space="preserve"> подстанции – </w:t>
      </w:r>
      <w:r w:rsidRPr="00F949FC">
        <w:rPr>
          <w:rFonts w:ascii="Times New Roman" w:hAnsi="Times New Roman" w:cs="Times New Roman"/>
          <w:i/>
          <w:iCs/>
          <w:sz w:val="24"/>
          <w:szCs w:val="24"/>
        </w:rPr>
        <w:t>б</w:t>
      </w:r>
    </w:p>
    <w:p w:rsidR="00A83267" w:rsidRDefault="00A83267" w:rsidP="00CB50CD">
      <w:pPr>
        <w:autoSpaceDE w:val="0"/>
        <w:autoSpaceDN w:val="0"/>
        <w:adjustRightInd w:val="0"/>
        <w:spacing w:after="0" w:line="360" w:lineRule="auto"/>
        <w:ind w:firstLine="709"/>
        <w:jc w:val="both"/>
        <w:rPr>
          <w:rFonts w:ascii="Times New Roman" w:hAnsi="Times New Roman" w:cs="Times New Roman"/>
          <w:sz w:val="28"/>
          <w:szCs w:val="28"/>
        </w:rPr>
      </w:pPr>
    </w:p>
    <w:p w:rsidR="00FA006A" w:rsidRPr="00F949FC" w:rsidRDefault="00FA006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местах присоединения линий питающей осветительной сети к силовым распределительным пунктам должны устанавливаться аппараты защиты и управления.</w:t>
      </w:r>
    </w:p>
    <w:p w:rsidR="00FA006A" w:rsidRPr="00F949FC" w:rsidRDefault="00FA006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 (рисунок </w:t>
      </w:r>
      <w:r w:rsidR="008742B0">
        <w:rPr>
          <w:rFonts w:ascii="Times New Roman" w:hAnsi="Times New Roman" w:cs="Times New Roman"/>
          <w:sz w:val="28"/>
          <w:szCs w:val="28"/>
        </w:rPr>
        <w:t>5</w:t>
      </w:r>
      <w:r w:rsidRPr="00F949FC">
        <w:rPr>
          <w:rFonts w:ascii="Times New Roman" w:hAnsi="Times New Roman" w:cs="Times New Roman"/>
          <w:sz w:val="28"/>
          <w:szCs w:val="28"/>
        </w:rPr>
        <w:t>.4,</w:t>
      </w:r>
      <w:r w:rsidRPr="00F949FC">
        <w:rPr>
          <w:rFonts w:ascii="Times New Roman" w:hAnsi="Times New Roman" w:cs="Times New Roman"/>
          <w:i/>
          <w:iCs/>
          <w:sz w:val="28"/>
          <w:szCs w:val="28"/>
        </w:rPr>
        <w:t>б</w:t>
      </w:r>
      <w:r w:rsidRPr="00F949FC">
        <w:rPr>
          <w:rFonts w:ascii="Times New Roman" w:hAnsi="Times New Roman" w:cs="Times New Roman"/>
          <w:sz w:val="28"/>
          <w:szCs w:val="28"/>
        </w:rPr>
        <w:t>).</w:t>
      </w:r>
    </w:p>
    <w:p w:rsidR="00FA006A" w:rsidRPr="00F949FC" w:rsidRDefault="00FA006A"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питающих сетях напряжения применяются магистральные и радиальные схемы в зависимости от мощности и расположения щитков.</w:t>
      </w:r>
    </w:p>
    <w:p w:rsidR="00FA006A" w:rsidRPr="00F949FC" w:rsidRDefault="00FA006A" w:rsidP="00CB50CD">
      <w:pPr>
        <w:autoSpaceDE w:val="0"/>
        <w:autoSpaceDN w:val="0"/>
        <w:adjustRightInd w:val="0"/>
        <w:spacing w:after="0" w:line="360" w:lineRule="auto"/>
        <w:ind w:firstLine="709"/>
        <w:jc w:val="both"/>
        <w:rPr>
          <w:rFonts w:ascii="Times New Roman" w:hAnsi="Times New Roman" w:cs="Times New Roman"/>
          <w:iCs/>
          <w:sz w:val="28"/>
          <w:szCs w:val="28"/>
        </w:rPr>
      </w:pPr>
      <w:r w:rsidRPr="00F949FC">
        <w:rPr>
          <w:rFonts w:ascii="Times New Roman" w:hAnsi="Times New Roman" w:cs="Times New Roman"/>
          <w:sz w:val="28"/>
          <w:szCs w:val="28"/>
        </w:rPr>
        <w:t>Радиальные схемы выполняются кабелями или проводами, которые прокладываются в трубах.</w:t>
      </w:r>
    </w:p>
    <w:p w:rsidR="00FA006A" w:rsidRPr="00F949FC" w:rsidRDefault="00FA006A"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FA006A" w:rsidRPr="00F949FC" w:rsidRDefault="00264EE8" w:rsidP="00CB50CD">
      <w:pPr>
        <w:autoSpaceDE w:val="0"/>
        <w:autoSpaceDN w:val="0"/>
        <w:adjustRightInd w:val="0"/>
        <w:spacing w:after="0" w:line="360" w:lineRule="auto"/>
        <w:jc w:val="center"/>
        <w:rPr>
          <w:rFonts w:ascii="Times New Roman" w:hAnsi="Times New Roman" w:cs="Times New Roman"/>
          <w:bCs/>
          <w:sz w:val="28"/>
          <w:szCs w:val="28"/>
        </w:rPr>
      </w:pPr>
      <w:r w:rsidRPr="00F949FC">
        <w:rPr>
          <w:rFonts w:ascii="Times New Roman" w:hAnsi="Times New Roman" w:cs="Times New Roman"/>
          <w:bCs/>
          <w:noProof/>
          <w:sz w:val="28"/>
          <w:szCs w:val="28"/>
        </w:rPr>
        <w:lastRenderedPageBreak/>
        <w:drawing>
          <wp:inline distT="0" distB="0" distL="0" distR="0">
            <wp:extent cx="4286952" cy="3139440"/>
            <wp:effectExtent l="0" t="0" r="0" b="0"/>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4292764" cy="3143696"/>
                    </a:xfrm>
                    <a:prstGeom prst="rect">
                      <a:avLst/>
                    </a:prstGeom>
                    <a:noFill/>
                    <a:ln w="9525">
                      <a:noFill/>
                      <a:miter lim="800000"/>
                      <a:headEnd/>
                      <a:tailEnd/>
                    </a:ln>
                  </pic:spPr>
                </pic:pic>
              </a:graphicData>
            </a:graphic>
          </wp:inline>
        </w:drawing>
      </w:r>
    </w:p>
    <w:p w:rsidR="00FA006A" w:rsidRPr="00F949FC" w:rsidRDefault="00FA006A"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264EE8" w:rsidRPr="00F949FC" w:rsidRDefault="00264EE8"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Рис. </w:t>
      </w:r>
      <w:r w:rsidR="008742B0">
        <w:rPr>
          <w:rFonts w:ascii="Times New Roman" w:hAnsi="Times New Roman" w:cs="Times New Roman"/>
          <w:sz w:val="24"/>
          <w:szCs w:val="24"/>
        </w:rPr>
        <w:t>5</w:t>
      </w:r>
      <w:r w:rsidRPr="00F949FC">
        <w:rPr>
          <w:rFonts w:ascii="Times New Roman" w:hAnsi="Times New Roman" w:cs="Times New Roman"/>
          <w:sz w:val="24"/>
          <w:szCs w:val="24"/>
        </w:rPr>
        <w:t xml:space="preserve">.3. Схема питания ОУ от трех источников: </w:t>
      </w:r>
      <w:r w:rsidRPr="00F949FC">
        <w:rPr>
          <w:rFonts w:ascii="Times New Roman" w:hAnsi="Times New Roman" w:cs="Times New Roman"/>
          <w:bCs/>
          <w:i/>
          <w:iCs/>
          <w:sz w:val="24"/>
          <w:szCs w:val="24"/>
        </w:rPr>
        <w:t xml:space="preserve">S </w:t>
      </w:r>
      <w:r w:rsidRPr="00F949FC">
        <w:rPr>
          <w:rFonts w:ascii="Times New Roman" w:hAnsi="Times New Roman" w:cs="Times New Roman"/>
          <w:sz w:val="24"/>
          <w:szCs w:val="24"/>
        </w:rPr>
        <w:t xml:space="preserve">- блок переключения; </w:t>
      </w:r>
    </w:p>
    <w:p w:rsidR="00FA006A" w:rsidRPr="00F949FC" w:rsidRDefault="00264EE8"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bCs/>
          <w:i/>
          <w:iCs/>
          <w:sz w:val="24"/>
          <w:szCs w:val="24"/>
        </w:rPr>
        <w:t xml:space="preserve">ЩАО - О </w:t>
      </w:r>
      <w:r w:rsidRPr="00F949FC">
        <w:rPr>
          <w:rFonts w:ascii="Times New Roman" w:hAnsi="Times New Roman" w:cs="Times New Roman"/>
          <w:sz w:val="24"/>
          <w:szCs w:val="24"/>
        </w:rPr>
        <w:t>- щиток аварийного освещения особой группы</w:t>
      </w:r>
    </w:p>
    <w:p w:rsidR="00264EE8" w:rsidRPr="00F949FC" w:rsidRDefault="00264EE8" w:rsidP="00CB50CD">
      <w:pPr>
        <w:autoSpaceDE w:val="0"/>
        <w:autoSpaceDN w:val="0"/>
        <w:adjustRightInd w:val="0"/>
        <w:spacing w:after="0" w:line="360" w:lineRule="auto"/>
        <w:jc w:val="both"/>
        <w:rPr>
          <w:rFonts w:ascii="Times New Roman" w:hAnsi="Times New Roman" w:cs="Times New Roman"/>
          <w:sz w:val="24"/>
          <w:szCs w:val="24"/>
        </w:rPr>
      </w:pPr>
    </w:p>
    <w:p w:rsidR="00264EE8" w:rsidRPr="00F949FC" w:rsidRDefault="00264EE8" w:rsidP="00CB50CD">
      <w:pPr>
        <w:autoSpaceDE w:val="0"/>
        <w:autoSpaceDN w:val="0"/>
        <w:adjustRightInd w:val="0"/>
        <w:spacing w:after="0" w:line="360" w:lineRule="auto"/>
        <w:jc w:val="center"/>
        <w:rPr>
          <w:rFonts w:ascii="Times New Roman" w:hAnsi="Times New Roman" w:cs="Times New Roman"/>
          <w:bCs/>
          <w:sz w:val="24"/>
          <w:szCs w:val="24"/>
        </w:rPr>
      </w:pPr>
      <w:r w:rsidRPr="00F949FC">
        <w:rPr>
          <w:rFonts w:ascii="Times New Roman" w:hAnsi="Times New Roman" w:cs="Times New Roman"/>
          <w:bCs/>
          <w:noProof/>
          <w:sz w:val="24"/>
          <w:szCs w:val="24"/>
        </w:rPr>
        <w:drawing>
          <wp:inline distT="0" distB="0" distL="0" distR="0">
            <wp:extent cx="4053415" cy="3771900"/>
            <wp:effectExtent l="19050" t="0" r="4235" b="0"/>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4056833" cy="3775080"/>
                    </a:xfrm>
                    <a:prstGeom prst="rect">
                      <a:avLst/>
                    </a:prstGeom>
                    <a:noFill/>
                    <a:ln w="9525">
                      <a:noFill/>
                      <a:miter lim="800000"/>
                      <a:headEnd/>
                      <a:tailEnd/>
                    </a:ln>
                  </pic:spPr>
                </pic:pic>
              </a:graphicData>
            </a:graphic>
          </wp:inline>
        </w:drawing>
      </w:r>
    </w:p>
    <w:p w:rsidR="00264EE8" w:rsidRPr="00F949FC" w:rsidRDefault="00264EE8" w:rsidP="00CB50CD">
      <w:pPr>
        <w:autoSpaceDE w:val="0"/>
        <w:autoSpaceDN w:val="0"/>
        <w:adjustRightInd w:val="0"/>
        <w:spacing w:after="0" w:line="360" w:lineRule="auto"/>
        <w:rPr>
          <w:rFonts w:ascii="Times New Roman" w:hAnsi="Times New Roman" w:cs="Times New Roman"/>
          <w:iCs/>
          <w:sz w:val="28"/>
          <w:szCs w:val="28"/>
        </w:rPr>
      </w:pPr>
      <w:r w:rsidRPr="00F949FC">
        <w:rPr>
          <w:rFonts w:ascii="Times New Roman" w:hAnsi="Times New Roman" w:cs="Times New Roman"/>
          <w:iCs/>
          <w:sz w:val="28"/>
          <w:szCs w:val="28"/>
        </w:rPr>
        <w:tab/>
      </w:r>
      <w:r w:rsidRPr="00F949FC">
        <w:rPr>
          <w:rFonts w:ascii="Times New Roman" w:hAnsi="Times New Roman" w:cs="Times New Roman"/>
          <w:iCs/>
          <w:sz w:val="28"/>
          <w:szCs w:val="28"/>
        </w:rPr>
        <w:tab/>
      </w:r>
      <w:r w:rsidRPr="00F949FC">
        <w:rPr>
          <w:rFonts w:ascii="Times New Roman" w:hAnsi="Times New Roman" w:cs="Times New Roman"/>
          <w:iCs/>
          <w:sz w:val="28"/>
          <w:szCs w:val="28"/>
        </w:rPr>
        <w:tab/>
        <w:t xml:space="preserve">а) </w:t>
      </w:r>
      <w:r w:rsidRPr="00F949FC">
        <w:rPr>
          <w:rFonts w:ascii="Times New Roman" w:hAnsi="Times New Roman" w:cs="Times New Roman"/>
          <w:iCs/>
          <w:sz w:val="28"/>
          <w:szCs w:val="28"/>
        </w:rPr>
        <w:tab/>
      </w:r>
      <w:r w:rsidRPr="00F949FC">
        <w:rPr>
          <w:rFonts w:ascii="Times New Roman" w:hAnsi="Times New Roman" w:cs="Times New Roman"/>
          <w:iCs/>
          <w:sz w:val="28"/>
          <w:szCs w:val="28"/>
        </w:rPr>
        <w:tab/>
      </w:r>
      <w:r w:rsidRPr="00F949FC">
        <w:rPr>
          <w:rFonts w:ascii="Times New Roman" w:hAnsi="Times New Roman" w:cs="Times New Roman"/>
          <w:iCs/>
          <w:sz w:val="28"/>
          <w:szCs w:val="28"/>
        </w:rPr>
        <w:tab/>
      </w:r>
      <w:r w:rsidRPr="00F949FC">
        <w:rPr>
          <w:rFonts w:ascii="Times New Roman" w:hAnsi="Times New Roman" w:cs="Times New Roman"/>
          <w:iCs/>
          <w:sz w:val="28"/>
          <w:szCs w:val="28"/>
        </w:rPr>
        <w:tab/>
      </w:r>
      <w:r w:rsidRPr="00F949FC">
        <w:rPr>
          <w:rFonts w:ascii="Times New Roman" w:hAnsi="Times New Roman" w:cs="Times New Roman"/>
          <w:iCs/>
          <w:sz w:val="28"/>
          <w:szCs w:val="28"/>
        </w:rPr>
        <w:tab/>
      </w:r>
      <w:r w:rsidRPr="00F949FC">
        <w:rPr>
          <w:rFonts w:ascii="Times New Roman" w:hAnsi="Times New Roman" w:cs="Times New Roman"/>
          <w:iCs/>
          <w:sz w:val="28"/>
          <w:szCs w:val="28"/>
        </w:rPr>
        <w:tab/>
      </w:r>
      <w:r w:rsidRPr="00F949FC">
        <w:rPr>
          <w:rFonts w:ascii="Times New Roman" w:hAnsi="Times New Roman" w:cs="Times New Roman"/>
          <w:iCs/>
          <w:sz w:val="28"/>
          <w:szCs w:val="28"/>
        </w:rPr>
        <w:tab/>
        <w:t>б)</w:t>
      </w:r>
    </w:p>
    <w:p w:rsidR="00264EE8" w:rsidRPr="00F949FC" w:rsidRDefault="00264EE8" w:rsidP="00CB50CD">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Рис. </w:t>
      </w:r>
      <w:r w:rsidR="008742B0">
        <w:rPr>
          <w:rFonts w:ascii="Times New Roman" w:hAnsi="Times New Roman" w:cs="Times New Roman"/>
          <w:sz w:val="24"/>
          <w:szCs w:val="24"/>
        </w:rPr>
        <w:t>5</w:t>
      </w:r>
      <w:r w:rsidRPr="00F949FC">
        <w:rPr>
          <w:rFonts w:ascii="Times New Roman" w:hAnsi="Times New Roman" w:cs="Times New Roman"/>
          <w:sz w:val="24"/>
          <w:szCs w:val="24"/>
        </w:rPr>
        <w:t>.4. Схема питания ОУ от вводно-распределительного устройства</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Чаще для питающей сети ОУ применяется магистральная схема, выполненная кабелем или специальным шинопроводом. Рекомендуется питание от одной линии не более 4-5 групповых щитов, при этом если к линииподключено более трех щитков, на каждом из них необходимо предусматривать отключающий аппарат.</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Наиболее распространенными в настоящее время являются питающие сети ОУ типа </w:t>
      </w:r>
      <w:r w:rsidRPr="00F949FC">
        <w:rPr>
          <w:rFonts w:ascii="Times New Roman" w:hAnsi="Times New Roman" w:cs="Times New Roman"/>
          <w:b/>
          <w:bCs/>
          <w:i/>
          <w:iCs/>
          <w:sz w:val="28"/>
          <w:szCs w:val="28"/>
        </w:rPr>
        <w:t>TN-C</w:t>
      </w:r>
      <w:r w:rsidRPr="00F949FC">
        <w:rPr>
          <w:rFonts w:ascii="Times New Roman" w:hAnsi="Times New Roman" w:cs="Times New Roman"/>
          <w:sz w:val="28"/>
          <w:szCs w:val="28"/>
        </w:rPr>
        <w:t>, позволяющие реализовать трехфазную систему</w:t>
      </w:r>
      <w:r w:rsidR="00D35492">
        <w:rPr>
          <w:rFonts w:ascii="Times New Roman" w:hAnsi="Times New Roman" w:cs="Times New Roman"/>
          <w:sz w:val="28"/>
          <w:szCs w:val="28"/>
        </w:rPr>
        <w:t xml:space="preserve"> </w:t>
      </w:r>
      <w:r w:rsidRPr="00F949FC">
        <w:rPr>
          <w:rFonts w:ascii="Times New Roman" w:hAnsi="Times New Roman" w:cs="Times New Roman"/>
          <w:sz w:val="28"/>
          <w:szCs w:val="28"/>
        </w:rPr>
        <w:t xml:space="preserve">230/400 В. Совмещение рабочего </w:t>
      </w:r>
      <w:r w:rsidRPr="00F949FC">
        <w:rPr>
          <w:rFonts w:ascii="Times New Roman" w:hAnsi="Times New Roman" w:cs="Times New Roman"/>
          <w:b/>
          <w:bCs/>
          <w:i/>
          <w:iCs/>
          <w:sz w:val="28"/>
          <w:szCs w:val="28"/>
        </w:rPr>
        <w:t xml:space="preserve">N </w:t>
      </w:r>
      <w:r w:rsidRPr="00F949FC">
        <w:rPr>
          <w:rFonts w:ascii="Times New Roman" w:hAnsi="Times New Roman" w:cs="Times New Roman"/>
          <w:sz w:val="28"/>
          <w:szCs w:val="28"/>
        </w:rPr>
        <w:t xml:space="preserve">и защитного нейтральных проводников </w:t>
      </w:r>
      <w:r w:rsidRPr="00F949FC">
        <w:rPr>
          <w:rFonts w:ascii="Times New Roman" w:hAnsi="Times New Roman" w:cs="Times New Roman"/>
          <w:b/>
          <w:bCs/>
          <w:i/>
          <w:iCs/>
          <w:sz w:val="28"/>
          <w:szCs w:val="28"/>
        </w:rPr>
        <w:t xml:space="preserve">РЕ </w:t>
      </w:r>
      <w:r w:rsidRPr="00F949FC">
        <w:rPr>
          <w:rFonts w:ascii="Times New Roman" w:hAnsi="Times New Roman" w:cs="Times New Roman"/>
          <w:sz w:val="28"/>
          <w:szCs w:val="28"/>
        </w:rPr>
        <w:t>обеспечивает при этом минимальную стоимость сети.</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Такое совмещение может, однако, оказаться неприемлемым из-за уменьшенной надежности защитных мероприятий, и тогда прибегают к полностью или частично пятипроводным сетям типов </w:t>
      </w:r>
      <w:r w:rsidRPr="00F949FC">
        <w:rPr>
          <w:rFonts w:ascii="Times New Roman" w:hAnsi="Times New Roman" w:cs="Times New Roman"/>
          <w:b/>
          <w:bCs/>
          <w:i/>
          <w:iCs/>
          <w:sz w:val="28"/>
          <w:szCs w:val="28"/>
        </w:rPr>
        <w:t xml:space="preserve">TN-S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TN-C-S</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Для повышения эффективности защитных мероприятий используют также повторные заземления защитного нулевого проводника или корпусов электрооборудования.</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p>
    <w:p w:rsidR="00264EE8" w:rsidRPr="00F949FC" w:rsidRDefault="00381B2B" w:rsidP="004D2A15">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КОНТРОЛЬНЫЕ</w:t>
      </w:r>
      <w:r w:rsidR="004D2A15" w:rsidRPr="00E86995">
        <w:rPr>
          <w:rFonts w:ascii="Times New Roman" w:hAnsi="Times New Roman" w:cs="Times New Roman"/>
          <w:b/>
          <w:sz w:val="28"/>
          <w:szCs w:val="28"/>
        </w:rPr>
        <w:t xml:space="preserve"> ВОПРОСЫ</w:t>
      </w:r>
    </w:p>
    <w:p w:rsidR="004D2A15" w:rsidRDefault="00CB3DAD" w:rsidP="004D2A15">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1. Каким образом должны быть присоединены светильники аварийного освещени</w:t>
      </w:r>
      <w:r w:rsidR="009B2840">
        <w:rPr>
          <w:rFonts w:ascii="Times New Roman" w:hAnsi="Times New Roman" w:cs="Times New Roman"/>
          <w:bCs/>
          <w:sz w:val="28"/>
          <w:szCs w:val="28"/>
        </w:rPr>
        <w:t>я</w:t>
      </w:r>
      <w:r>
        <w:rPr>
          <w:rFonts w:ascii="Times New Roman" w:hAnsi="Times New Roman" w:cs="Times New Roman"/>
          <w:bCs/>
          <w:sz w:val="28"/>
          <w:szCs w:val="28"/>
        </w:rPr>
        <w:t xml:space="preserve"> для эвакуации и прочих случаях?</w:t>
      </w:r>
    </w:p>
    <w:p w:rsidR="00CB3DAD" w:rsidRDefault="00CB3DAD" w:rsidP="004D2A15">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2. Поясните схему питания рабочего и аварийного освещени</w:t>
      </w:r>
      <w:r w:rsidR="009B2840">
        <w:rPr>
          <w:rFonts w:ascii="Times New Roman" w:hAnsi="Times New Roman" w:cs="Times New Roman"/>
          <w:bCs/>
          <w:sz w:val="28"/>
          <w:szCs w:val="28"/>
        </w:rPr>
        <w:t>я</w:t>
      </w:r>
      <w:r>
        <w:rPr>
          <w:rFonts w:ascii="Times New Roman" w:hAnsi="Times New Roman" w:cs="Times New Roman"/>
          <w:bCs/>
          <w:sz w:val="28"/>
          <w:szCs w:val="28"/>
        </w:rPr>
        <w:t xml:space="preserve"> от однотрансформаторной подстанции для ОУ?</w:t>
      </w:r>
    </w:p>
    <w:p w:rsidR="00CB3DAD" w:rsidRDefault="00CB3DAD" w:rsidP="004D2A15">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3. Какую </w:t>
      </w:r>
      <w:r w:rsidR="00245F84">
        <w:rPr>
          <w:rFonts w:ascii="Times New Roman" w:hAnsi="Times New Roman" w:cs="Times New Roman"/>
          <w:bCs/>
          <w:sz w:val="28"/>
          <w:szCs w:val="28"/>
        </w:rPr>
        <w:t>с</w:t>
      </w:r>
      <w:r w:rsidR="00D70245">
        <w:rPr>
          <w:rFonts w:ascii="Times New Roman" w:hAnsi="Times New Roman" w:cs="Times New Roman"/>
          <w:bCs/>
          <w:sz w:val="28"/>
          <w:szCs w:val="28"/>
        </w:rPr>
        <w:t>х</w:t>
      </w:r>
      <w:r w:rsidR="00245F84">
        <w:rPr>
          <w:rFonts w:ascii="Times New Roman" w:hAnsi="Times New Roman" w:cs="Times New Roman"/>
          <w:bCs/>
          <w:sz w:val="28"/>
          <w:szCs w:val="28"/>
        </w:rPr>
        <w:t>е</w:t>
      </w:r>
      <w:r w:rsidR="00D70245">
        <w:rPr>
          <w:rFonts w:ascii="Times New Roman" w:hAnsi="Times New Roman" w:cs="Times New Roman"/>
          <w:bCs/>
          <w:sz w:val="28"/>
          <w:szCs w:val="28"/>
        </w:rPr>
        <w:t>м</w:t>
      </w:r>
      <w:r w:rsidR="00245F84">
        <w:rPr>
          <w:rFonts w:ascii="Times New Roman" w:hAnsi="Times New Roman" w:cs="Times New Roman"/>
          <w:bCs/>
          <w:sz w:val="28"/>
          <w:szCs w:val="28"/>
        </w:rPr>
        <w:t>у питания применяют для аварийного освещения установок помещений «особой» группы?</w:t>
      </w:r>
    </w:p>
    <w:p w:rsidR="00CB3DAD" w:rsidRDefault="00245F84" w:rsidP="004D2A15">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4. Какие схем</w:t>
      </w:r>
      <w:r w:rsidR="00D70245">
        <w:rPr>
          <w:rFonts w:ascii="Times New Roman" w:hAnsi="Times New Roman" w:cs="Times New Roman"/>
          <w:bCs/>
          <w:sz w:val="28"/>
          <w:szCs w:val="28"/>
        </w:rPr>
        <w:t>ы</w:t>
      </w:r>
      <w:r>
        <w:rPr>
          <w:rFonts w:ascii="Times New Roman" w:hAnsi="Times New Roman" w:cs="Times New Roman"/>
          <w:bCs/>
          <w:sz w:val="28"/>
          <w:szCs w:val="28"/>
        </w:rPr>
        <w:t xml:space="preserve"> выполняются кабелями или проводами, которые прокладывается в трубах?</w:t>
      </w:r>
    </w:p>
    <w:p w:rsidR="00CB3DAD" w:rsidRDefault="00245F84" w:rsidP="004D2A15">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5. Для каких сетей ОУ применяется магистральная схема, выполненная кабелями или специальным шинопроводами?</w:t>
      </w:r>
    </w:p>
    <w:p w:rsidR="00CB3DAD" w:rsidRDefault="00245F84" w:rsidP="004D2A15">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6. Что обеспечивает применение сетей ОУ типа </w:t>
      </w:r>
      <w:r w:rsidRPr="00245F84">
        <w:rPr>
          <w:rFonts w:ascii="Times New Roman" w:hAnsi="Times New Roman" w:cs="Times New Roman"/>
          <w:bCs/>
          <w:i/>
          <w:iCs/>
          <w:sz w:val="28"/>
          <w:szCs w:val="28"/>
        </w:rPr>
        <w:t>TN-C</w:t>
      </w:r>
      <w:r w:rsidRPr="00245F84">
        <w:rPr>
          <w:rFonts w:ascii="Times New Roman" w:hAnsi="Times New Roman" w:cs="Times New Roman"/>
          <w:bCs/>
          <w:iCs/>
          <w:sz w:val="28"/>
          <w:szCs w:val="28"/>
        </w:rPr>
        <w:t>?</w:t>
      </w:r>
    </w:p>
    <w:p w:rsidR="00A37C5F" w:rsidRDefault="00A37C5F" w:rsidP="00CB50CD">
      <w:pPr>
        <w:autoSpaceDE w:val="0"/>
        <w:autoSpaceDN w:val="0"/>
        <w:adjustRightInd w:val="0"/>
        <w:spacing w:after="0" w:line="360" w:lineRule="auto"/>
        <w:jc w:val="center"/>
        <w:rPr>
          <w:rFonts w:ascii="Times New Roman" w:hAnsi="Times New Roman" w:cs="Times New Roman"/>
          <w:b/>
          <w:bCs/>
          <w:sz w:val="28"/>
          <w:szCs w:val="28"/>
        </w:rPr>
      </w:pPr>
    </w:p>
    <w:p w:rsidR="00264EE8" w:rsidRPr="00F949FC" w:rsidRDefault="00AF346F" w:rsidP="00CB50CD">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5</w:t>
      </w:r>
      <w:r w:rsidR="00264EE8" w:rsidRPr="00F949FC">
        <w:rPr>
          <w:rFonts w:ascii="Times New Roman" w:hAnsi="Times New Roman" w:cs="Times New Roman"/>
          <w:b/>
          <w:bCs/>
          <w:sz w:val="28"/>
          <w:szCs w:val="28"/>
        </w:rPr>
        <w:t>.3.2. Схемы групповых сетей</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Отходящие от щитков групповые линии при трехфазных системах могут выполняться трехпроводн</w:t>
      </w:r>
      <w:r w:rsidR="008A45B8">
        <w:rPr>
          <w:rFonts w:ascii="Times New Roman" w:hAnsi="Times New Roman" w:cs="Times New Roman"/>
          <w:sz w:val="28"/>
          <w:szCs w:val="28"/>
        </w:rPr>
        <w:t xml:space="preserve">ыми (однофазными) - рисунок </w:t>
      </w:r>
      <w:r w:rsidR="00D91646">
        <w:rPr>
          <w:rFonts w:ascii="Times New Roman" w:hAnsi="Times New Roman" w:cs="Times New Roman"/>
          <w:sz w:val="28"/>
          <w:szCs w:val="28"/>
        </w:rPr>
        <w:t>5</w:t>
      </w:r>
      <w:r w:rsidR="008A45B8">
        <w:rPr>
          <w:rFonts w:ascii="Times New Roman" w:hAnsi="Times New Roman" w:cs="Times New Roman"/>
          <w:sz w:val="28"/>
          <w:szCs w:val="28"/>
        </w:rPr>
        <w:t xml:space="preserve">.5 </w:t>
      </w:r>
      <w:r w:rsidRPr="00F949FC">
        <w:rPr>
          <w:rFonts w:ascii="Times New Roman" w:hAnsi="Times New Roman" w:cs="Times New Roman"/>
          <w:i/>
          <w:iCs/>
          <w:sz w:val="28"/>
          <w:szCs w:val="28"/>
        </w:rPr>
        <w:t>а</w:t>
      </w:r>
      <w:r w:rsidRPr="00F949FC">
        <w:rPr>
          <w:rFonts w:ascii="Times New Roman" w:hAnsi="Times New Roman" w:cs="Times New Roman"/>
          <w:sz w:val="28"/>
          <w:szCs w:val="28"/>
        </w:rPr>
        <w:t>, четырехпроводн</w:t>
      </w:r>
      <w:r w:rsidR="008A45B8">
        <w:rPr>
          <w:rFonts w:ascii="Times New Roman" w:hAnsi="Times New Roman" w:cs="Times New Roman"/>
          <w:sz w:val="28"/>
          <w:szCs w:val="28"/>
        </w:rPr>
        <w:t xml:space="preserve">ыми (двухфазными) - рисунок </w:t>
      </w:r>
      <w:r w:rsidR="00D91646">
        <w:rPr>
          <w:rFonts w:ascii="Times New Roman" w:hAnsi="Times New Roman" w:cs="Times New Roman"/>
          <w:sz w:val="28"/>
          <w:szCs w:val="28"/>
        </w:rPr>
        <w:t>5</w:t>
      </w:r>
      <w:r w:rsidR="008A45B8">
        <w:rPr>
          <w:rFonts w:ascii="Times New Roman" w:hAnsi="Times New Roman" w:cs="Times New Roman"/>
          <w:sz w:val="28"/>
          <w:szCs w:val="28"/>
        </w:rPr>
        <w:t xml:space="preserve">.5 </w:t>
      </w:r>
      <w:r w:rsidRPr="00F949FC">
        <w:rPr>
          <w:rFonts w:ascii="Times New Roman" w:hAnsi="Times New Roman" w:cs="Times New Roman"/>
          <w:i/>
          <w:iCs/>
          <w:sz w:val="28"/>
          <w:szCs w:val="28"/>
        </w:rPr>
        <w:t>б</w:t>
      </w:r>
      <w:r w:rsidR="008A45B8">
        <w:rPr>
          <w:rFonts w:ascii="Times New Roman" w:hAnsi="Times New Roman" w:cs="Times New Roman"/>
          <w:i/>
          <w:iCs/>
          <w:sz w:val="28"/>
          <w:szCs w:val="28"/>
        </w:rPr>
        <w:t>,</w:t>
      </w:r>
      <w:r w:rsidRPr="00F949FC">
        <w:rPr>
          <w:rFonts w:ascii="Times New Roman" w:hAnsi="Times New Roman" w:cs="Times New Roman"/>
          <w:i/>
          <w:iCs/>
          <w:sz w:val="28"/>
          <w:szCs w:val="28"/>
        </w:rPr>
        <w:t xml:space="preserve"> </w:t>
      </w:r>
      <w:r w:rsidRPr="00F949FC">
        <w:rPr>
          <w:rFonts w:ascii="Times New Roman" w:hAnsi="Times New Roman" w:cs="Times New Roman"/>
          <w:sz w:val="28"/>
          <w:szCs w:val="28"/>
        </w:rPr>
        <w:t xml:space="preserve">и пятипроводными (трехфазными) - рисунок </w:t>
      </w:r>
      <w:r w:rsidR="00D91646">
        <w:rPr>
          <w:rFonts w:ascii="Times New Roman" w:hAnsi="Times New Roman" w:cs="Times New Roman"/>
          <w:sz w:val="28"/>
          <w:szCs w:val="28"/>
        </w:rPr>
        <w:t>5</w:t>
      </w:r>
      <w:r w:rsidRPr="00F949FC">
        <w:rPr>
          <w:rFonts w:ascii="Times New Roman" w:hAnsi="Times New Roman" w:cs="Times New Roman"/>
          <w:sz w:val="28"/>
          <w:szCs w:val="28"/>
        </w:rPr>
        <w:t>.6</w:t>
      </w:r>
      <w:r w:rsidR="008A45B8">
        <w:rPr>
          <w:rFonts w:ascii="Times New Roman" w:hAnsi="Times New Roman" w:cs="Times New Roman"/>
          <w:sz w:val="28"/>
          <w:szCs w:val="28"/>
        </w:rPr>
        <w:t xml:space="preserve"> </w:t>
      </w:r>
      <w:r w:rsidRPr="00F949FC">
        <w:rPr>
          <w:rFonts w:ascii="Times New Roman" w:hAnsi="Times New Roman" w:cs="Times New Roman"/>
          <w:i/>
          <w:iCs/>
          <w:sz w:val="28"/>
          <w:szCs w:val="28"/>
        </w:rPr>
        <w:t>а,</w:t>
      </w:r>
      <w:r w:rsidR="008A45B8">
        <w:rPr>
          <w:rFonts w:ascii="Times New Roman" w:hAnsi="Times New Roman" w:cs="Times New Roman"/>
          <w:i/>
          <w:iCs/>
          <w:sz w:val="28"/>
          <w:szCs w:val="28"/>
        </w:rPr>
        <w:t xml:space="preserve"> </w:t>
      </w:r>
      <w:r w:rsidRPr="00F949FC">
        <w:rPr>
          <w:rFonts w:ascii="Times New Roman" w:hAnsi="Times New Roman" w:cs="Times New Roman"/>
          <w:i/>
          <w:iCs/>
          <w:sz w:val="28"/>
          <w:szCs w:val="28"/>
        </w:rPr>
        <w:t>б</w:t>
      </w:r>
      <w:r w:rsidRPr="00F949FC">
        <w:rPr>
          <w:rFonts w:ascii="Times New Roman" w:hAnsi="Times New Roman" w:cs="Times New Roman"/>
          <w:sz w:val="28"/>
          <w:szCs w:val="28"/>
        </w:rPr>
        <w:t>.</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Наиболее распространенными в настоящее время являются групповые сети ОУ типа </w:t>
      </w:r>
      <w:r w:rsidRPr="00F949FC">
        <w:rPr>
          <w:rFonts w:ascii="Times New Roman" w:hAnsi="Times New Roman" w:cs="Times New Roman"/>
          <w:b/>
          <w:bCs/>
          <w:i/>
          <w:iCs/>
          <w:sz w:val="28"/>
          <w:szCs w:val="28"/>
        </w:rPr>
        <w:t>TN-S</w:t>
      </w:r>
      <w:r w:rsidRPr="00F949FC">
        <w:rPr>
          <w:rFonts w:ascii="Times New Roman" w:hAnsi="Times New Roman" w:cs="Times New Roman"/>
          <w:sz w:val="28"/>
          <w:szCs w:val="28"/>
        </w:rPr>
        <w:t>, позволяющие реализовать трехфазную систему</w:t>
      </w:r>
      <w:r w:rsidR="00973B7A">
        <w:rPr>
          <w:rFonts w:ascii="Times New Roman" w:hAnsi="Times New Roman" w:cs="Times New Roman"/>
          <w:sz w:val="28"/>
          <w:szCs w:val="28"/>
        </w:rPr>
        <w:t xml:space="preserve"> </w:t>
      </w:r>
      <w:r w:rsidRPr="00F949FC">
        <w:rPr>
          <w:rFonts w:ascii="Times New Roman" w:hAnsi="Times New Roman" w:cs="Times New Roman"/>
          <w:sz w:val="28"/>
          <w:szCs w:val="28"/>
        </w:rPr>
        <w:t>230/400 В.</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Групповые щитки, с которых производится оперативное управление</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освещением, желательно размещать так, чтобы с места их установки были</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видны управляемые светильники, и по возможности вблизи основного входа в</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помещение.</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Номинальный ток расцепителя автоматического выключателя,</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применяемого для защиты линий групповой сети, не должен превышать</w:t>
      </w:r>
      <w:r w:rsidR="001F4D6E" w:rsidRPr="00F949FC">
        <w:rPr>
          <w:rFonts w:ascii="Times New Roman" w:hAnsi="Times New Roman" w:cs="Times New Roman"/>
          <w:sz w:val="28"/>
          <w:szCs w:val="28"/>
        </w:rPr>
        <w:br/>
      </w:r>
      <w:r w:rsidRPr="00F949FC">
        <w:rPr>
          <w:rFonts w:ascii="Times New Roman" w:hAnsi="Times New Roman" w:cs="Times New Roman"/>
          <w:sz w:val="28"/>
          <w:szCs w:val="28"/>
        </w:rPr>
        <w:t>25 А.</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групповых линиях, питающих разрядные лампы мощностью </w:t>
      </w:r>
      <w:r w:rsidR="00D91646">
        <w:rPr>
          <w:rFonts w:ascii="Times New Roman" w:hAnsi="Times New Roman" w:cs="Times New Roman"/>
          <w:sz w:val="28"/>
          <w:szCs w:val="28"/>
        </w:rPr>
        <w:br/>
      </w:r>
      <w:r w:rsidRPr="00F949FC">
        <w:rPr>
          <w:rFonts w:ascii="Times New Roman" w:hAnsi="Times New Roman" w:cs="Times New Roman"/>
          <w:sz w:val="28"/>
          <w:szCs w:val="28"/>
        </w:rPr>
        <w:t>125 Вт и</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более или лампы накаливания 300 Вт и более, а также в сетях напряжением не</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выше 42 В, могут применяться аппараты защиты с номинальным током до 63 А.</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защите групповых линий автоматами с тепловыми или</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комбинированными расцепителями, установленными в закрытых шкафах или</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щитках, рабочий ток групповой линии не должен превышать 90% номинального</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тока уставки автомата.</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Схемы групповых линий при разных системах напряжения</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осветительной сети приведены на рисунках </w:t>
      </w:r>
      <w:r w:rsidR="00AF346F">
        <w:rPr>
          <w:rFonts w:ascii="Times New Roman" w:hAnsi="Times New Roman" w:cs="Times New Roman"/>
          <w:sz w:val="28"/>
          <w:szCs w:val="28"/>
        </w:rPr>
        <w:t>5</w:t>
      </w:r>
      <w:r w:rsidRPr="00F949FC">
        <w:rPr>
          <w:rFonts w:ascii="Times New Roman" w:hAnsi="Times New Roman" w:cs="Times New Roman"/>
          <w:sz w:val="28"/>
          <w:szCs w:val="28"/>
        </w:rPr>
        <w:t xml:space="preserve">.5, </w:t>
      </w:r>
      <w:r w:rsidR="00AF346F">
        <w:rPr>
          <w:rFonts w:ascii="Times New Roman" w:hAnsi="Times New Roman" w:cs="Times New Roman"/>
          <w:sz w:val="28"/>
          <w:szCs w:val="28"/>
        </w:rPr>
        <w:t>5</w:t>
      </w:r>
      <w:r w:rsidRPr="00F949FC">
        <w:rPr>
          <w:rFonts w:ascii="Times New Roman" w:hAnsi="Times New Roman" w:cs="Times New Roman"/>
          <w:sz w:val="28"/>
          <w:szCs w:val="28"/>
        </w:rPr>
        <w:t>.6.</w:t>
      </w:r>
    </w:p>
    <w:p w:rsidR="00264EE8" w:rsidRPr="00F949FC"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Каждая групповая линия, как правило, должна содержать на фазу не</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более 20 ламп накаливания, ДРЛ, ДРИ, ДРИЗ, ДНаТ, в это число включаются</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также штепсельные розетки.</w:t>
      </w:r>
    </w:p>
    <w:p w:rsidR="00264EE8" w:rsidRDefault="00264EE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В производственных, общественных и жилых зданиях на однофазные</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группы освещения лестниц, этажных коридоров, холлов, технических подполий</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и чердаков допускается присоединять до 60 ламп накаливания, каждая</w:t>
      </w:r>
      <w:r w:rsidR="001F4D6E" w:rsidRPr="00F949FC">
        <w:rPr>
          <w:rFonts w:ascii="Times New Roman" w:hAnsi="Times New Roman" w:cs="Times New Roman"/>
          <w:sz w:val="28"/>
          <w:szCs w:val="28"/>
        </w:rPr>
        <w:t xml:space="preserve"> </w:t>
      </w:r>
      <w:r w:rsidRPr="00F949FC">
        <w:rPr>
          <w:rFonts w:ascii="Times New Roman" w:hAnsi="Times New Roman" w:cs="Times New Roman"/>
          <w:sz w:val="28"/>
          <w:szCs w:val="28"/>
        </w:rPr>
        <w:t>мощностью до 60 Вт.</w:t>
      </w:r>
    </w:p>
    <w:p w:rsidR="0061203D" w:rsidRPr="00F949FC" w:rsidRDefault="0061203D" w:rsidP="00CB50CD">
      <w:pPr>
        <w:autoSpaceDE w:val="0"/>
        <w:autoSpaceDN w:val="0"/>
        <w:adjustRightInd w:val="0"/>
        <w:spacing w:after="0" w:line="360" w:lineRule="auto"/>
        <w:ind w:firstLine="709"/>
        <w:jc w:val="both"/>
        <w:rPr>
          <w:rFonts w:ascii="Times New Roman" w:hAnsi="Times New Roman" w:cs="Times New Roman"/>
          <w:sz w:val="28"/>
          <w:szCs w:val="28"/>
        </w:rPr>
      </w:pPr>
    </w:p>
    <w:p w:rsidR="00264EE8" w:rsidRPr="00F949FC" w:rsidRDefault="00A0665B" w:rsidP="00CB50CD">
      <w:pPr>
        <w:autoSpaceDE w:val="0"/>
        <w:autoSpaceDN w:val="0"/>
        <w:adjustRightInd w:val="0"/>
        <w:spacing w:after="0" w:line="360" w:lineRule="auto"/>
        <w:jc w:val="center"/>
        <w:rPr>
          <w:rFonts w:ascii="Times New Roman" w:hAnsi="Times New Roman" w:cs="Times New Roman"/>
          <w:sz w:val="28"/>
          <w:szCs w:val="28"/>
        </w:rPr>
      </w:pPr>
      <w:r w:rsidRPr="00F949FC">
        <w:rPr>
          <w:rFonts w:ascii="Times New Roman" w:hAnsi="Times New Roman" w:cs="Times New Roman"/>
          <w:noProof/>
          <w:sz w:val="28"/>
          <w:szCs w:val="28"/>
        </w:rPr>
        <w:drawing>
          <wp:inline distT="0" distB="0" distL="0" distR="0">
            <wp:extent cx="5001910" cy="5613991"/>
            <wp:effectExtent l="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srcRect/>
                    <a:stretch>
                      <a:fillRect/>
                    </a:stretch>
                  </pic:blipFill>
                  <pic:spPr bwMode="auto">
                    <a:xfrm>
                      <a:off x="0" y="0"/>
                      <a:ext cx="5013074" cy="5626521"/>
                    </a:xfrm>
                    <a:prstGeom prst="rect">
                      <a:avLst/>
                    </a:prstGeom>
                    <a:noFill/>
                    <a:ln w="9525">
                      <a:noFill/>
                      <a:miter lim="800000"/>
                      <a:headEnd/>
                      <a:tailEnd/>
                    </a:ln>
                  </pic:spPr>
                </pic:pic>
              </a:graphicData>
            </a:graphic>
          </wp:inline>
        </w:drawing>
      </w:r>
    </w:p>
    <w:p w:rsidR="00264EE8" w:rsidRPr="00F949FC" w:rsidRDefault="00A0665B" w:rsidP="00CB50CD">
      <w:pPr>
        <w:autoSpaceDE w:val="0"/>
        <w:autoSpaceDN w:val="0"/>
        <w:adjustRightInd w:val="0"/>
        <w:spacing w:after="0" w:line="360" w:lineRule="auto"/>
        <w:ind w:firstLine="709"/>
        <w:jc w:val="center"/>
        <w:rPr>
          <w:rFonts w:ascii="Times New Roman" w:hAnsi="Times New Roman" w:cs="Times New Roman"/>
          <w:sz w:val="24"/>
          <w:szCs w:val="24"/>
        </w:rPr>
      </w:pPr>
      <w:r w:rsidRPr="00F949FC">
        <w:rPr>
          <w:rFonts w:ascii="Times New Roman" w:hAnsi="Times New Roman" w:cs="Times New Roman"/>
          <w:sz w:val="24"/>
          <w:szCs w:val="24"/>
        </w:rPr>
        <w:t>б)</w:t>
      </w:r>
    </w:p>
    <w:p w:rsidR="00264EE8" w:rsidRPr="00F949FC" w:rsidRDefault="00264EE8" w:rsidP="0061203D">
      <w:pPr>
        <w:autoSpaceDE w:val="0"/>
        <w:autoSpaceDN w:val="0"/>
        <w:adjustRightInd w:val="0"/>
        <w:spacing w:after="0"/>
        <w:ind w:firstLine="709"/>
        <w:jc w:val="both"/>
        <w:rPr>
          <w:rFonts w:ascii="Times New Roman" w:hAnsi="Times New Roman" w:cs="Times New Roman"/>
          <w:sz w:val="28"/>
          <w:szCs w:val="28"/>
        </w:rPr>
      </w:pPr>
    </w:p>
    <w:p w:rsidR="00264EE8" w:rsidRPr="00F949FC" w:rsidRDefault="00A0665B" w:rsidP="0061203D">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 xml:space="preserve">Рис. </w:t>
      </w:r>
      <w:r w:rsidR="008742B0">
        <w:rPr>
          <w:rFonts w:ascii="Times New Roman" w:hAnsi="Times New Roman" w:cs="Times New Roman"/>
          <w:sz w:val="24"/>
          <w:szCs w:val="24"/>
        </w:rPr>
        <w:t>5</w:t>
      </w:r>
      <w:r w:rsidRPr="00F949FC">
        <w:rPr>
          <w:rFonts w:ascii="Times New Roman" w:hAnsi="Times New Roman" w:cs="Times New Roman"/>
          <w:sz w:val="24"/>
          <w:szCs w:val="24"/>
        </w:rPr>
        <w:t xml:space="preserve">.5. Схемы групповых линий при трехфазной системе </w:t>
      </w:r>
      <w:r w:rsidRPr="00F949FC">
        <w:rPr>
          <w:rFonts w:ascii="Times New Roman" w:hAnsi="Times New Roman" w:cs="Times New Roman"/>
          <w:b/>
          <w:bCs/>
          <w:i/>
          <w:iCs/>
          <w:sz w:val="24"/>
          <w:szCs w:val="24"/>
        </w:rPr>
        <w:t xml:space="preserve">TN-S </w:t>
      </w:r>
      <w:r w:rsidRPr="00F949FC">
        <w:rPr>
          <w:rFonts w:ascii="Times New Roman" w:hAnsi="Times New Roman" w:cs="Times New Roman"/>
          <w:sz w:val="24"/>
          <w:szCs w:val="24"/>
        </w:rPr>
        <w:t xml:space="preserve">с нулевым рабочим </w:t>
      </w:r>
      <w:r w:rsidRPr="00F949FC">
        <w:rPr>
          <w:rFonts w:ascii="Times New Roman" w:hAnsi="Times New Roman" w:cs="Times New Roman"/>
          <w:b/>
          <w:bCs/>
          <w:i/>
          <w:iCs/>
          <w:sz w:val="24"/>
          <w:szCs w:val="24"/>
        </w:rPr>
        <w:t xml:space="preserve">N </w:t>
      </w:r>
      <w:r w:rsidRPr="00F949FC">
        <w:rPr>
          <w:rFonts w:ascii="Times New Roman" w:hAnsi="Times New Roman" w:cs="Times New Roman"/>
          <w:sz w:val="24"/>
          <w:szCs w:val="24"/>
        </w:rPr>
        <w:t xml:space="preserve">и нулевым защитным проводом </w:t>
      </w:r>
      <w:r w:rsidRPr="00F949FC">
        <w:rPr>
          <w:rFonts w:ascii="Times New Roman" w:hAnsi="Times New Roman" w:cs="Times New Roman"/>
          <w:b/>
          <w:bCs/>
          <w:i/>
          <w:iCs/>
          <w:sz w:val="24"/>
          <w:szCs w:val="24"/>
        </w:rPr>
        <w:t>РЕ</w:t>
      </w:r>
      <w:r w:rsidRPr="00F949FC">
        <w:rPr>
          <w:rFonts w:ascii="Times New Roman" w:hAnsi="Times New Roman" w:cs="Times New Roman"/>
          <w:sz w:val="24"/>
          <w:szCs w:val="24"/>
        </w:rPr>
        <w:t xml:space="preserve">: для однофазных сетей - </w:t>
      </w:r>
      <w:r w:rsidRPr="00F949FC">
        <w:rPr>
          <w:rFonts w:ascii="Times New Roman" w:hAnsi="Times New Roman" w:cs="Times New Roman"/>
          <w:b/>
          <w:bCs/>
          <w:i/>
          <w:iCs/>
          <w:sz w:val="24"/>
          <w:szCs w:val="24"/>
        </w:rPr>
        <w:t>а</w:t>
      </w:r>
      <w:r w:rsidRPr="00F949FC">
        <w:rPr>
          <w:rFonts w:ascii="Times New Roman" w:hAnsi="Times New Roman" w:cs="Times New Roman"/>
          <w:sz w:val="24"/>
          <w:szCs w:val="24"/>
        </w:rPr>
        <w:t>; для двухфазных</w:t>
      </w:r>
      <w:r w:rsidR="0061203D">
        <w:rPr>
          <w:rFonts w:ascii="Times New Roman" w:hAnsi="Times New Roman" w:cs="Times New Roman"/>
          <w:sz w:val="24"/>
          <w:szCs w:val="24"/>
        </w:rPr>
        <w:br/>
      </w:r>
      <w:r w:rsidRPr="00F949FC">
        <w:rPr>
          <w:rFonts w:ascii="Times New Roman" w:hAnsi="Times New Roman" w:cs="Times New Roman"/>
          <w:sz w:val="24"/>
          <w:szCs w:val="24"/>
        </w:rPr>
        <w:t xml:space="preserve">сетей - </w:t>
      </w:r>
      <w:r w:rsidRPr="00F949FC">
        <w:rPr>
          <w:rFonts w:ascii="Times New Roman" w:hAnsi="Times New Roman" w:cs="Times New Roman"/>
          <w:b/>
          <w:bCs/>
          <w:i/>
          <w:iCs/>
          <w:sz w:val="24"/>
          <w:szCs w:val="24"/>
        </w:rPr>
        <w:t>б</w:t>
      </w:r>
    </w:p>
    <w:p w:rsidR="00264EE8" w:rsidRDefault="00DC023C" w:rsidP="0061203D">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noProof/>
          <w:sz w:val="24"/>
          <w:szCs w:val="24"/>
        </w:rPr>
        <w:lastRenderedPageBreak/>
        <w:drawing>
          <wp:inline distT="0" distB="0" distL="0" distR="0">
            <wp:extent cx="4205988" cy="6228272"/>
            <wp:effectExtent l="19050" t="0" r="4062" b="0"/>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4211772" cy="6236837"/>
                    </a:xfrm>
                    <a:prstGeom prst="rect">
                      <a:avLst/>
                    </a:prstGeom>
                    <a:noFill/>
                    <a:ln w="9525">
                      <a:noFill/>
                      <a:miter lim="800000"/>
                      <a:headEnd/>
                      <a:tailEnd/>
                    </a:ln>
                  </pic:spPr>
                </pic:pic>
              </a:graphicData>
            </a:graphic>
          </wp:inline>
        </w:drawing>
      </w:r>
    </w:p>
    <w:p w:rsidR="0061203D" w:rsidRPr="00F949FC" w:rsidRDefault="0061203D" w:rsidP="0061203D">
      <w:pPr>
        <w:autoSpaceDE w:val="0"/>
        <w:autoSpaceDN w:val="0"/>
        <w:adjustRightInd w:val="0"/>
        <w:spacing w:after="0"/>
        <w:jc w:val="center"/>
        <w:rPr>
          <w:rFonts w:ascii="Times New Roman" w:hAnsi="Times New Roman" w:cs="Times New Roman"/>
          <w:sz w:val="24"/>
          <w:szCs w:val="24"/>
        </w:rPr>
      </w:pPr>
    </w:p>
    <w:p w:rsidR="00DC023C" w:rsidRPr="00F949FC" w:rsidRDefault="00DC023C" w:rsidP="0061203D">
      <w:pPr>
        <w:autoSpaceDE w:val="0"/>
        <w:autoSpaceDN w:val="0"/>
        <w:adjustRightInd w:val="0"/>
        <w:spacing w:after="0"/>
        <w:jc w:val="center"/>
        <w:rPr>
          <w:rFonts w:ascii="Times New Roman" w:hAnsi="Times New Roman" w:cs="Times New Roman"/>
          <w:sz w:val="24"/>
          <w:szCs w:val="24"/>
        </w:rPr>
      </w:pPr>
      <w:r w:rsidRPr="00F949FC">
        <w:rPr>
          <w:rFonts w:ascii="Times New Roman" w:hAnsi="Times New Roman" w:cs="Times New Roman"/>
          <w:sz w:val="24"/>
          <w:szCs w:val="24"/>
        </w:rPr>
        <w:t xml:space="preserve">Рис. </w:t>
      </w:r>
      <w:r w:rsidR="008742B0">
        <w:rPr>
          <w:rFonts w:ascii="Times New Roman" w:hAnsi="Times New Roman" w:cs="Times New Roman"/>
          <w:sz w:val="24"/>
          <w:szCs w:val="24"/>
        </w:rPr>
        <w:t>5</w:t>
      </w:r>
      <w:r w:rsidRPr="00F949FC">
        <w:rPr>
          <w:rFonts w:ascii="Times New Roman" w:hAnsi="Times New Roman" w:cs="Times New Roman"/>
          <w:sz w:val="24"/>
          <w:szCs w:val="24"/>
        </w:rPr>
        <w:t xml:space="preserve">.6. Схема электроснабжения ОУ с системой </w:t>
      </w:r>
      <w:r w:rsidRPr="00F949FC">
        <w:rPr>
          <w:rFonts w:ascii="Times New Roman" w:hAnsi="Times New Roman" w:cs="Times New Roman"/>
          <w:b/>
          <w:bCs/>
          <w:i/>
          <w:iCs/>
          <w:sz w:val="24"/>
          <w:szCs w:val="24"/>
        </w:rPr>
        <w:t xml:space="preserve">TN-C-S </w:t>
      </w:r>
      <w:r w:rsidRPr="00F949FC">
        <w:rPr>
          <w:rFonts w:ascii="Times New Roman" w:hAnsi="Times New Roman" w:cs="Times New Roman"/>
          <w:sz w:val="24"/>
          <w:szCs w:val="24"/>
        </w:rPr>
        <w:t xml:space="preserve">- </w:t>
      </w:r>
      <w:r w:rsidRPr="00F949FC">
        <w:rPr>
          <w:rFonts w:ascii="Times New Roman" w:hAnsi="Times New Roman" w:cs="Times New Roman"/>
          <w:b/>
          <w:bCs/>
          <w:i/>
          <w:iCs/>
          <w:sz w:val="24"/>
          <w:szCs w:val="24"/>
        </w:rPr>
        <w:t>а</w:t>
      </w:r>
      <w:r w:rsidRPr="00F949FC">
        <w:rPr>
          <w:rFonts w:ascii="Times New Roman" w:hAnsi="Times New Roman" w:cs="Times New Roman"/>
          <w:sz w:val="24"/>
          <w:szCs w:val="24"/>
        </w:rPr>
        <w:t>, схема</w:t>
      </w:r>
    </w:p>
    <w:p w:rsidR="00264EE8" w:rsidRPr="00F949FC" w:rsidRDefault="00DC023C" w:rsidP="0061203D">
      <w:pPr>
        <w:autoSpaceDE w:val="0"/>
        <w:autoSpaceDN w:val="0"/>
        <w:adjustRightInd w:val="0"/>
        <w:spacing w:after="0"/>
        <w:ind w:firstLine="709"/>
        <w:jc w:val="center"/>
        <w:rPr>
          <w:rFonts w:ascii="Times New Roman" w:hAnsi="Times New Roman" w:cs="Times New Roman"/>
          <w:b/>
          <w:bCs/>
          <w:i/>
          <w:iCs/>
          <w:sz w:val="24"/>
          <w:szCs w:val="24"/>
        </w:rPr>
      </w:pPr>
      <w:r w:rsidRPr="00F949FC">
        <w:rPr>
          <w:rFonts w:ascii="Times New Roman" w:hAnsi="Times New Roman" w:cs="Times New Roman"/>
          <w:sz w:val="24"/>
          <w:szCs w:val="24"/>
        </w:rPr>
        <w:t xml:space="preserve">электроснабжения ОУ с системой </w:t>
      </w:r>
      <w:r w:rsidRPr="00F949FC">
        <w:rPr>
          <w:rFonts w:ascii="Times New Roman" w:hAnsi="Times New Roman" w:cs="Times New Roman"/>
          <w:b/>
          <w:bCs/>
          <w:i/>
          <w:iCs/>
          <w:sz w:val="24"/>
          <w:szCs w:val="24"/>
        </w:rPr>
        <w:t xml:space="preserve">TN-C </w:t>
      </w:r>
      <w:r w:rsidRPr="00F949FC">
        <w:rPr>
          <w:rFonts w:ascii="Times New Roman" w:hAnsi="Times New Roman" w:cs="Times New Roman"/>
          <w:sz w:val="24"/>
          <w:szCs w:val="24"/>
        </w:rPr>
        <w:t xml:space="preserve">– </w:t>
      </w:r>
      <w:r w:rsidRPr="00F949FC">
        <w:rPr>
          <w:rFonts w:ascii="Times New Roman" w:hAnsi="Times New Roman" w:cs="Times New Roman"/>
          <w:b/>
          <w:bCs/>
          <w:i/>
          <w:iCs/>
          <w:sz w:val="24"/>
          <w:szCs w:val="24"/>
        </w:rPr>
        <w:t>б</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bCs/>
          <w:iCs/>
          <w:sz w:val="28"/>
          <w:szCs w:val="28"/>
        </w:rPr>
      </w:pP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bCs/>
          <w:iCs/>
          <w:sz w:val="28"/>
          <w:szCs w:val="28"/>
        </w:rPr>
      </w:pPr>
      <w:r w:rsidRPr="00F949FC">
        <w:rPr>
          <w:rFonts w:ascii="Times New Roman" w:hAnsi="Times New Roman" w:cs="Times New Roman"/>
          <w:sz w:val="28"/>
          <w:szCs w:val="28"/>
        </w:rPr>
        <w:t xml:space="preserve">Для групповых линий, питающих световые карнизы, световые потолки и т. п. с лампами накаливания, а также светильники с люминесцентными лампами мощностью до 80 Вт, рекомендуется присоединять до 60 ламп на фазу; для линий, питающих светильники с люминесцентными лампами мощностью до 40 Вт включительно, может </w:t>
      </w:r>
      <w:r w:rsidRPr="00F949FC">
        <w:rPr>
          <w:rFonts w:ascii="Times New Roman" w:hAnsi="Times New Roman" w:cs="Times New Roman"/>
          <w:sz w:val="28"/>
          <w:szCs w:val="28"/>
        </w:rPr>
        <w:lastRenderedPageBreak/>
        <w:t>присоединяться до 75 ламп на фазу и мощностью до 20 Вт включительно - до 100 ламп на фазу.</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групповых линий, питающих многоламповые люстры, число ламп любого типа на фазу не ограничивается.</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групповых линиях, питающих лампы мощностью 10 кВт и больше, каждая лампа должна иметь самостоятельный аппарат защиты.</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начале каждой групповой линии должны быть установлены аппараты защиты на всех незаземленных проводах, а в групповых линиях, питающих светильники, установленные в помещениях со взрывоопасными зонами класса В-I, также в нулевых проводах двухпроводных групп. В остальных случаях установка аппаратов защиты на заземленных нулевых проводах запрещается.</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Трассировка линий групповой сети должна обеспечивать удобство монтажа, а при открытой проводке - также наглядность и доступность проводки.</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линий, прокладываемых в одном направлении, следует по возможности принимать совмещенную трассу и широко практиковать для них объединение нулевых проводов (преимущественно для линий, принадлежащих разным фазам сети). Объединения нулевых проводов рабочего освещения и освещения безопасности не допускается.</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распределении между фазами однофазных нагрузок следует ограничивать разницу в токах наиболее и наименее нагруженной фазы величиной не более 30% в пределах одного щитка и 10% в начале линий питающей сети.</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 xml:space="preserve">Автоматические выключатели, применяемые для трехфазных групповых линий, могут быть однополюсными, двухполюсными или трехполюсными (см. рис. </w:t>
      </w:r>
      <w:r w:rsidR="008742B0">
        <w:rPr>
          <w:rFonts w:ascii="Times New Roman" w:hAnsi="Times New Roman" w:cs="Times New Roman"/>
          <w:sz w:val="28"/>
          <w:szCs w:val="28"/>
        </w:rPr>
        <w:t>5</w:t>
      </w:r>
      <w:r w:rsidRPr="00F949FC">
        <w:rPr>
          <w:rFonts w:ascii="Times New Roman" w:hAnsi="Times New Roman" w:cs="Times New Roman"/>
          <w:sz w:val="28"/>
          <w:szCs w:val="28"/>
        </w:rPr>
        <w:t xml:space="preserve">.5, </w:t>
      </w:r>
      <w:r w:rsidR="008742B0">
        <w:rPr>
          <w:rFonts w:ascii="Times New Roman" w:hAnsi="Times New Roman" w:cs="Times New Roman"/>
          <w:sz w:val="28"/>
          <w:szCs w:val="28"/>
        </w:rPr>
        <w:t>5</w:t>
      </w:r>
      <w:r w:rsidRPr="00F949FC">
        <w:rPr>
          <w:rFonts w:ascii="Times New Roman" w:hAnsi="Times New Roman" w:cs="Times New Roman"/>
          <w:sz w:val="28"/>
          <w:szCs w:val="28"/>
        </w:rPr>
        <w:t>.6).</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Трехполюсные выключатели должны предусматриваться для:</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трехфазных линий питающей сети;</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трехфазных групповых линий, питающих разрядные лампы высокого давления (типов ДРЛ, ДРИ, ДРИЗ, ДНаТ) в случаях, когда к линии присоединяется трехфазный конденсатор, для повышения коэффициента мощности;</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трехфазных групповых линий без нейтрали, питающих светильники междуфазовым (линейным) напряжением 400 и 230 В;</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г) трехфазных групповых линий напряжением 690/400 В, питающих светильники с разрядными лампами высокого давления типа ДРИ и ДРИЗ мощностью 250 Вт и выше;</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 трехфазных групповых линий напряжением выше 42 В при использовании автомата не только как аппарата защиты, но и в качестве аппарата управления и необходимости одновременного отключения всех светильников;</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bCs/>
          <w:iCs/>
          <w:sz w:val="28"/>
          <w:szCs w:val="28"/>
        </w:rPr>
      </w:pPr>
      <w:r w:rsidRPr="00F949FC">
        <w:rPr>
          <w:rFonts w:ascii="Times New Roman" w:hAnsi="Times New Roman" w:cs="Times New Roman"/>
          <w:sz w:val="28"/>
          <w:szCs w:val="28"/>
        </w:rPr>
        <w:t>е) трехфазных линий, питающих трехфазные понижающие трансформаторы.</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Двухполюсные автоматы должны предусматриваться для:</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двухпроводных групповых линий, питающих светильники в помещениях со взрывоопасными зонами класса B-I;</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двухпроводных групповых линий переменного и постоянного тока напряжением выше 42 В в помещениях с повышенной опасностью и особо опасных в случаях, когда оба провода линии являются незаземленными, а также при использовании автомата не только как аппарата защиты, но и как аппарата оперативного управления освещением (для одновременного отключения обоих проводов линии).</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Однополюсные выключатели применяются для защиты:</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при системах напряжения 400/230 В с заземленной нейтралью в одно-, двух- и трехфазных групповых линиях, питающих фазным напряжением светильники с лампами накаливания и люминесцентными лампами, а также разрядные лампы высокого давления (типов ДРЛ, ДНаТ, а также лампы ДРИ мощностью меньше 250 Вт) при отсутствии присоединенных к линии трехфазных конденсаторов для повышения коэффициента мощности;</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для двухпроводных групповых линий постоянного тока напряжением</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не выше 230 В в случаях, когда автоматы не используются для оперативного управления освещением;</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для трехфазных и двухфазных групповых линий напряжением 40 и 12 В, питаемых от трехфазных понижающих трансформаторов;</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г) для двухпроводных групповых линий напряжением 40 и 12 В, питаемых от однофазных понижающих трансформаторов.</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системе напряжения 400/230 В с заземленной нейтралью трехфазные групповые линии с лампами ДРИ и ДРИЗ мощностью 250 Вт и выше, питаемые междуфазовым напряжением 400 В, защищать однополюсными автоматами не следует. Для таких линий необходимо применять трехполюсные автоматы. Для двухфазных групповых линий, питающих указанные лампы при той же системе напряжения, могут применяться однополюсные автоматы при условии, что они не используются для оперативного управления освещением.</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выборе системы распределения (трехфазная, двухфазная и однофазная) для групповых линий необходимо помнить основные преимущества трехфазных четырехпроводных линий перед однофазными: это втрое большая нагрузка при одинаковых токах аппаратов защиты, в 6 раз меньшая потеря напряжения в линии при одинаковых моментах </w:t>
      </w:r>
      <w:r w:rsidRPr="00F949FC">
        <w:rPr>
          <w:rFonts w:ascii="Times New Roman" w:hAnsi="Times New Roman" w:cs="Times New Roman"/>
          <w:sz w:val="28"/>
          <w:szCs w:val="28"/>
        </w:rPr>
        <w:lastRenderedPageBreak/>
        <w:t>нагрузки и сечениях проводов линии, но при вдвое большей протяженности проводов.</w:t>
      </w:r>
      <w:r w:rsidR="00250DC0" w:rsidRPr="00F949FC">
        <w:rPr>
          <w:rFonts w:ascii="Times New Roman" w:hAnsi="Times New Roman" w:cs="Times New Roman"/>
          <w:sz w:val="28"/>
          <w:szCs w:val="28"/>
        </w:rPr>
        <w:t xml:space="preserve"> </w:t>
      </w:r>
      <w:r w:rsidRPr="00F949FC">
        <w:rPr>
          <w:rFonts w:ascii="Times New Roman" w:hAnsi="Times New Roman" w:cs="Times New Roman"/>
          <w:sz w:val="28"/>
          <w:szCs w:val="28"/>
        </w:rPr>
        <w:t>Кроме того, при питании газоразрядных ламп трехфазными группами облегчается чередование светильников, присоединяемых к разным фазам для понижения коэффициента пульсации освещенности. Эти преимущества трехфазных линий делают их (а в некоторых случаях и двухфазные трехпроводные) целесообразными в большинстве производственных помещений при значительной мощности общего освещения, в помещениях большой протяженности (туннели, галереи и т.п.), а также в помещениях, освещаемых</w:t>
      </w:r>
      <w:r w:rsidRPr="00F949FC">
        <w:rPr>
          <w:rFonts w:ascii="Times New Roman" w:hAnsi="Times New Roman" w:cs="Times New Roman"/>
          <w:sz w:val="20"/>
          <w:szCs w:val="20"/>
        </w:rPr>
        <w:t xml:space="preserve"> </w:t>
      </w:r>
      <w:r w:rsidRPr="00F949FC">
        <w:rPr>
          <w:rFonts w:ascii="Times New Roman" w:hAnsi="Times New Roman" w:cs="Times New Roman"/>
          <w:sz w:val="28"/>
          <w:szCs w:val="28"/>
        </w:rPr>
        <w:t>лампами ДРЛ, а в некоторых случаях ЛЛ, когда не обеспечивается снижение коэффициента пульсации освещенности до требуемого нормами.</w:t>
      </w:r>
    </w:p>
    <w:p w:rsidR="00DC023C" w:rsidRPr="00F949FC" w:rsidRDefault="00DC023C" w:rsidP="00CB50CD">
      <w:pPr>
        <w:autoSpaceDE w:val="0"/>
        <w:autoSpaceDN w:val="0"/>
        <w:adjustRightInd w:val="0"/>
        <w:spacing w:after="0" w:line="360" w:lineRule="auto"/>
        <w:ind w:firstLine="709"/>
        <w:jc w:val="both"/>
        <w:rPr>
          <w:rFonts w:ascii="Times New Roman" w:hAnsi="Times New Roman" w:cs="Times New Roman"/>
          <w:bCs/>
          <w:iCs/>
          <w:sz w:val="28"/>
          <w:szCs w:val="28"/>
        </w:rPr>
      </w:pPr>
      <w:r w:rsidRPr="00F949FC">
        <w:rPr>
          <w:rFonts w:ascii="Times New Roman" w:hAnsi="Times New Roman" w:cs="Times New Roman"/>
          <w:sz w:val="28"/>
          <w:szCs w:val="28"/>
        </w:rPr>
        <w:t>Для небольших помещений, где устанавливается несколько светильников небольшой мощности, более приемлемы однофазные группы. В производственных зданиях с большим числом мелких помещений общее освещение бывает целесообразно питать трехфазными группами с однофазными ответвлениями в отдельные помещения.</w:t>
      </w:r>
    </w:p>
    <w:p w:rsidR="00DC023C" w:rsidRDefault="00DC023C"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245F84" w:rsidRDefault="00381B2B" w:rsidP="00245F84">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t>КОНТРОЛЬНЫЕ</w:t>
      </w:r>
      <w:r w:rsidR="00245F84" w:rsidRPr="00E86995">
        <w:rPr>
          <w:rFonts w:ascii="Times New Roman" w:hAnsi="Times New Roman" w:cs="Times New Roman"/>
          <w:b/>
          <w:sz w:val="28"/>
          <w:szCs w:val="28"/>
        </w:rPr>
        <w:t xml:space="preserve"> ВОПРОСЫ</w:t>
      </w:r>
    </w:p>
    <w:p w:rsidR="00245F84" w:rsidRPr="00245F84" w:rsidRDefault="00245F84"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Каким образом могут выполняться отходящие от щитков групповые линии при трехфазных системах?</w:t>
      </w:r>
    </w:p>
    <w:p w:rsidR="00245F84" w:rsidRPr="00245F84" w:rsidRDefault="00245F84"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00D70245">
        <w:rPr>
          <w:rFonts w:ascii="Times New Roman" w:hAnsi="Times New Roman" w:cs="Times New Roman"/>
          <w:bCs/>
          <w:sz w:val="28"/>
          <w:szCs w:val="28"/>
        </w:rPr>
        <w:t xml:space="preserve"> </w:t>
      </w:r>
      <w:r w:rsidR="009B2840">
        <w:rPr>
          <w:rFonts w:ascii="Times New Roman" w:hAnsi="Times New Roman" w:cs="Times New Roman"/>
          <w:bCs/>
          <w:sz w:val="28"/>
          <w:szCs w:val="28"/>
        </w:rPr>
        <w:t xml:space="preserve">Каким образом желательно размещать групповые </w:t>
      </w:r>
      <w:r>
        <w:rPr>
          <w:rFonts w:ascii="Times New Roman" w:hAnsi="Times New Roman" w:cs="Times New Roman"/>
          <w:bCs/>
          <w:sz w:val="28"/>
          <w:szCs w:val="28"/>
        </w:rPr>
        <w:t>щитки</w:t>
      </w:r>
      <w:r w:rsidR="009B2840">
        <w:rPr>
          <w:rFonts w:ascii="Times New Roman" w:hAnsi="Times New Roman" w:cs="Times New Roman"/>
          <w:bCs/>
          <w:sz w:val="28"/>
          <w:szCs w:val="28"/>
        </w:rPr>
        <w:t>, с которых производится оперативное управление освещением</w:t>
      </w:r>
      <w:r>
        <w:rPr>
          <w:rFonts w:ascii="Times New Roman" w:hAnsi="Times New Roman" w:cs="Times New Roman"/>
          <w:bCs/>
          <w:sz w:val="28"/>
          <w:szCs w:val="28"/>
        </w:rPr>
        <w:t>?</w:t>
      </w:r>
    </w:p>
    <w:p w:rsidR="00245F84" w:rsidRDefault="00245F84"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В каких помещениях допускается присоединять до 60 ламп накаливания каждая мощностью до 60 Вт?</w:t>
      </w:r>
    </w:p>
    <w:p w:rsidR="00245F84" w:rsidRDefault="00245F84"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Что должна иметь каждая лампа в групповых линиях, питающих ламп мощностью 10 мВт и больше?</w:t>
      </w:r>
    </w:p>
    <w:p w:rsidR="00245F84" w:rsidRDefault="00245F84"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5. Каким могут быть автоматические выключатели, применимые </w:t>
      </w:r>
      <w:r w:rsidR="001A0E7E">
        <w:rPr>
          <w:rFonts w:ascii="Times New Roman" w:hAnsi="Times New Roman" w:cs="Times New Roman"/>
          <w:bCs/>
          <w:sz w:val="28"/>
          <w:szCs w:val="28"/>
        </w:rPr>
        <w:t>для трехфазных групповых линий</w:t>
      </w:r>
      <w:r w:rsidR="0030494C">
        <w:rPr>
          <w:rFonts w:ascii="Times New Roman" w:hAnsi="Times New Roman" w:cs="Times New Roman"/>
          <w:bCs/>
          <w:sz w:val="28"/>
          <w:szCs w:val="28"/>
        </w:rPr>
        <w:t>?</w:t>
      </w:r>
    </w:p>
    <w:p w:rsidR="00245F84" w:rsidRDefault="0030494C"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6. Для каких лини</w:t>
      </w:r>
      <w:r w:rsidR="00D70245">
        <w:rPr>
          <w:rFonts w:ascii="Times New Roman" w:hAnsi="Times New Roman" w:cs="Times New Roman"/>
          <w:bCs/>
          <w:sz w:val="28"/>
          <w:szCs w:val="28"/>
        </w:rPr>
        <w:t>й</w:t>
      </w:r>
      <w:r>
        <w:rPr>
          <w:rFonts w:ascii="Times New Roman" w:hAnsi="Times New Roman" w:cs="Times New Roman"/>
          <w:bCs/>
          <w:sz w:val="28"/>
          <w:szCs w:val="28"/>
        </w:rPr>
        <w:t xml:space="preserve"> должны предусматривается трехполюсные выключатели?</w:t>
      </w:r>
    </w:p>
    <w:p w:rsidR="00245F84" w:rsidRDefault="0030494C"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 Для защиты каких линий применяются двухполюсные автоматы?</w:t>
      </w:r>
    </w:p>
    <w:p w:rsidR="00245F84" w:rsidRPr="00245F84" w:rsidRDefault="0030494C"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8. Для защиты каких линий применяются однополюсные автоматы?</w:t>
      </w:r>
    </w:p>
    <w:p w:rsidR="00DC023C" w:rsidRDefault="0030494C"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9. Какие основные преимущества трехфазных четырехпроводных линий перед однофазными?</w:t>
      </w:r>
    </w:p>
    <w:p w:rsidR="0030494C" w:rsidRDefault="0030494C"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 В каких помещени</w:t>
      </w:r>
      <w:r w:rsidR="003F4DFF">
        <w:rPr>
          <w:rFonts w:ascii="Times New Roman" w:hAnsi="Times New Roman" w:cs="Times New Roman"/>
          <w:bCs/>
          <w:sz w:val="28"/>
          <w:szCs w:val="28"/>
        </w:rPr>
        <w:t>ях</w:t>
      </w:r>
      <w:r>
        <w:rPr>
          <w:rFonts w:ascii="Times New Roman" w:hAnsi="Times New Roman" w:cs="Times New Roman"/>
          <w:bCs/>
          <w:sz w:val="28"/>
          <w:szCs w:val="28"/>
        </w:rPr>
        <w:t xml:space="preserve"> более приемлемы однофазные группы?</w:t>
      </w:r>
    </w:p>
    <w:p w:rsidR="0030494C" w:rsidRDefault="0030494C"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7E550F" w:rsidRPr="00F949FC" w:rsidRDefault="00AE435D" w:rsidP="00CB50CD">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7E550F" w:rsidRPr="00F949FC">
        <w:rPr>
          <w:rFonts w:ascii="Times New Roman" w:hAnsi="Times New Roman" w:cs="Times New Roman"/>
          <w:b/>
          <w:bCs/>
          <w:sz w:val="28"/>
          <w:szCs w:val="28"/>
        </w:rPr>
        <w:t>.</w:t>
      </w:r>
      <w:r w:rsidR="00E440D8">
        <w:rPr>
          <w:rFonts w:ascii="Times New Roman" w:hAnsi="Times New Roman" w:cs="Times New Roman"/>
          <w:b/>
          <w:bCs/>
          <w:sz w:val="28"/>
          <w:szCs w:val="28"/>
        </w:rPr>
        <w:t>4</w:t>
      </w:r>
      <w:r w:rsidR="007E550F" w:rsidRPr="00F949FC">
        <w:rPr>
          <w:rFonts w:ascii="Times New Roman" w:hAnsi="Times New Roman" w:cs="Times New Roman"/>
          <w:b/>
          <w:bCs/>
          <w:sz w:val="28"/>
          <w:szCs w:val="28"/>
        </w:rPr>
        <w:t>. РАСЧЕТ ЭЛЕКТРИЧЕСКИХ ОСВЕТИТЕЛЬНЫХ СЕТЕЙ</w:t>
      </w:r>
    </w:p>
    <w:p w:rsidR="002F3F32" w:rsidRDefault="002F3F32" w:rsidP="00CB50CD">
      <w:pPr>
        <w:autoSpaceDE w:val="0"/>
        <w:autoSpaceDN w:val="0"/>
        <w:adjustRightInd w:val="0"/>
        <w:spacing w:after="0" w:line="360" w:lineRule="auto"/>
        <w:ind w:firstLine="709"/>
        <w:jc w:val="both"/>
        <w:rPr>
          <w:rFonts w:ascii="Times New Roman" w:hAnsi="Times New Roman" w:cs="Times New Roman"/>
          <w:sz w:val="28"/>
          <w:szCs w:val="28"/>
        </w:rPr>
      </w:pP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 расчетом сети непосредственно связаны вопросы подсчета нагрузок и определения тока на отдельных участках линий, выбора токов аппаратов защиты (автоматических выключателей или предохранителей), повышения коэффициента мощности в сетях с лампами ДРЛ, стабилизации напряжения в осветительных сетях.</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Площадь сечения проводов для осветительных сетей промышленных предприятий, жилых и общественных зданий выбирается исходя из следующих условий:</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 проводники должны допускать протекание по ним расчетного тока осветительной нагрузки, не нагреваясь выше предельно допустимой температуры, - расчет по току нагрузки;</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2) напряжение на источниках света должно быть не ниже определенных значений - расчет по потере напряжения;</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3) механическая прочность проводов и кабелей должна быть достаточной для данного вида электропроводки - выбор сечения проводников по механической прочности;</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4) условиям защиты сети от перегрузки.</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Из четырех сечений должно приниматься большее.</w:t>
      </w:r>
    </w:p>
    <w:p w:rsidR="007E550F" w:rsidRPr="00F949FC" w:rsidRDefault="007E550F" w:rsidP="0030494C">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lastRenderedPageBreak/>
        <w:t>Расчет мощности осветительной установки</w:t>
      </w:r>
      <w:r w:rsidR="0030494C">
        <w:rPr>
          <w:rFonts w:ascii="Times New Roman" w:hAnsi="Times New Roman" w:cs="Times New Roman"/>
          <w:b/>
          <w:bCs/>
          <w:sz w:val="28"/>
          <w:szCs w:val="28"/>
        </w:rPr>
        <w:t xml:space="preserve">. </w:t>
      </w:r>
      <w:r w:rsidRPr="00F949FC">
        <w:rPr>
          <w:rFonts w:ascii="Times New Roman" w:hAnsi="Times New Roman" w:cs="Times New Roman"/>
          <w:sz w:val="28"/>
          <w:szCs w:val="28"/>
        </w:rPr>
        <w:t>До расчета осветительных сетей по току нагрузки и потере напряжения необходимо производить подсчеты расчетной нагрузки по отдельным групповым линиям, групповым щиткам и линиям питающей сети.</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Расчетная электрическая мощность ОУ определяется по формуле:</w:t>
      </w:r>
    </w:p>
    <w:p w:rsidR="007E550F" w:rsidRPr="009E3BB3" w:rsidRDefault="007E550F" w:rsidP="0061203D">
      <w:pPr>
        <w:autoSpaceDE w:val="0"/>
        <w:autoSpaceDN w:val="0"/>
        <w:adjustRightInd w:val="0"/>
        <w:spacing w:after="0"/>
        <w:ind w:firstLine="709"/>
        <w:jc w:val="both"/>
        <w:rPr>
          <w:rFonts w:ascii="Times New Roman" w:hAnsi="Times New Roman" w:cs="Times New Roman"/>
          <w:bCs/>
          <w:sz w:val="24"/>
          <w:szCs w:val="28"/>
        </w:rPr>
      </w:pPr>
    </w:p>
    <w:p w:rsidR="007E550F" w:rsidRPr="00F949FC" w:rsidRDefault="002E5065" w:rsidP="0061203D">
      <w:pPr>
        <w:autoSpaceDE w:val="0"/>
        <w:autoSpaceDN w:val="0"/>
        <w:adjustRightInd w:val="0"/>
        <w:spacing w:after="0"/>
        <w:ind w:firstLine="709"/>
        <w:jc w:val="both"/>
        <w:rPr>
          <w:rFonts w:ascii="Times New Roman" w:hAnsi="Times New Roman" w:cs="Times New Roman"/>
          <w:bCs/>
          <w:i/>
          <w:sz w:val="28"/>
          <w:szCs w:val="28"/>
        </w:rPr>
      </w:pPr>
      <m:oMathPara>
        <m:oMathParaPr>
          <m:jc m:val="right"/>
        </m:oMathParaPr>
        <m:oMath>
          <m:sSub>
            <m:sSubPr>
              <m:ctrlPr>
                <w:rPr>
                  <w:rFonts w:ascii="Cambria Math" w:hAnsi="Cambria Math" w:cs="Times New Roman"/>
                  <w:bCs/>
                  <w:i/>
                  <w:sz w:val="28"/>
                  <w:szCs w:val="28"/>
                </w:rPr>
              </m:ctrlPr>
            </m:sSubPr>
            <m:e>
              <m:r>
                <w:rPr>
                  <w:rFonts w:ascii="Cambria Math" w:hAnsi="Cambria Math" w:cs="Times New Roman"/>
                  <w:sz w:val="28"/>
                  <w:szCs w:val="28"/>
                </w:rPr>
                <m:t>Р</m:t>
              </m:r>
            </m:e>
            <m:sub>
              <m:r>
                <w:rPr>
                  <w:rFonts w:ascii="Cambria Math" w:hAnsi="Cambria Math" w:cs="Times New Roman"/>
                  <w:sz w:val="28"/>
                  <w:szCs w:val="28"/>
                </w:rPr>
                <m:t>ро</m:t>
              </m:r>
            </m:sub>
          </m:sSub>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ПРА</m:t>
              </m:r>
            </m:sub>
          </m:sSub>
          <m:r>
            <w:rPr>
              <w:rFonts w:ascii="Cambria Math" w:hAnsi="Cambria Math" w:cs="Times New Roman"/>
              <w:sz w:val="28"/>
              <w:szCs w:val="28"/>
            </w:rPr>
            <m:t xml:space="preserve"> ∙ </m:t>
          </m:r>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r>
            <w:rPr>
              <w:rFonts w:ascii="Cambria Math" w:hAnsi="Cambria Math" w:cs="Times New Roman"/>
              <w:sz w:val="28"/>
              <w:szCs w:val="28"/>
            </w:rPr>
            <m:t xml:space="preserve"> ∙ </m:t>
          </m:r>
          <m:nary>
            <m:naryPr>
              <m:chr m:val="∑"/>
              <m:limLoc m:val="undOvr"/>
              <m:ctrlPr>
                <w:rPr>
                  <w:rFonts w:ascii="Cambria Math" w:hAnsi="Cambria Math" w:cs="Times New Roman"/>
                  <w:bCs/>
                  <w:i/>
                  <w:sz w:val="28"/>
                  <w:szCs w:val="28"/>
                </w:rPr>
              </m:ctrlPr>
            </m:naryPr>
            <m:sub>
              <m:r>
                <w:rPr>
                  <w:rFonts w:ascii="Cambria Math" w:hAnsi="Cambria Math" w:cs="Times New Roman"/>
                  <w:sz w:val="28"/>
                  <w:szCs w:val="28"/>
                </w:rPr>
                <m:t>1</m:t>
              </m:r>
            </m:sub>
            <m:sup>
              <m:r>
                <w:rPr>
                  <w:rFonts w:ascii="Cambria Math" w:hAnsi="Cambria Math" w:cs="Times New Roman"/>
                  <w:sz w:val="28"/>
                  <w:szCs w:val="28"/>
                </w:rPr>
                <m:t>N</m:t>
              </m:r>
            </m:sup>
            <m:e>
              <m:sSub>
                <m:sSubPr>
                  <m:ctrlPr>
                    <w:rPr>
                      <w:rFonts w:ascii="Cambria Math" w:hAnsi="Cambria Math" w:cs="Times New Roman"/>
                      <w:bCs/>
                      <w:i/>
                      <w:sz w:val="28"/>
                      <w:szCs w:val="28"/>
                    </w:rPr>
                  </m:ctrlPr>
                </m:sSubPr>
                <m:e>
                  <m:r>
                    <w:rPr>
                      <w:rFonts w:ascii="Cambria Math" w:hAnsi="Cambria Math" w:cs="Times New Roman"/>
                      <w:sz w:val="28"/>
                      <w:szCs w:val="28"/>
                    </w:rPr>
                    <m:t>P</m:t>
                  </m:r>
                </m:e>
                <m:sub>
                  <m:r>
                    <w:rPr>
                      <w:rFonts w:ascii="Cambria Math" w:hAnsi="Cambria Math" w:cs="Times New Roman"/>
                      <w:sz w:val="28"/>
                      <w:szCs w:val="28"/>
                    </w:rPr>
                    <m:t>ном.i</m:t>
                  </m:r>
                </m:sub>
              </m:sSub>
            </m:e>
          </m:nary>
          <m:r>
            <w:rPr>
              <w:rFonts w:ascii="Cambria Math" w:hAnsi="Cambria Math" w:cs="Times New Roman"/>
              <w:sz w:val="28"/>
              <w:szCs w:val="28"/>
            </w:rPr>
            <m:t xml:space="preserve">                                      (5.1)</m:t>
          </m:r>
        </m:oMath>
      </m:oMathPara>
    </w:p>
    <w:p w:rsidR="007E550F" w:rsidRPr="009E3BB3" w:rsidRDefault="007E550F" w:rsidP="0061203D">
      <w:pPr>
        <w:autoSpaceDE w:val="0"/>
        <w:autoSpaceDN w:val="0"/>
        <w:adjustRightInd w:val="0"/>
        <w:spacing w:after="0"/>
        <w:ind w:firstLine="709"/>
        <w:jc w:val="both"/>
        <w:rPr>
          <w:rFonts w:ascii="Times New Roman" w:hAnsi="Times New Roman" w:cs="Times New Roman"/>
          <w:bCs/>
          <w:sz w:val="24"/>
          <w:szCs w:val="28"/>
        </w:rPr>
      </w:pP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P</w:t>
      </w:r>
      <w:r w:rsidRPr="00F949FC">
        <w:rPr>
          <w:rFonts w:ascii="Times New Roman" w:hAnsi="Times New Roman" w:cs="Times New Roman"/>
          <w:b/>
          <w:bCs/>
          <w:i/>
          <w:iCs/>
          <w:sz w:val="28"/>
          <w:szCs w:val="28"/>
          <w:vertAlign w:val="subscript"/>
        </w:rPr>
        <w:t>ном.i</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номинальная мощность лампы ОУ;</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K</w:t>
      </w:r>
      <w:r w:rsidRPr="00F949FC">
        <w:rPr>
          <w:rFonts w:ascii="Times New Roman" w:hAnsi="Times New Roman" w:cs="Times New Roman"/>
          <w:b/>
          <w:bCs/>
          <w:i/>
          <w:iCs/>
          <w:sz w:val="28"/>
          <w:szCs w:val="28"/>
          <w:vertAlign w:val="subscript"/>
        </w:rPr>
        <w:t>ПРА</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коэффициент, учитывающий потери в пусковой аппаратуре ОУ;</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N </w:t>
      </w:r>
      <w:r w:rsidRPr="00F949FC">
        <w:rPr>
          <w:rFonts w:ascii="Times New Roman" w:hAnsi="Times New Roman" w:cs="Times New Roman"/>
          <w:sz w:val="28"/>
          <w:szCs w:val="28"/>
        </w:rPr>
        <w:t>– число ламп в ОУ;</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K</w:t>
      </w:r>
      <w:r w:rsidRPr="00F949FC">
        <w:rPr>
          <w:rFonts w:ascii="Times New Roman" w:hAnsi="Times New Roman" w:cs="Times New Roman"/>
          <w:b/>
          <w:bCs/>
          <w:i/>
          <w:iCs/>
          <w:sz w:val="28"/>
          <w:szCs w:val="28"/>
          <w:vertAlign w:val="subscript"/>
        </w:rPr>
        <w:t>C</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коэффициент спроса.</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Коэффициент спроса для расчетов групповой сети, сетей наружного освещения и всех звеньев аварийного освещения принимается равным </w:t>
      </w:r>
      <w:r w:rsidRPr="00F949FC">
        <w:rPr>
          <w:rFonts w:ascii="Times New Roman" w:hAnsi="Times New Roman" w:cs="Times New Roman"/>
          <w:b/>
          <w:bCs/>
          <w:i/>
          <w:iCs/>
          <w:sz w:val="28"/>
          <w:szCs w:val="28"/>
        </w:rPr>
        <w:t>1</w:t>
      </w:r>
      <w:r w:rsidRPr="00F949FC">
        <w:rPr>
          <w:rFonts w:ascii="Times New Roman" w:hAnsi="Times New Roman" w:cs="Times New Roman"/>
          <w:sz w:val="28"/>
          <w:szCs w:val="28"/>
        </w:rPr>
        <w:t xml:space="preserve">. Для питающих линий рекомендуются следующие значения </w:t>
      </w:r>
      <w:r w:rsidRPr="00F949FC">
        <w:rPr>
          <w:rFonts w:ascii="Times New Roman" w:hAnsi="Times New Roman" w:cs="Times New Roman"/>
          <w:b/>
          <w:bCs/>
          <w:i/>
          <w:iCs/>
          <w:sz w:val="28"/>
          <w:szCs w:val="28"/>
        </w:rPr>
        <w:t>KC</w:t>
      </w:r>
      <w:r w:rsidRPr="00F949FC">
        <w:rPr>
          <w:rFonts w:ascii="Times New Roman" w:hAnsi="Times New Roman" w:cs="Times New Roman"/>
          <w:sz w:val="28"/>
          <w:szCs w:val="28"/>
        </w:rPr>
        <w:t>:</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K</w:t>
      </w:r>
      <w:r w:rsidRPr="00F949FC">
        <w:rPr>
          <w:rFonts w:ascii="Times New Roman" w:hAnsi="Times New Roman" w:cs="Times New Roman"/>
          <w:b/>
          <w:bCs/>
          <w:i/>
          <w:iCs/>
          <w:sz w:val="28"/>
          <w:szCs w:val="28"/>
          <w:vertAlign w:val="subscript"/>
        </w:rPr>
        <w:t>C</w:t>
      </w:r>
      <w:r w:rsidRPr="00F949FC">
        <w:rPr>
          <w:rFonts w:ascii="Times New Roman" w:hAnsi="Times New Roman" w:cs="Times New Roman"/>
          <w:b/>
          <w:bCs/>
          <w:i/>
          <w:iCs/>
          <w:sz w:val="28"/>
          <w:szCs w:val="28"/>
        </w:rPr>
        <w:t xml:space="preserve">=1,0 </w:t>
      </w:r>
      <w:r w:rsidRPr="00F949FC">
        <w:rPr>
          <w:rFonts w:ascii="Times New Roman" w:hAnsi="Times New Roman" w:cs="Times New Roman"/>
          <w:sz w:val="28"/>
          <w:szCs w:val="28"/>
        </w:rPr>
        <w:t>- небольшие производственные здания;</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K</w:t>
      </w:r>
      <w:r w:rsidRPr="00F949FC">
        <w:rPr>
          <w:rFonts w:ascii="Times New Roman" w:hAnsi="Times New Roman" w:cs="Times New Roman"/>
          <w:b/>
          <w:bCs/>
          <w:i/>
          <w:iCs/>
          <w:sz w:val="28"/>
          <w:szCs w:val="28"/>
          <w:vertAlign w:val="subscript"/>
        </w:rPr>
        <w:t>C</w:t>
      </w:r>
      <w:r w:rsidRPr="00F949FC">
        <w:rPr>
          <w:rFonts w:ascii="Times New Roman" w:hAnsi="Times New Roman" w:cs="Times New Roman"/>
          <w:b/>
          <w:bCs/>
          <w:i/>
          <w:iCs/>
          <w:sz w:val="28"/>
          <w:szCs w:val="28"/>
        </w:rPr>
        <w:t xml:space="preserve">=0,95 </w:t>
      </w:r>
      <w:r w:rsidRPr="00F949FC">
        <w:rPr>
          <w:rFonts w:ascii="Times New Roman" w:hAnsi="Times New Roman" w:cs="Times New Roman"/>
          <w:sz w:val="28"/>
          <w:szCs w:val="28"/>
        </w:rPr>
        <w:t>- производственные здания, состоящие из отдельных крупных пролетов;</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K</w:t>
      </w:r>
      <w:r w:rsidRPr="00F949FC">
        <w:rPr>
          <w:rFonts w:ascii="Times New Roman" w:hAnsi="Times New Roman" w:cs="Times New Roman"/>
          <w:b/>
          <w:bCs/>
          <w:i/>
          <w:iCs/>
          <w:sz w:val="28"/>
          <w:szCs w:val="28"/>
          <w:vertAlign w:val="subscript"/>
        </w:rPr>
        <w:t>C</w:t>
      </w:r>
      <w:r w:rsidRPr="00F949FC">
        <w:rPr>
          <w:rFonts w:ascii="Times New Roman" w:hAnsi="Times New Roman" w:cs="Times New Roman"/>
          <w:b/>
          <w:bCs/>
          <w:i/>
          <w:iCs/>
          <w:sz w:val="28"/>
          <w:szCs w:val="28"/>
        </w:rPr>
        <w:t xml:space="preserve">=0,85 </w:t>
      </w:r>
      <w:r w:rsidRPr="00F949FC">
        <w:rPr>
          <w:rFonts w:ascii="Times New Roman" w:hAnsi="Times New Roman" w:cs="Times New Roman"/>
          <w:sz w:val="28"/>
          <w:szCs w:val="28"/>
        </w:rPr>
        <w:t>- производственные здания, состоящие из многих отдельных пролетов;</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K</w:t>
      </w:r>
      <w:r w:rsidRPr="00F949FC">
        <w:rPr>
          <w:rFonts w:ascii="Times New Roman" w:hAnsi="Times New Roman" w:cs="Times New Roman"/>
          <w:b/>
          <w:bCs/>
          <w:i/>
          <w:iCs/>
          <w:sz w:val="28"/>
          <w:szCs w:val="28"/>
          <w:vertAlign w:val="subscript"/>
        </w:rPr>
        <w:t>C</w:t>
      </w:r>
      <w:r w:rsidRPr="00F949FC">
        <w:rPr>
          <w:rFonts w:ascii="Times New Roman" w:hAnsi="Times New Roman" w:cs="Times New Roman"/>
          <w:b/>
          <w:bCs/>
          <w:i/>
          <w:iCs/>
          <w:sz w:val="28"/>
          <w:szCs w:val="28"/>
        </w:rPr>
        <w:t xml:space="preserve">=0,8 </w:t>
      </w:r>
      <w:r w:rsidRPr="00F949FC">
        <w:rPr>
          <w:rFonts w:ascii="Times New Roman" w:hAnsi="Times New Roman" w:cs="Times New Roman"/>
          <w:sz w:val="28"/>
          <w:szCs w:val="28"/>
        </w:rPr>
        <w:t>- административно-бытовые, инженерно-лабораторные корпуса;</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K</w:t>
      </w:r>
      <w:r w:rsidRPr="00F949FC">
        <w:rPr>
          <w:rFonts w:ascii="Times New Roman" w:hAnsi="Times New Roman" w:cs="Times New Roman"/>
          <w:b/>
          <w:bCs/>
          <w:i/>
          <w:iCs/>
          <w:sz w:val="28"/>
          <w:szCs w:val="28"/>
          <w:vertAlign w:val="subscript"/>
        </w:rPr>
        <w:t>C</w:t>
      </w:r>
      <w:r w:rsidRPr="00F949FC">
        <w:rPr>
          <w:rFonts w:ascii="Times New Roman" w:hAnsi="Times New Roman" w:cs="Times New Roman"/>
          <w:b/>
          <w:bCs/>
          <w:i/>
          <w:iCs/>
          <w:sz w:val="28"/>
          <w:szCs w:val="28"/>
        </w:rPr>
        <w:t xml:space="preserve">=0,6 </w:t>
      </w:r>
      <w:r w:rsidRPr="00F949FC">
        <w:rPr>
          <w:rFonts w:ascii="Times New Roman" w:hAnsi="Times New Roman" w:cs="Times New Roman"/>
          <w:sz w:val="28"/>
          <w:szCs w:val="28"/>
        </w:rPr>
        <w:t>- складские здания, состоящие из многих отдельных помещений.</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Коэффициент потерь мощности </w:t>
      </w:r>
      <w:r w:rsidRPr="00F949FC">
        <w:rPr>
          <w:rFonts w:ascii="Times New Roman" w:hAnsi="Times New Roman" w:cs="Times New Roman"/>
          <w:b/>
          <w:bCs/>
          <w:i/>
          <w:iCs/>
          <w:sz w:val="28"/>
          <w:szCs w:val="28"/>
        </w:rPr>
        <w:t xml:space="preserve">KПРА </w:t>
      </w:r>
      <w:r w:rsidRPr="00F949FC">
        <w:rPr>
          <w:rFonts w:ascii="Times New Roman" w:hAnsi="Times New Roman" w:cs="Times New Roman"/>
          <w:sz w:val="28"/>
          <w:szCs w:val="28"/>
        </w:rPr>
        <w:t>в пускорегулирующей аппаратуре</w:t>
      </w:r>
      <w:r w:rsidR="000D4797"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ПРА ОУ с газоразрядными лампами ГРЛ принимается равным:</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К</w:t>
      </w:r>
      <w:r w:rsidRPr="00F949FC">
        <w:rPr>
          <w:rFonts w:ascii="Times New Roman" w:hAnsi="Times New Roman" w:cs="Times New Roman"/>
          <w:b/>
          <w:bCs/>
          <w:i/>
          <w:iCs/>
          <w:sz w:val="28"/>
          <w:szCs w:val="28"/>
          <w:vertAlign w:val="subscript"/>
        </w:rPr>
        <w:t>ПРА</w:t>
      </w:r>
      <w:r w:rsidRPr="00F949FC">
        <w:rPr>
          <w:rFonts w:ascii="Times New Roman" w:hAnsi="Times New Roman" w:cs="Times New Roman"/>
          <w:b/>
          <w:bCs/>
          <w:i/>
          <w:iCs/>
          <w:sz w:val="28"/>
          <w:szCs w:val="28"/>
        </w:rPr>
        <w:t xml:space="preserve">=1,3 </w:t>
      </w:r>
      <w:r w:rsidRPr="00F949FC">
        <w:rPr>
          <w:rFonts w:ascii="Times New Roman" w:hAnsi="Times New Roman" w:cs="Times New Roman"/>
          <w:sz w:val="28"/>
          <w:szCs w:val="28"/>
        </w:rPr>
        <w:t>- для люминесцентных ламп с бесстартерными схемами;</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К</w:t>
      </w:r>
      <w:r w:rsidRPr="00F949FC">
        <w:rPr>
          <w:rFonts w:ascii="Times New Roman" w:hAnsi="Times New Roman" w:cs="Times New Roman"/>
          <w:b/>
          <w:bCs/>
          <w:i/>
          <w:iCs/>
          <w:sz w:val="28"/>
          <w:szCs w:val="28"/>
          <w:vertAlign w:val="subscript"/>
        </w:rPr>
        <w:t>ПРА</w:t>
      </w:r>
      <w:r w:rsidRPr="00F949FC">
        <w:rPr>
          <w:rFonts w:ascii="Times New Roman" w:hAnsi="Times New Roman" w:cs="Times New Roman"/>
          <w:b/>
          <w:bCs/>
          <w:i/>
          <w:iCs/>
          <w:sz w:val="28"/>
          <w:szCs w:val="28"/>
        </w:rPr>
        <w:t xml:space="preserve">=1,2 </w:t>
      </w:r>
      <w:r w:rsidRPr="00F949FC">
        <w:rPr>
          <w:rFonts w:ascii="Times New Roman" w:hAnsi="Times New Roman" w:cs="Times New Roman"/>
          <w:sz w:val="28"/>
          <w:szCs w:val="28"/>
        </w:rPr>
        <w:t>- для люминесцентных ламп со стартерными;</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lastRenderedPageBreak/>
        <w:t>К</w:t>
      </w:r>
      <w:r w:rsidRPr="00F949FC">
        <w:rPr>
          <w:rFonts w:ascii="Times New Roman" w:hAnsi="Times New Roman" w:cs="Times New Roman"/>
          <w:b/>
          <w:bCs/>
          <w:i/>
          <w:iCs/>
          <w:sz w:val="28"/>
          <w:szCs w:val="28"/>
          <w:vertAlign w:val="subscript"/>
        </w:rPr>
        <w:t>ПРА</w:t>
      </w:r>
      <w:r w:rsidRPr="00F949FC">
        <w:rPr>
          <w:rFonts w:ascii="Times New Roman" w:hAnsi="Times New Roman" w:cs="Times New Roman"/>
          <w:b/>
          <w:bCs/>
          <w:i/>
          <w:iCs/>
          <w:sz w:val="28"/>
          <w:szCs w:val="28"/>
        </w:rPr>
        <w:t xml:space="preserve">=1,1 </w:t>
      </w:r>
      <w:r w:rsidRPr="00F949FC">
        <w:rPr>
          <w:rFonts w:ascii="Times New Roman" w:hAnsi="Times New Roman" w:cs="Times New Roman"/>
          <w:sz w:val="28"/>
          <w:szCs w:val="28"/>
        </w:rPr>
        <w:t>- для разрядных ламп высокого давления (типов ДРЛ, ДРИ,</w:t>
      </w:r>
      <w:r w:rsidR="000D4797" w:rsidRPr="00F949FC">
        <w:rPr>
          <w:rFonts w:ascii="Times New Roman" w:hAnsi="Times New Roman" w:cs="Times New Roman"/>
          <w:sz w:val="28"/>
          <w:szCs w:val="28"/>
        </w:rPr>
        <w:t xml:space="preserve"> </w:t>
      </w:r>
      <w:r w:rsidRPr="00F949FC">
        <w:rPr>
          <w:rFonts w:ascii="Times New Roman" w:hAnsi="Times New Roman" w:cs="Times New Roman"/>
          <w:sz w:val="28"/>
          <w:szCs w:val="28"/>
        </w:rPr>
        <w:t>ДРИЗ, ДНаТ) мощностью до 250 Вт;</w:t>
      </w:r>
    </w:p>
    <w:p w:rsidR="007E550F" w:rsidRPr="00F949FC" w:rsidRDefault="007E550F"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К</w:t>
      </w:r>
      <w:r w:rsidRPr="00F949FC">
        <w:rPr>
          <w:rFonts w:ascii="Times New Roman" w:hAnsi="Times New Roman" w:cs="Times New Roman"/>
          <w:b/>
          <w:bCs/>
          <w:i/>
          <w:iCs/>
          <w:sz w:val="28"/>
          <w:szCs w:val="28"/>
          <w:vertAlign w:val="subscript"/>
        </w:rPr>
        <w:t>ПРА</w:t>
      </w:r>
      <w:r w:rsidRPr="00F949FC">
        <w:rPr>
          <w:rFonts w:ascii="Times New Roman" w:hAnsi="Times New Roman" w:cs="Times New Roman"/>
          <w:b/>
          <w:bCs/>
          <w:i/>
          <w:iCs/>
          <w:sz w:val="28"/>
          <w:szCs w:val="28"/>
        </w:rPr>
        <w:t xml:space="preserve">=1,05 </w:t>
      </w:r>
      <w:r w:rsidRPr="00F949FC">
        <w:rPr>
          <w:rFonts w:ascii="Times New Roman" w:hAnsi="Times New Roman" w:cs="Times New Roman"/>
          <w:sz w:val="28"/>
          <w:szCs w:val="28"/>
        </w:rPr>
        <w:t>- мощностью 400 Вт и более.</w:t>
      </w:r>
    </w:p>
    <w:p w:rsidR="00FB545D" w:rsidRPr="00F949FC" w:rsidRDefault="00FB545D" w:rsidP="00CB50CD">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При определении расчетного тока в электрической сети с ГРЛ необходимо всегда учитывать </w:t>
      </w:r>
      <w:r w:rsidRPr="00F949FC">
        <w:rPr>
          <w:rFonts w:ascii="Times New Roman" w:hAnsi="Times New Roman" w:cs="Times New Roman"/>
          <w:b/>
          <w:bCs/>
          <w:i/>
          <w:iCs/>
          <w:sz w:val="28"/>
          <w:szCs w:val="28"/>
        </w:rPr>
        <w:t>cosφ</w:t>
      </w:r>
      <w:r w:rsidRPr="00F949FC">
        <w:rPr>
          <w:rFonts w:ascii="Times New Roman" w:hAnsi="Times New Roman" w:cs="Times New Roman"/>
          <w:sz w:val="28"/>
          <w:szCs w:val="28"/>
        </w:rPr>
        <w:t xml:space="preserve">, который принимается равным: для ГРЛВД без компенсации реактивной мощности – </w:t>
      </w:r>
      <w:r w:rsidRPr="00F949FC">
        <w:rPr>
          <w:rFonts w:ascii="Times New Roman" w:hAnsi="Times New Roman" w:cs="Times New Roman"/>
          <w:b/>
          <w:bCs/>
          <w:i/>
          <w:iCs/>
          <w:sz w:val="28"/>
          <w:szCs w:val="28"/>
        </w:rPr>
        <w:t>cosφ=0,5</w:t>
      </w:r>
      <w:r w:rsidRPr="00F949FC">
        <w:rPr>
          <w:rFonts w:ascii="Times New Roman" w:hAnsi="Times New Roman" w:cs="Times New Roman"/>
          <w:sz w:val="28"/>
          <w:szCs w:val="28"/>
        </w:rPr>
        <w:t xml:space="preserve">; для </w:t>
      </w:r>
      <w:r w:rsidRPr="00F949FC">
        <w:rPr>
          <w:rFonts w:ascii="Times New Roman" w:hAnsi="Times New Roman" w:cs="Times New Roman"/>
          <w:sz w:val="28"/>
          <w:szCs w:val="28"/>
        </w:rPr>
        <w:br/>
        <w:t xml:space="preserve">ЛЛ – </w:t>
      </w:r>
      <w:r w:rsidRPr="00F949FC">
        <w:rPr>
          <w:rFonts w:ascii="Times New Roman" w:hAnsi="Times New Roman" w:cs="Times New Roman"/>
          <w:b/>
          <w:bCs/>
          <w:i/>
          <w:iCs/>
          <w:sz w:val="28"/>
          <w:szCs w:val="28"/>
        </w:rPr>
        <w:t>cosφ=0,9</w:t>
      </w:r>
      <w:r w:rsidRPr="00F949FC">
        <w:rPr>
          <w:rFonts w:ascii="Times New Roman" w:hAnsi="Times New Roman" w:cs="Times New Roman"/>
          <w:sz w:val="28"/>
          <w:szCs w:val="28"/>
        </w:rPr>
        <w:t>.</w:t>
      </w:r>
    </w:p>
    <w:p w:rsidR="000D4797" w:rsidRPr="00F949FC" w:rsidRDefault="00FB545D" w:rsidP="00CB50CD">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Установленная мощность освещения </w:t>
      </w:r>
      <w:r w:rsidRPr="00F949FC">
        <w:rPr>
          <w:rFonts w:ascii="Times New Roman" w:hAnsi="Times New Roman" w:cs="Times New Roman"/>
          <w:b/>
          <w:bCs/>
          <w:i/>
          <w:iCs/>
          <w:sz w:val="28"/>
          <w:szCs w:val="28"/>
        </w:rPr>
        <w:t xml:space="preserve">Руст.о </w:t>
      </w:r>
      <w:r w:rsidRPr="00F949FC">
        <w:rPr>
          <w:rFonts w:ascii="Times New Roman" w:hAnsi="Times New Roman" w:cs="Times New Roman"/>
          <w:sz w:val="28"/>
          <w:szCs w:val="28"/>
        </w:rPr>
        <w:t>определяются как сумма мощностей всех ламп, питаемых рассматриваемым участком сети с добавлением потерь в ПРА для светильников с газоразрядными лампами. Установленная мощность освещения обычно указывается в киловаттах.</w:t>
      </w:r>
    </w:p>
    <w:p w:rsidR="000D4797" w:rsidRPr="00F949FC" w:rsidRDefault="000D4797" w:rsidP="0061203D">
      <w:pPr>
        <w:autoSpaceDE w:val="0"/>
        <w:autoSpaceDN w:val="0"/>
        <w:adjustRightInd w:val="0"/>
        <w:spacing w:after="0"/>
        <w:ind w:firstLine="709"/>
        <w:jc w:val="both"/>
        <w:rPr>
          <w:rFonts w:ascii="Times New Roman" w:hAnsi="Times New Roman" w:cs="Times New Roman"/>
          <w:sz w:val="28"/>
          <w:szCs w:val="28"/>
        </w:rPr>
      </w:pPr>
    </w:p>
    <w:p w:rsidR="000D4797" w:rsidRPr="00F949FC" w:rsidRDefault="002E5065" w:rsidP="0061203D">
      <w:pPr>
        <w:autoSpaceDE w:val="0"/>
        <w:autoSpaceDN w:val="0"/>
        <w:adjustRightInd w:val="0"/>
        <w:spacing w:after="0"/>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уст.о</m:t>
            </m:r>
          </m:sub>
        </m:sSub>
        <m:r>
          <w:rPr>
            <w:rFonts w:ascii="Cambria Math" w:hAnsi="Cambria Math" w:cs="Times New Roman"/>
            <w:sz w:val="28"/>
            <w:szCs w:val="28"/>
          </w:rPr>
          <m:t xml:space="preserve">= </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л</m:t>
                </m:r>
              </m:sub>
            </m:sSub>
            <m:r>
              <w:rPr>
                <w:rFonts w:ascii="Cambria Math" w:hAnsi="Cambria Math" w:cs="Times New Roman"/>
                <w:sz w:val="28"/>
                <w:szCs w:val="28"/>
              </w:rPr>
              <m:t xml:space="preserve">+ </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ПРА</m:t>
                    </m:r>
                  </m:sub>
                </m:sSub>
              </m:e>
            </m:nary>
          </m:e>
        </m:nary>
      </m:oMath>
      <w:r w:rsidR="00A47CA4" w:rsidRPr="00F949FC">
        <w:rPr>
          <w:rFonts w:ascii="Times New Roman" w:hAnsi="Times New Roman" w:cs="Times New Roman"/>
          <w:sz w:val="28"/>
          <w:szCs w:val="28"/>
        </w:rPr>
        <w:t xml:space="preserve"> </w:t>
      </w:r>
      <w:r w:rsidR="00A47CA4" w:rsidRPr="00F949FC">
        <w:rPr>
          <w:rFonts w:ascii="Times New Roman" w:hAnsi="Times New Roman" w:cs="Times New Roman"/>
          <w:sz w:val="28"/>
          <w:szCs w:val="28"/>
        </w:rPr>
        <w:tab/>
      </w:r>
      <w:r w:rsidR="00A47CA4" w:rsidRPr="00F949FC">
        <w:rPr>
          <w:rFonts w:ascii="Times New Roman" w:hAnsi="Times New Roman" w:cs="Times New Roman"/>
          <w:sz w:val="28"/>
          <w:szCs w:val="28"/>
        </w:rPr>
        <w:tab/>
      </w:r>
      <w:r w:rsidR="00A47CA4" w:rsidRPr="00F949FC">
        <w:rPr>
          <w:rFonts w:ascii="Times New Roman" w:hAnsi="Times New Roman" w:cs="Times New Roman"/>
          <w:sz w:val="28"/>
          <w:szCs w:val="28"/>
        </w:rPr>
        <w:tab/>
      </w:r>
      <w:r w:rsidR="00A47CA4" w:rsidRPr="00F949FC">
        <w:rPr>
          <w:rFonts w:ascii="Times New Roman" w:hAnsi="Times New Roman" w:cs="Times New Roman"/>
          <w:sz w:val="28"/>
          <w:szCs w:val="28"/>
        </w:rPr>
        <w:tab/>
      </w:r>
      <w:r w:rsidR="00A47CA4" w:rsidRPr="00F949FC">
        <w:rPr>
          <w:rFonts w:ascii="Times New Roman" w:hAnsi="Times New Roman" w:cs="Times New Roman"/>
          <w:sz w:val="28"/>
          <w:szCs w:val="28"/>
        </w:rPr>
        <w:tab/>
        <w:t>(</w:t>
      </w:r>
      <w:r w:rsidR="00AE435D">
        <w:rPr>
          <w:rFonts w:ascii="Times New Roman" w:hAnsi="Times New Roman" w:cs="Times New Roman"/>
          <w:sz w:val="28"/>
          <w:szCs w:val="28"/>
        </w:rPr>
        <w:t>5</w:t>
      </w:r>
      <w:r w:rsidR="00A47CA4" w:rsidRPr="00F949FC">
        <w:rPr>
          <w:rFonts w:ascii="Times New Roman" w:hAnsi="Times New Roman" w:cs="Times New Roman"/>
          <w:sz w:val="28"/>
          <w:szCs w:val="28"/>
        </w:rPr>
        <w:t>.2)</w:t>
      </w:r>
    </w:p>
    <w:p w:rsidR="0061203D" w:rsidRDefault="0061203D" w:rsidP="00CB50CD">
      <w:pPr>
        <w:autoSpaceDE w:val="0"/>
        <w:autoSpaceDN w:val="0"/>
        <w:adjustRightInd w:val="0"/>
        <w:spacing w:after="0" w:line="360" w:lineRule="auto"/>
        <w:jc w:val="center"/>
        <w:rPr>
          <w:rFonts w:ascii="Times New Roman" w:hAnsi="Times New Roman" w:cs="Times New Roman"/>
          <w:bCs/>
          <w:sz w:val="28"/>
          <w:szCs w:val="28"/>
        </w:rPr>
      </w:pPr>
    </w:p>
    <w:p w:rsidR="0030494C" w:rsidRDefault="00381B2B" w:rsidP="00CB50CD">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t>КОНТРОЛЬНЫЕ</w:t>
      </w:r>
      <w:r w:rsidR="0030494C" w:rsidRPr="00E86995">
        <w:rPr>
          <w:rFonts w:ascii="Times New Roman" w:hAnsi="Times New Roman" w:cs="Times New Roman"/>
          <w:b/>
          <w:sz w:val="28"/>
          <w:szCs w:val="28"/>
        </w:rPr>
        <w:t xml:space="preserve"> ВОПРОСЫ</w:t>
      </w:r>
    </w:p>
    <w:p w:rsidR="0030494C" w:rsidRDefault="0030494C" w:rsidP="0030494C">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Исходя из каких условий выбирается площадь сечения проводов для осветительных сетей промышленных предприятий жилых и общественных зданий?</w:t>
      </w:r>
    </w:p>
    <w:p w:rsidR="0030494C" w:rsidRDefault="0030494C" w:rsidP="0030494C">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По как</w:t>
      </w:r>
      <w:r w:rsidR="00156835">
        <w:rPr>
          <w:rFonts w:ascii="Times New Roman" w:hAnsi="Times New Roman" w:cs="Times New Roman"/>
          <w:bCs/>
          <w:sz w:val="28"/>
          <w:szCs w:val="28"/>
        </w:rPr>
        <w:t>ой формуле определяется расчет</w:t>
      </w:r>
      <w:r w:rsidR="003F4DFF">
        <w:rPr>
          <w:rFonts w:ascii="Times New Roman" w:hAnsi="Times New Roman" w:cs="Times New Roman"/>
          <w:bCs/>
          <w:sz w:val="28"/>
          <w:szCs w:val="28"/>
        </w:rPr>
        <w:t>н</w:t>
      </w:r>
      <w:r w:rsidR="00156835">
        <w:rPr>
          <w:rFonts w:ascii="Times New Roman" w:hAnsi="Times New Roman" w:cs="Times New Roman"/>
          <w:bCs/>
          <w:sz w:val="28"/>
          <w:szCs w:val="28"/>
        </w:rPr>
        <w:t>а</w:t>
      </w:r>
      <w:r w:rsidR="003F4DFF">
        <w:rPr>
          <w:rFonts w:ascii="Times New Roman" w:hAnsi="Times New Roman" w:cs="Times New Roman"/>
          <w:bCs/>
          <w:sz w:val="28"/>
          <w:szCs w:val="28"/>
        </w:rPr>
        <w:t>я</w:t>
      </w:r>
      <w:r w:rsidR="00156835">
        <w:rPr>
          <w:rFonts w:ascii="Times New Roman" w:hAnsi="Times New Roman" w:cs="Times New Roman"/>
          <w:bCs/>
          <w:sz w:val="28"/>
          <w:szCs w:val="28"/>
        </w:rPr>
        <w:t xml:space="preserve"> электрическая мощность ОУ?</w:t>
      </w:r>
    </w:p>
    <w:p w:rsidR="0030494C" w:rsidRDefault="00156835" w:rsidP="0030494C">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Чему равен </w:t>
      </w:r>
      <w:r w:rsidRPr="00156835">
        <w:rPr>
          <w:rFonts w:ascii="Times New Roman" w:hAnsi="Times New Roman" w:cs="Times New Roman"/>
          <w:bCs/>
          <w:iCs/>
          <w:sz w:val="28"/>
          <w:szCs w:val="28"/>
        </w:rPr>
        <w:t>cos</w:t>
      </w:r>
      <w:r>
        <w:rPr>
          <w:rFonts w:ascii="Times New Roman" w:hAnsi="Times New Roman" w:cs="Times New Roman"/>
          <w:bCs/>
          <w:iCs/>
          <w:sz w:val="28"/>
          <w:szCs w:val="28"/>
        </w:rPr>
        <w:t xml:space="preserve"> </w:t>
      </w:r>
      <w:r w:rsidRPr="00156835">
        <w:rPr>
          <w:rFonts w:ascii="Times New Roman" w:hAnsi="Times New Roman" w:cs="Times New Roman"/>
          <w:bCs/>
          <w:iCs/>
          <w:sz w:val="28"/>
          <w:szCs w:val="28"/>
        </w:rPr>
        <w:t>φ</w:t>
      </w:r>
      <w:r>
        <w:rPr>
          <w:rFonts w:ascii="Times New Roman" w:hAnsi="Times New Roman" w:cs="Times New Roman"/>
          <w:bCs/>
          <w:iCs/>
          <w:sz w:val="28"/>
          <w:szCs w:val="28"/>
        </w:rPr>
        <w:t>, котор</w:t>
      </w:r>
      <w:r w:rsidR="0047011D">
        <w:rPr>
          <w:rFonts w:ascii="Times New Roman" w:hAnsi="Times New Roman" w:cs="Times New Roman"/>
          <w:bCs/>
          <w:iCs/>
          <w:sz w:val="28"/>
          <w:szCs w:val="28"/>
        </w:rPr>
        <w:t>ы</w:t>
      </w:r>
      <w:r>
        <w:rPr>
          <w:rFonts w:ascii="Times New Roman" w:hAnsi="Times New Roman" w:cs="Times New Roman"/>
          <w:bCs/>
          <w:iCs/>
          <w:sz w:val="28"/>
          <w:szCs w:val="28"/>
        </w:rPr>
        <w:t>й необходимо учитывается при определении расчета тока в электрической сети с ГРЛ?</w:t>
      </w:r>
    </w:p>
    <w:p w:rsidR="0030494C" w:rsidRPr="00156835" w:rsidRDefault="00156835" w:rsidP="0030494C">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Как определяется установленная мощность освещения Р</w:t>
      </w:r>
      <w:r w:rsidRPr="00156835">
        <w:rPr>
          <w:rFonts w:ascii="Times New Roman" w:hAnsi="Times New Roman" w:cs="Times New Roman"/>
          <w:bCs/>
          <w:sz w:val="28"/>
          <w:szCs w:val="28"/>
          <w:vertAlign w:val="subscript"/>
        </w:rPr>
        <w:t>уст.о</w:t>
      </w:r>
      <w:r>
        <w:rPr>
          <w:rFonts w:ascii="Times New Roman" w:hAnsi="Times New Roman" w:cs="Times New Roman"/>
          <w:bCs/>
          <w:sz w:val="28"/>
          <w:szCs w:val="28"/>
        </w:rPr>
        <w:t>?</w:t>
      </w:r>
    </w:p>
    <w:p w:rsidR="0030494C" w:rsidRPr="0030494C" w:rsidRDefault="0030494C" w:rsidP="00CB50CD">
      <w:pPr>
        <w:autoSpaceDE w:val="0"/>
        <w:autoSpaceDN w:val="0"/>
        <w:adjustRightInd w:val="0"/>
        <w:spacing w:after="0" w:line="360" w:lineRule="auto"/>
        <w:jc w:val="center"/>
        <w:rPr>
          <w:rFonts w:ascii="Times New Roman" w:hAnsi="Times New Roman" w:cs="Times New Roman"/>
          <w:bCs/>
          <w:sz w:val="28"/>
          <w:szCs w:val="28"/>
        </w:rPr>
      </w:pPr>
    </w:p>
    <w:p w:rsidR="0030494C" w:rsidRPr="0030494C" w:rsidRDefault="0030494C" w:rsidP="00CB50CD">
      <w:pPr>
        <w:autoSpaceDE w:val="0"/>
        <w:autoSpaceDN w:val="0"/>
        <w:adjustRightInd w:val="0"/>
        <w:spacing w:after="0" w:line="360" w:lineRule="auto"/>
        <w:jc w:val="center"/>
        <w:rPr>
          <w:rFonts w:ascii="Times New Roman" w:hAnsi="Times New Roman" w:cs="Times New Roman"/>
          <w:bCs/>
          <w:sz w:val="28"/>
          <w:szCs w:val="28"/>
        </w:rPr>
      </w:pPr>
    </w:p>
    <w:p w:rsidR="000D4797" w:rsidRPr="00F949FC" w:rsidRDefault="002F3F32" w:rsidP="00CB50CD">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5</w:t>
      </w:r>
      <w:r w:rsidR="00A47CA4" w:rsidRPr="00F949FC">
        <w:rPr>
          <w:rFonts w:ascii="Times New Roman" w:hAnsi="Times New Roman" w:cs="Times New Roman"/>
          <w:b/>
          <w:bCs/>
          <w:sz w:val="28"/>
          <w:szCs w:val="28"/>
        </w:rPr>
        <w:t>.</w:t>
      </w:r>
      <w:r w:rsidR="00E440D8">
        <w:rPr>
          <w:rFonts w:ascii="Times New Roman" w:hAnsi="Times New Roman" w:cs="Times New Roman"/>
          <w:b/>
          <w:bCs/>
          <w:sz w:val="28"/>
          <w:szCs w:val="28"/>
        </w:rPr>
        <w:t>4</w:t>
      </w:r>
      <w:r w:rsidR="00A47CA4" w:rsidRPr="00F949FC">
        <w:rPr>
          <w:rFonts w:ascii="Times New Roman" w:hAnsi="Times New Roman" w:cs="Times New Roman"/>
          <w:b/>
          <w:bCs/>
          <w:sz w:val="28"/>
          <w:szCs w:val="28"/>
        </w:rPr>
        <w:t>.</w:t>
      </w:r>
      <w:r w:rsidR="0030494C">
        <w:rPr>
          <w:rFonts w:ascii="Times New Roman" w:hAnsi="Times New Roman" w:cs="Times New Roman"/>
          <w:b/>
          <w:bCs/>
          <w:sz w:val="28"/>
          <w:szCs w:val="28"/>
        </w:rPr>
        <w:t>1</w:t>
      </w:r>
      <w:r w:rsidR="00A47CA4" w:rsidRPr="00F949FC">
        <w:rPr>
          <w:rFonts w:ascii="Times New Roman" w:hAnsi="Times New Roman" w:cs="Times New Roman"/>
          <w:b/>
          <w:bCs/>
          <w:sz w:val="28"/>
          <w:szCs w:val="28"/>
        </w:rPr>
        <w:t>. Расчет сечения проводников по условиям нагрева</w:t>
      </w:r>
    </w:p>
    <w:p w:rsidR="00E440D8" w:rsidRDefault="00E440D8" w:rsidP="00CB50CD">
      <w:pPr>
        <w:autoSpaceDE w:val="0"/>
        <w:autoSpaceDN w:val="0"/>
        <w:adjustRightInd w:val="0"/>
        <w:spacing w:after="0" w:line="360" w:lineRule="auto"/>
        <w:ind w:firstLine="709"/>
        <w:jc w:val="both"/>
        <w:rPr>
          <w:rFonts w:ascii="Times New Roman" w:hAnsi="Times New Roman" w:cs="Times New Roman"/>
          <w:sz w:val="28"/>
          <w:szCs w:val="28"/>
        </w:rPr>
      </w:pPr>
    </w:p>
    <w:p w:rsidR="00EF304C" w:rsidRPr="00F949FC" w:rsidRDefault="00EF304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Прохождение тока по проводнику вызывает его нагревание. Расчет проводов и кабелей по току нагрузки сводится к определению расчетного </w:t>
      </w:r>
      <w:r w:rsidRPr="00F949FC">
        <w:rPr>
          <w:rFonts w:ascii="Times New Roman" w:hAnsi="Times New Roman" w:cs="Times New Roman"/>
          <w:sz w:val="28"/>
          <w:szCs w:val="28"/>
        </w:rPr>
        <w:lastRenderedPageBreak/>
        <w:t>тока и сравнению его с длительно допустимым током для проводов разных сечений, нагрев от которого не превышает значений, установленных ПУЭ.</w:t>
      </w:r>
    </w:p>
    <w:p w:rsidR="00EF304C" w:rsidRPr="00F949FC" w:rsidRDefault="00EF304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ПУЭ и электротехнической литературе приводятся таблицы допустимых токовых нагрузок по условиям нагрева на провода и кабели с алюминиевыми или медными жилами в зависимости от вида изоляции, сечения и количества совместно прокладываемых проводников, способов и условий прокладки. Чтобы выявить по таблицам минимально допустимое сечение проводов, необходимо определить расчетные токи линий, в зависимости от вида сети.</w:t>
      </w:r>
    </w:p>
    <w:p w:rsidR="00EF304C" w:rsidRPr="00F949FC" w:rsidRDefault="00EF304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Трехфазные сети с нулевым проводником:</w:t>
      </w:r>
    </w:p>
    <w:p w:rsidR="000D4797" w:rsidRPr="00F949FC" w:rsidRDefault="00EF304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однофазной сети</w:t>
      </w:r>
    </w:p>
    <w:p w:rsidR="00EF304C" w:rsidRPr="00F949FC" w:rsidRDefault="00EF304C" w:rsidP="0061203D">
      <w:pPr>
        <w:autoSpaceDE w:val="0"/>
        <w:autoSpaceDN w:val="0"/>
        <w:adjustRightInd w:val="0"/>
        <w:spacing w:after="0"/>
        <w:ind w:firstLine="709"/>
        <w:jc w:val="both"/>
        <w:rPr>
          <w:rFonts w:ascii="Times New Roman" w:hAnsi="Times New Roman" w:cs="Times New Roman"/>
          <w:sz w:val="28"/>
          <w:szCs w:val="28"/>
        </w:rPr>
      </w:pPr>
    </w:p>
    <w:p w:rsidR="00EF304C" w:rsidRPr="00F949FC" w:rsidRDefault="002E5065" w:rsidP="0061203D">
      <w:pPr>
        <w:autoSpaceDE w:val="0"/>
        <w:autoSpaceDN w:val="0"/>
        <w:adjustRightInd w:val="0"/>
        <w:spacing w:after="0"/>
        <w:ind w:firstLine="709"/>
        <w:jc w:val="both"/>
        <w:rPr>
          <w:rFonts w:ascii="Times New Roman" w:hAnsi="Times New Roman" w:cs="Times New Roman"/>
          <w:sz w:val="28"/>
          <w:szCs w:val="28"/>
        </w:rPr>
      </w:pPr>
      <m:oMathPara>
        <m:oMathParaPr>
          <m:jc m:val="right"/>
        </m:oMathPara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num>
            <m:den>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ф</m:t>
                  </m:r>
                </m:sub>
              </m:sSub>
              <m:r>
                <w:rPr>
                  <w:rFonts w:ascii="Times New Roman" w:hAnsi="Times New Roman" w:cs="Times New Roman"/>
                  <w:sz w:val="28"/>
                  <w:szCs w:val="28"/>
                </w:rPr>
                <m:t>∙</m:t>
              </m:r>
              <m:r>
                <w:rPr>
                  <w:rFonts w:ascii="Cambria Math" w:hAnsi="Cambria Math" w:cs="Times New Roman"/>
                  <w:sz w:val="28"/>
                  <w:szCs w:val="28"/>
                </w:rPr>
                <m:t>cosφ</m:t>
              </m:r>
            </m:den>
          </m:f>
          <m:r>
            <w:rPr>
              <w:rFonts w:ascii="Cambria Math" w:hAnsi="Times New Roman" w:cs="Times New Roman"/>
              <w:sz w:val="28"/>
              <w:szCs w:val="28"/>
            </w:rPr>
            <m:t xml:space="preserve">                                                 (5.3)</m:t>
          </m:r>
        </m:oMath>
      </m:oMathPara>
    </w:p>
    <w:p w:rsidR="00EF304C" w:rsidRPr="00F949FC" w:rsidRDefault="00EF304C" w:rsidP="0061203D">
      <w:pPr>
        <w:autoSpaceDE w:val="0"/>
        <w:autoSpaceDN w:val="0"/>
        <w:adjustRightInd w:val="0"/>
        <w:spacing w:after="0"/>
        <w:ind w:firstLine="709"/>
        <w:jc w:val="both"/>
        <w:rPr>
          <w:rFonts w:ascii="Times New Roman" w:hAnsi="Times New Roman" w:cs="Times New Roman"/>
          <w:sz w:val="28"/>
          <w:szCs w:val="28"/>
        </w:rPr>
      </w:pPr>
    </w:p>
    <w:p w:rsidR="00EF304C" w:rsidRPr="00F949FC" w:rsidRDefault="00EF304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двухфазной сети с нулем, при равномерной нагрузке фаз</w:t>
      </w:r>
    </w:p>
    <w:p w:rsidR="00EF304C" w:rsidRPr="00F949FC" w:rsidRDefault="00EF304C" w:rsidP="0061203D">
      <w:pPr>
        <w:autoSpaceDE w:val="0"/>
        <w:autoSpaceDN w:val="0"/>
        <w:adjustRightInd w:val="0"/>
        <w:spacing w:after="0"/>
        <w:ind w:firstLine="709"/>
        <w:jc w:val="both"/>
        <w:rPr>
          <w:rFonts w:ascii="Times New Roman" w:hAnsi="Times New Roman" w:cs="Times New Roman"/>
          <w:sz w:val="28"/>
          <w:szCs w:val="28"/>
        </w:rPr>
      </w:pPr>
    </w:p>
    <w:p w:rsidR="00EF304C" w:rsidRPr="00F949FC" w:rsidRDefault="002E5065" w:rsidP="0061203D">
      <w:pPr>
        <w:autoSpaceDE w:val="0"/>
        <w:autoSpaceDN w:val="0"/>
        <w:adjustRightInd w:val="0"/>
        <w:spacing w:after="0"/>
        <w:ind w:firstLine="709"/>
        <w:jc w:val="both"/>
        <w:rPr>
          <w:rFonts w:ascii="Times New Roman" w:hAnsi="Times New Roman" w:cs="Times New Roman"/>
          <w:sz w:val="28"/>
          <w:szCs w:val="28"/>
        </w:rPr>
      </w:pPr>
      <m:oMathPara>
        <m:oMathParaPr>
          <m:jc m:val="right"/>
        </m:oMathPara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num>
            <m:den>
              <m:sSub>
                <m:sSubPr>
                  <m:ctrlPr>
                    <w:rPr>
                      <w:rFonts w:ascii="Cambria Math" w:hAnsi="Times New Roman" w:cs="Times New Roman"/>
                      <w:i/>
                      <w:sz w:val="28"/>
                      <w:szCs w:val="28"/>
                    </w:rPr>
                  </m:ctrlPr>
                </m:sSubPr>
                <m:e>
                  <m:r>
                    <w:rPr>
                      <w:rFonts w:ascii="Cambria Math" w:hAnsi="Cambria Math" w:cs="Times New Roman"/>
                      <w:sz w:val="28"/>
                      <w:szCs w:val="28"/>
                    </w:rPr>
                    <m:t>2</m:t>
                  </m:r>
                  <m:r>
                    <w:rPr>
                      <w:rFonts w:ascii="Times New Roman" w:hAnsi="Times New Roman" w:cs="Times New Roman"/>
                      <w:sz w:val="28"/>
                      <w:szCs w:val="28"/>
                    </w:rPr>
                    <m:t>∙</m:t>
                  </m:r>
                  <m:r>
                    <w:rPr>
                      <w:rFonts w:ascii="Cambria Math" w:hAnsi="Cambria Math" w:cs="Times New Roman"/>
                      <w:sz w:val="28"/>
                      <w:szCs w:val="28"/>
                    </w:rPr>
                    <m:t xml:space="preserve"> U</m:t>
                  </m:r>
                </m:e>
                <m:sub>
                  <m:r>
                    <w:rPr>
                      <w:rFonts w:ascii="Cambria Math" w:hAnsi="Times New Roman" w:cs="Times New Roman"/>
                      <w:sz w:val="28"/>
                      <w:szCs w:val="28"/>
                    </w:rPr>
                    <m:t>ф</m:t>
                  </m:r>
                </m:sub>
              </m:sSub>
              <m:r>
                <w:rPr>
                  <w:rFonts w:ascii="Times New Roman" w:hAnsi="Times New Roman" w:cs="Times New Roman"/>
                  <w:sz w:val="28"/>
                  <w:szCs w:val="28"/>
                </w:rPr>
                <m:t>∙</m:t>
              </m:r>
              <m:r>
                <w:rPr>
                  <w:rFonts w:ascii="Cambria Math" w:hAnsi="Cambria Math" w:cs="Times New Roman"/>
                  <w:sz w:val="28"/>
                  <w:szCs w:val="28"/>
                </w:rPr>
                <m:t>cosφ</m:t>
              </m:r>
            </m:den>
          </m:f>
          <m:r>
            <w:rPr>
              <w:rFonts w:ascii="Cambria Math" w:hAnsi="Times New Roman" w:cs="Times New Roman"/>
              <w:sz w:val="28"/>
              <w:szCs w:val="28"/>
            </w:rPr>
            <m:t xml:space="preserve">                                          (5.4)</m:t>
          </m:r>
        </m:oMath>
      </m:oMathPara>
    </w:p>
    <w:p w:rsidR="00EF304C" w:rsidRPr="00F949FC" w:rsidRDefault="00EF304C" w:rsidP="0061203D">
      <w:pPr>
        <w:autoSpaceDE w:val="0"/>
        <w:autoSpaceDN w:val="0"/>
        <w:adjustRightInd w:val="0"/>
        <w:spacing w:after="0"/>
        <w:ind w:firstLine="709"/>
        <w:jc w:val="both"/>
        <w:rPr>
          <w:rFonts w:ascii="Times New Roman" w:hAnsi="Times New Roman" w:cs="Times New Roman"/>
          <w:sz w:val="28"/>
          <w:szCs w:val="28"/>
        </w:rPr>
      </w:pPr>
    </w:p>
    <w:p w:rsidR="00EF304C" w:rsidRPr="00F949FC" w:rsidRDefault="00EF304C"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трехфазной сети с нулем и без нуля при равномерной нагрузке фаз</w:t>
      </w:r>
    </w:p>
    <w:p w:rsidR="00C713C3" w:rsidRPr="00F949FC" w:rsidRDefault="00C713C3" w:rsidP="0061203D">
      <w:pPr>
        <w:autoSpaceDE w:val="0"/>
        <w:autoSpaceDN w:val="0"/>
        <w:adjustRightInd w:val="0"/>
        <w:spacing w:after="0"/>
        <w:ind w:firstLine="709"/>
        <w:jc w:val="both"/>
        <w:rPr>
          <w:rFonts w:ascii="Times New Roman" w:hAnsi="Times New Roman" w:cs="Times New Roman"/>
          <w:sz w:val="28"/>
          <w:szCs w:val="28"/>
        </w:rPr>
      </w:pPr>
    </w:p>
    <w:p w:rsidR="00C713C3" w:rsidRPr="00F949FC" w:rsidRDefault="002E5065" w:rsidP="0061203D">
      <w:pPr>
        <w:autoSpaceDE w:val="0"/>
        <w:autoSpaceDN w:val="0"/>
        <w:adjustRightInd w:val="0"/>
        <w:spacing w:after="0"/>
        <w:ind w:firstLine="709"/>
        <w:jc w:val="both"/>
        <w:rPr>
          <w:rFonts w:ascii="Times New Roman" w:hAnsi="Times New Roman" w:cs="Times New Roman"/>
          <w:sz w:val="28"/>
          <w:szCs w:val="28"/>
        </w:rPr>
      </w:pPr>
      <m:oMathPara>
        <m:oMathParaPr>
          <m:jc m:val="right"/>
        </m:oMathPara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num>
            <m:den>
              <m:sSub>
                <m:sSubPr>
                  <m:ctrlPr>
                    <w:rPr>
                      <w:rFonts w:ascii="Cambria Math" w:hAnsi="Times New Roman" w:cs="Times New Roman"/>
                      <w:i/>
                      <w:sz w:val="28"/>
                      <w:szCs w:val="28"/>
                    </w:rPr>
                  </m:ctrlPr>
                </m:sSubPr>
                <m:e>
                  <m:r>
                    <w:rPr>
                      <w:rFonts w:ascii="Cambria Math" w:hAnsi="Cambria Math" w:cs="Times New Roman"/>
                      <w:sz w:val="28"/>
                      <w:szCs w:val="28"/>
                    </w:rPr>
                    <m:t>3</m:t>
                  </m:r>
                  <m:r>
                    <w:rPr>
                      <w:rFonts w:ascii="Times New Roman" w:hAnsi="Times New Roman" w:cs="Times New Roman"/>
                      <w:sz w:val="28"/>
                      <w:szCs w:val="28"/>
                    </w:rPr>
                    <m:t>∙</m:t>
                  </m:r>
                  <m:r>
                    <w:rPr>
                      <w:rFonts w:ascii="Cambria Math" w:hAnsi="Cambria Math" w:cs="Times New Roman"/>
                      <w:sz w:val="28"/>
                      <w:szCs w:val="28"/>
                    </w:rPr>
                    <m:t xml:space="preserve"> U</m:t>
                  </m:r>
                </m:e>
                <m:sub>
                  <m:r>
                    <w:rPr>
                      <w:rFonts w:ascii="Cambria Math" w:hAnsi="Times New Roman" w:cs="Times New Roman"/>
                      <w:sz w:val="28"/>
                      <w:szCs w:val="28"/>
                    </w:rPr>
                    <m:t>ф</m:t>
                  </m:r>
                </m:sub>
              </m:sSub>
              <m:r>
                <w:rPr>
                  <w:rFonts w:ascii="Times New Roman" w:hAnsi="Times New Roman" w:cs="Times New Roman"/>
                  <w:sz w:val="28"/>
                  <w:szCs w:val="28"/>
                </w:rPr>
                <m:t>∙</m:t>
              </m:r>
              <m:r>
                <w:rPr>
                  <w:rFonts w:ascii="Cambria Math" w:hAnsi="Cambria Math" w:cs="Times New Roman"/>
                  <w:sz w:val="28"/>
                  <w:szCs w:val="28"/>
                </w:rPr>
                <m:t>cosφ</m:t>
              </m:r>
            </m:den>
          </m:f>
          <m:r>
            <w:rPr>
              <w:rFonts w:ascii="Cambria Math" w:hAnsi="Times New Roman" w:cs="Times New Roman"/>
              <w:sz w:val="28"/>
              <w:szCs w:val="28"/>
            </w:rPr>
            <m:t xml:space="preserve"> =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num>
            <m:den>
              <m:sSub>
                <m:sSubPr>
                  <m:ctrlPr>
                    <w:rPr>
                      <w:rFonts w:ascii="Cambria Math" w:hAnsi="Times New Roman" w:cs="Times New Roman"/>
                      <w:i/>
                      <w:sz w:val="28"/>
                      <w:szCs w:val="28"/>
                    </w:rPr>
                  </m:ctrlPr>
                </m:sSub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Times New Roman" w:hAnsi="Times New Roman" w:cs="Times New Roman"/>
                      <w:sz w:val="28"/>
                      <w:szCs w:val="28"/>
                    </w:rPr>
                    <m:t>∙</m:t>
                  </m:r>
                  <m:r>
                    <w:rPr>
                      <w:rFonts w:ascii="Cambria Math" w:hAnsi="Cambria Math" w:cs="Times New Roman"/>
                      <w:sz w:val="28"/>
                      <w:szCs w:val="28"/>
                    </w:rPr>
                    <m:t xml:space="preserve"> U</m:t>
                  </m:r>
                </m:e>
                <m:sub>
                  <m:r>
                    <w:rPr>
                      <w:rFonts w:ascii="Cambria Math" w:hAnsi="Times New Roman" w:cs="Times New Roman"/>
                      <w:sz w:val="28"/>
                      <w:szCs w:val="28"/>
                    </w:rPr>
                    <m:t>ф</m:t>
                  </m:r>
                </m:sub>
              </m:sSub>
              <m:r>
                <w:rPr>
                  <w:rFonts w:ascii="Times New Roman" w:hAnsi="Times New Roman" w:cs="Times New Roman"/>
                  <w:sz w:val="28"/>
                  <w:szCs w:val="28"/>
                </w:rPr>
                <m:t>∙</m:t>
              </m:r>
              <m:r>
                <w:rPr>
                  <w:rFonts w:ascii="Cambria Math" w:hAnsi="Cambria Math" w:cs="Times New Roman"/>
                  <w:sz w:val="28"/>
                  <w:szCs w:val="28"/>
                </w:rPr>
                <m:t>cosφ</m:t>
              </m:r>
            </m:den>
          </m:f>
          <m:r>
            <w:rPr>
              <w:rFonts w:ascii="Cambria Math" w:hAnsi="Times New Roman" w:cs="Times New Roman"/>
              <w:sz w:val="28"/>
              <w:szCs w:val="28"/>
            </w:rPr>
            <m:t xml:space="preserve">                    (5.5)</m:t>
          </m:r>
        </m:oMath>
      </m:oMathPara>
    </w:p>
    <w:p w:rsidR="00C713C3" w:rsidRPr="00F949FC" w:rsidRDefault="00C713C3" w:rsidP="0061203D">
      <w:pPr>
        <w:autoSpaceDE w:val="0"/>
        <w:autoSpaceDN w:val="0"/>
        <w:adjustRightInd w:val="0"/>
        <w:spacing w:after="0"/>
        <w:ind w:firstLine="709"/>
        <w:jc w:val="both"/>
        <w:rPr>
          <w:rFonts w:ascii="Times New Roman" w:hAnsi="Times New Roman" w:cs="Times New Roman"/>
          <w:sz w:val="28"/>
          <w:szCs w:val="28"/>
        </w:rPr>
      </w:pP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 xml:space="preserve">ф </w:t>
      </w:r>
      <w:r w:rsidRPr="00F949FC">
        <w:rPr>
          <w:rFonts w:ascii="Times New Roman" w:hAnsi="Times New Roman" w:cs="Times New Roman"/>
          <w:sz w:val="28"/>
          <w:szCs w:val="28"/>
        </w:rPr>
        <w:t>– фазное напряжение сети;</w:t>
      </w: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 xml:space="preserve">л </w:t>
      </w:r>
      <w:r w:rsidRPr="00F949FC">
        <w:rPr>
          <w:rFonts w:ascii="Times New Roman" w:hAnsi="Times New Roman" w:cs="Times New Roman"/>
          <w:sz w:val="28"/>
          <w:szCs w:val="28"/>
        </w:rPr>
        <w:t>– линейное (междуфазное) напряжение сети;</w:t>
      </w: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соsφ </w:t>
      </w:r>
      <w:r w:rsidRPr="00F949FC">
        <w:rPr>
          <w:rFonts w:ascii="Times New Roman" w:hAnsi="Times New Roman" w:cs="Times New Roman"/>
          <w:sz w:val="28"/>
          <w:szCs w:val="28"/>
        </w:rPr>
        <w:t>– коэффициент мощности нагрузки;</w:t>
      </w: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Р</w:t>
      </w:r>
      <w:r w:rsidRPr="00F949FC">
        <w:rPr>
          <w:rFonts w:ascii="Times New Roman" w:hAnsi="Times New Roman" w:cs="Times New Roman"/>
          <w:b/>
          <w:bCs/>
          <w:i/>
          <w:iCs/>
          <w:sz w:val="18"/>
          <w:szCs w:val="18"/>
        </w:rPr>
        <w:t xml:space="preserve">р </w:t>
      </w:r>
      <w:r w:rsidRPr="00F949FC">
        <w:rPr>
          <w:rFonts w:ascii="Times New Roman" w:hAnsi="Times New Roman" w:cs="Times New Roman"/>
          <w:sz w:val="28"/>
          <w:szCs w:val="28"/>
        </w:rPr>
        <w:t>– расчетная активная мощность.</w:t>
      </w: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Если же нагрузка фаз неравномерная, расчетный ток определяется для каждого фазного провода отдельно по нагрузке, присоединенной к данной фазе, по формуле (</w:t>
      </w:r>
      <w:r w:rsidR="00AE435D">
        <w:rPr>
          <w:rFonts w:ascii="Times New Roman" w:hAnsi="Times New Roman" w:cs="Times New Roman"/>
          <w:sz w:val="28"/>
          <w:szCs w:val="28"/>
        </w:rPr>
        <w:t>5</w:t>
      </w:r>
      <w:r w:rsidRPr="00F949FC">
        <w:rPr>
          <w:rFonts w:ascii="Times New Roman" w:hAnsi="Times New Roman" w:cs="Times New Roman"/>
          <w:sz w:val="28"/>
          <w:szCs w:val="28"/>
        </w:rPr>
        <w:t>.3).</w:t>
      </w: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Коэффициент мощности принимается для ламп накаливания равным единице, для люминесцентных ламп - 0,9; для ламп типа ДРЛ, ДРИ, включаемых без компенсации реактивной мощности, - 0,5.</w:t>
      </w:r>
    </w:p>
    <w:p w:rsidR="00C713C3"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 полученным значениям расчетного тока сети выбирают сечение проводников (приложение Д) из условия, чтобы их пропускная способность, т.е. допустимая токовая нагрузка, была не менее расчетного тока линии:</w:t>
      </w:r>
    </w:p>
    <w:p w:rsidR="00C713C3" w:rsidRPr="00F949FC" w:rsidRDefault="00C713C3" w:rsidP="0061203D">
      <w:pPr>
        <w:autoSpaceDE w:val="0"/>
        <w:autoSpaceDN w:val="0"/>
        <w:adjustRightInd w:val="0"/>
        <w:spacing w:after="0"/>
        <w:ind w:firstLine="709"/>
        <w:jc w:val="both"/>
        <w:rPr>
          <w:rFonts w:ascii="Times New Roman" w:hAnsi="Times New Roman" w:cs="Times New Roman"/>
          <w:sz w:val="28"/>
          <w:szCs w:val="28"/>
        </w:rPr>
      </w:pPr>
    </w:p>
    <w:p w:rsidR="00F067DD" w:rsidRPr="00F949FC" w:rsidRDefault="002E5065" w:rsidP="0061203D">
      <w:pPr>
        <w:autoSpaceDE w:val="0"/>
        <w:autoSpaceDN w:val="0"/>
        <w:adjustRightInd w:val="0"/>
        <w:spacing w:after="0"/>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4"/>
                  <w:szCs w:val="24"/>
                </w:rPr>
                <m:t xml:space="preserve">I </m:t>
              </m:r>
            </m:e>
            <m:sub>
              <m:r>
                <w:rPr>
                  <w:rFonts w:ascii="Cambria Math" w:hAnsi="Cambria Math" w:cs="Times New Roman"/>
                  <w:sz w:val="28"/>
                  <w:szCs w:val="28"/>
                </w:rPr>
                <m:t>доп</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4"/>
                  <w:szCs w:val="24"/>
                </w:rPr>
                <m:t xml:space="preserve">I </m:t>
              </m:r>
            </m:e>
            <m:sub>
              <m:r>
                <w:rPr>
                  <w:rFonts w:ascii="Cambria Math" w:hAnsi="Cambria Math" w:cs="Times New Roman"/>
                  <w:sz w:val="28"/>
                  <w:szCs w:val="28"/>
                </w:rPr>
                <m:t>р</m:t>
              </m:r>
            </m:sub>
          </m:sSub>
          <m:r>
            <w:rPr>
              <w:rFonts w:ascii="Cambria Math" w:hAnsi="Cambria Math" w:cs="Times New Roman"/>
              <w:sz w:val="28"/>
              <w:szCs w:val="28"/>
            </w:rPr>
            <m:t xml:space="preserve">                                                         (5.6)</m:t>
          </m:r>
        </m:oMath>
      </m:oMathPara>
    </w:p>
    <w:p w:rsidR="00F067DD" w:rsidRPr="00F949FC" w:rsidRDefault="00F067DD" w:rsidP="0061203D">
      <w:pPr>
        <w:autoSpaceDE w:val="0"/>
        <w:autoSpaceDN w:val="0"/>
        <w:adjustRightInd w:val="0"/>
        <w:spacing w:after="0"/>
        <w:ind w:firstLine="709"/>
        <w:jc w:val="both"/>
        <w:rPr>
          <w:rFonts w:ascii="Times New Roman" w:hAnsi="Times New Roman" w:cs="Times New Roman"/>
          <w:sz w:val="28"/>
          <w:szCs w:val="28"/>
        </w:rPr>
      </w:pP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Выполнение этого условия гарантирует пожарную безопасность и длительный срок службы электропроводки.</w:t>
      </w: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питании осветительной сети двумя и тремя фазами не всегда можно достигнуть равномерного распределения нагрузки по фазам. В этом случае необходимо определять ток наиболее загруженной фазы.</w:t>
      </w:r>
    </w:p>
    <w:p w:rsidR="00F067DD"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Сечение нулевых проводников, в сетях с газоразрядными лампами и при неравномерной нагрузке от ламп накаливания, необходимо принимать не менее сечения фазных проводников.</w:t>
      </w:r>
    </w:p>
    <w:p w:rsidR="00C713C3" w:rsidRPr="00F949FC" w:rsidRDefault="00F067DD"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определении допустимой токовой нагрузки на многожильный кабель или при прокладке в трубах нескольких проводов следует учитывать, что нулевой проводник четырехпроводной трехфазной сети принимается в расчет, если по нему протекает ток.</w:t>
      </w:r>
    </w:p>
    <w:p w:rsidR="00C713C3" w:rsidRDefault="00C713C3"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A80F01" w:rsidRDefault="00381B2B" w:rsidP="00A80F01">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t>КОНТРОЛЬНЫЕ</w:t>
      </w:r>
      <w:r w:rsidR="00A80F01" w:rsidRPr="00E86995">
        <w:rPr>
          <w:rFonts w:ascii="Times New Roman" w:hAnsi="Times New Roman" w:cs="Times New Roman"/>
          <w:b/>
          <w:sz w:val="28"/>
          <w:szCs w:val="28"/>
        </w:rPr>
        <w:t xml:space="preserve"> ВОПРОСЫ</w:t>
      </w:r>
    </w:p>
    <w:p w:rsidR="00A80F01" w:rsidRDefault="00A80F01"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7903AA">
        <w:rPr>
          <w:rFonts w:ascii="Times New Roman" w:hAnsi="Times New Roman" w:cs="Times New Roman"/>
          <w:bCs/>
          <w:sz w:val="28"/>
          <w:szCs w:val="28"/>
        </w:rPr>
        <w:t xml:space="preserve">Как определяются токи линий в зависимости от вида сети, чтобы выявить по таблицам </w:t>
      </w:r>
      <w:r w:rsidR="003F4DFF">
        <w:rPr>
          <w:rFonts w:ascii="Times New Roman" w:hAnsi="Times New Roman" w:cs="Times New Roman"/>
          <w:bCs/>
          <w:sz w:val="28"/>
          <w:szCs w:val="28"/>
        </w:rPr>
        <w:t>минимально</w:t>
      </w:r>
      <w:r w:rsidR="009B2840">
        <w:rPr>
          <w:rFonts w:ascii="Times New Roman" w:hAnsi="Times New Roman" w:cs="Times New Roman"/>
          <w:bCs/>
          <w:sz w:val="28"/>
          <w:szCs w:val="28"/>
        </w:rPr>
        <w:t>е</w:t>
      </w:r>
      <w:r w:rsidR="007903AA">
        <w:rPr>
          <w:rFonts w:ascii="Times New Roman" w:hAnsi="Times New Roman" w:cs="Times New Roman"/>
          <w:bCs/>
          <w:sz w:val="28"/>
          <w:szCs w:val="28"/>
        </w:rPr>
        <w:t xml:space="preserve"> допустимое сечение проводов для </w:t>
      </w:r>
      <w:r w:rsidR="007903AA">
        <w:rPr>
          <w:rFonts w:ascii="Times New Roman" w:hAnsi="Times New Roman" w:cs="Times New Roman"/>
          <w:bCs/>
          <w:sz w:val="28"/>
          <w:szCs w:val="28"/>
        </w:rPr>
        <w:lastRenderedPageBreak/>
        <w:t xml:space="preserve">однофазной сети, для двухфазной сети с нулевом при равномерной </w:t>
      </w:r>
      <w:r w:rsidR="003F4DFF">
        <w:rPr>
          <w:rFonts w:ascii="Times New Roman" w:hAnsi="Times New Roman" w:cs="Times New Roman"/>
          <w:bCs/>
          <w:sz w:val="28"/>
          <w:szCs w:val="28"/>
        </w:rPr>
        <w:t>нагрузке</w:t>
      </w:r>
      <w:r w:rsidR="007903AA">
        <w:rPr>
          <w:rFonts w:ascii="Times New Roman" w:hAnsi="Times New Roman" w:cs="Times New Roman"/>
          <w:bCs/>
          <w:sz w:val="28"/>
          <w:szCs w:val="28"/>
        </w:rPr>
        <w:t xml:space="preserve"> фаз?</w:t>
      </w:r>
    </w:p>
    <w:p w:rsidR="00CF7F18" w:rsidRDefault="00697FF1"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Чему равен </w:t>
      </w:r>
      <w:r w:rsidR="00E5622F">
        <w:rPr>
          <w:rFonts w:ascii="Times New Roman" w:hAnsi="Times New Roman" w:cs="Times New Roman"/>
          <w:bCs/>
          <w:sz w:val="28"/>
          <w:szCs w:val="28"/>
        </w:rPr>
        <w:t>коэффициент мощности для ламп накаливания, для люминесцентных ламп, для лампы типа ДРЛ и ДРИ?</w:t>
      </w:r>
    </w:p>
    <w:p w:rsidR="007903AA" w:rsidRDefault="00E5622F"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Какое условие должно выполняться при выборе сечения проводников по п</w:t>
      </w:r>
      <w:r w:rsidR="00583234">
        <w:rPr>
          <w:rFonts w:ascii="Times New Roman" w:hAnsi="Times New Roman" w:cs="Times New Roman"/>
          <w:bCs/>
          <w:sz w:val="28"/>
          <w:szCs w:val="28"/>
        </w:rPr>
        <w:t xml:space="preserve">олученные значениям расчетного </w:t>
      </w:r>
      <w:r>
        <w:rPr>
          <w:rFonts w:ascii="Times New Roman" w:hAnsi="Times New Roman" w:cs="Times New Roman"/>
          <w:bCs/>
          <w:sz w:val="28"/>
          <w:szCs w:val="28"/>
        </w:rPr>
        <w:t>тока сети?</w:t>
      </w:r>
    </w:p>
    <w:p w:rsidR="007903AA" w:rsidRDefault="00583234" w:rsidP="00CB50CD">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Что следует учитывать при определении допустимой токовой нагрузки на многожильный кабель или при прокладке в трубах нескольких проводов?</w:t>
      </w:r>
    </w:p>
    <w:p w:rsidR="007903AA" w:rsidRDefault="007903AA"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7903AA" w:rsidRPr="00F949FC" w:rsidRDefault="007903AA"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EF1FEB" w:rsidRPr="00F949FC" w:rsidRDefault="002F3F32" w:rsidP="00CB50CD">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5</w:t>
      </w:r>
      <w:r w:rsidR="00EF1FEB" w:rsidRPr="00F949FC">
        <w:rPr>
          <w:rFonts w:ascii="Times New Roman" w:hAnsi="Times New Roman" w:cs="Times New Roman"/>
          <w:b/>
          <w:bCs/>
          <w:sz w:val="28"/>
          <w:szCs w:val="28"/>
        </w:rPr>
        <w:t>.</w:t>
      </w:r>
      <w:r w:rsidR="00E440D8">
        <w:rPr>
          <w:rFonts w:ascii="Times New Roman" w:hAnsi="Times New Roman" w:cs="Times New Roman"/>
          <w:b/>
          <w:bCs/>
          <w:sz w:val="28"/>
          <w:szCs w:val="28"/>
        </w:rPr>
        <w:t>4</w:t>
      </w:r>
      <w:r w:rsidR="00EF1FEB" w:rsidRPr="00F949FC">
        <w:rPr>
          <w:rFonts w:ascii="Times New Roman" w:hAnsi="Times New Roman" w:cs="Times New Roman"/>
          <w:b/>
          <w:bCs/>
          <w:sz w:val="28"/>
          <w:szCs w:val="28"/>
        </w:rPr>
        <w:t>.</w:t>
      </w:r>
      <w:r w:rsidR="00463A17">
        <w:rPr>
          <w:rFonts w:ascii="Times New Roman" w:hAnsi="Times New Roman" w:cs="Times New Roman"/>
          <w:b/>
          <w:bCs/>
          <w:sz w:val="28"/>
          <w:szCs w:val="28"/>
        </w:rPr>
        <w:t>2</w:t>
      </w:r>
      <w:r w:rsidR="00EF1FEB" w:rsidRPr="00F949FC">
        <w:rPr>
          <w:rFonts w:ascii="Times New Roman" w:hAnsi="Times New Roman" w:cs="Times New Roman"/>
          <w:b/>
          <w:bCs/>
          <w:sz w:val="28"/>
          <w:szCs w:val="28"/>
        </w:rPr>
        <w:t>. Выбор сечения проводников по условиям механической прочности</w:t>
      </w:r>
    </w:p>
    <w:p w:rsidR="00EF1FEB" w:rsidRPr="00E01B98" w:rsidRDefault="00EF1FEB" w:rsidP="00CB50CD">
      <w:pPr>
        <w:autoSpaceDE w:val="0"/>
        <w:autoSpaceDN w:val="0"/>
        <w:adjustRightInd w:val="0"/>
        <w:spacing w:after="0" w:line="360" w:lineRule="auto"/>
        <w:ind w:firstLine="709"/>
        <w:jc w:val="both"/>
        <w:rPr>
          <w:rFonts w:ascii="Times New Roman" w:hAnsi="Times New Roman" w:cs="Times New Roman"/>
          <w:bCs/>
          <w:sz w:val="24"/>
          <w:szCs w:val="24"/>
        </w:rPr>
      </w:pPr>
    </w:p>
    <w:p w:rsidR="00EF1FEB" w:rsidRPr="00F949FC" w:rsidRDefault="00EF1F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Провода и кабели, прокладываемые в электрических сетях, должны обладать необходимой механической прочностью, чтобы не допускать обрывов во время монтажа при протаскивании проводов через трубы, при натяжении и креплении на опорах, противостоять повреждениям, возможным в эксплуатации, и тем самым обеспечивать надежность работы электрического освещения.</w:t>
      </w:r>
    </w:p>
    <w:p w:rsidR="00EF1FEB" w:rsidRDefault="00EF1FEB"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Минимально допустимые сечения проводников зависят от материала проводников (медь, алюминий), конструкции проводов (защищенные, незащищенные провода, кабели), их назначения, способов и мест прокладки, расстояния между точками крепления. Минимальные сечения проводников для электрических сетей приводятся в ПУЭ, выдержка из которых приведена в таблице </w:t>
      </w:r>
      <w:r w:rsidR="00AE435D">
        <w:rPr>
          <w:rFonts w:ascii="Times New Roman" w:hAnsi="Times New Roman" w:cs="Times New Roman"/>
          <w:sz w:val="28"/>
          <w:szCs w:val="28"/>
        </w:rPr>
        <w:t>5</w:t>
      </w:r>
      <w:r w:rsidRPr="00F949FC">
        <w:rPr>
          <w:rFonts w:ascii="Times New Roman" w:hAnsi="Times New Roman" w:cs="Times New Roman"/>
          <w:sz w:val="28"/>
          <w:szCs w:val="28"/>
        </w:rPr>
        <w:t>.2.</w:t>
      </w:r>
    </w:p>
    <w:p w:rsidR="00E01B98" w:rsidRPr="00F949FC" w:rsidRDefault="00E01B98" w:rsidP="00E01B98">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производственных зданиях применяют прокладки проводов и кабелей осветительной сети по тросам или струне из стальной катаной проволоки, к которым подвешиваются также и светильники. При тросовых и струнных проводках для определения диаметра троса необходимо </w:t>
      </w:r>
      <w:r w:rsidRPr="00F949FC">
        <w:rPr>
          <w:rFonts w:ascii="Times New Roman" w:hAnsi="Times New Roman" w:cs="Times New Roman"/>
          <w:sz w:val="28"/>
          <w:szCs w:val="28"/>
        </w:rPr>
        <w:lastRenderedPageBreak/>
        <w:t>проводить расчеты на механическую прочность. Обычно диаметр троса лежит в пределах от 2 до 6,5 мм, катаной проволоки - от 4 до 8 мм.</w:t>
      </w:r>
    </w:p>
    <w:p w:rsidR="00E01B98" w:rsidRPr="00E01B98" w:rsidRDefault="00E01B98" w:rsidP="00CB50CD">
      <w:pPr>
        <w:autoSpaceDE w:val="0"/>
        <w:autoSpaceDN w:val="0"/>
        <w:adjustRightInd w:val="0"/>
        <w:spacing w:after="0" w:line="360" w:lineRule="auto"/>
        <w:ind w:firstLine="709"/>
        <w:jc w:val="both"/>
        <w:rPr>
          <w:rFonts w:ascii="Times New Roman" w:hAnsi="Times New Roman" w:cs="Times New Roman"/>
          <w:sz w:val="20"/>
          <w:szCs w:val="20"/>
        </w:rPr>
      </w:pPr>
    </w:p>
    <w:p w:rsidR="00FB7BFB" w:rsidRPr="00F949FC" w:rsidRDefault="00FB7BFB" w:rsidP="0061203D">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 xml:space="preserve">Таблица </w:t>
      </w:r>
      <w:r w:rsidR="00AE435D">
        <w:rPr>
          <w:rFonts w:ascii="Times New Roman" w:hAnsi="Times New Roman" w:cs="Times New Roman"/>
          <w:sz w:val="24"/>
          <w:szCs w:val="24"/>
        </w:rPr>
        <w:t>5</w:t>
      </w:r>
      <w:r w:rsidRPr="00F949FC">
        <w:rPr>
          <w:rFonts w:ascii="Times New Roman" w:hAnsi="Times New Roman" w:cs="Times New Roman"/>
          <w:sz w:val="24"/>
          <w:szCs w:val="24"/>
        </w:rPr>
        <w:t>.2</w:t>
      </w:r>
    </w:p>
    <w:p w:rsidR="00FB7BFB" w:rsidRPr="00F949FC" w:rsidRDefault="00FB7BFB" w:rsidP="0061203D">
      <w:pPr>
        <w:autoSpaceDE w:val="0"/>
        <w:autoSpaceDN w:val="0"/>
        <w:adjustRightInd w:val="0"/>
        <w:spacing w:after="0"/>
        <w:jc w:val="center"/>
        <w:rPr>
          <w:rFonts w:ascii="Times New Roman" w:hAnsi="Times New Roman" w:cs="Times New Roman"/>
          <w:bCs/>
          <w:sz w:val="24"/>
          <w:szCs w:val="24"/>
        </w:rPr>
      </w:pPr>
      <w:r w:rsidRPr="00F949FC">
        <w:rPr>
          <w:rFonts w:ascii="Times New Roman" w:hAnsi="Times New Roman" w:cs="Times New Roman"/>
          <w:sz w:val="24"/>
          <w:szCs w:val="24"/>
        </w:rPr>
        <w:t>Наименьшие сечения токопроводящих жил проводов и кабелей в электропроводках</w:t>
      </w:r>
    </w:p>
    <w:tbl>
      <w:tblPr>
        <w:tblStyle w:val="ab"/>
        <w:tblW w:w="0" w:type="auto"/>
        <w:tblLook w:val="04A0" w:firstRow="1" w:lastRow="0" w:firstColumn="1" w:lastColumn="0" w:noHBand="0" w:noVBand="1"/>
      </w:tblPr>
      <w:tblGrid>
        <w:gridCol w:w="5965"/>
        <w:gridCol w:w="1550"/>
        <w:gridCol w:w="1773"/>
      </w:tblGrid>
      <w:tr w:rsidR="00FB7BFB" w:rsidRPr="00F949FC" w:rsidTr="00111621">
        <w:tc>
          <w:tcPr>
            <w:tcW w:w="6203" w:type="dxa"/>
            <w:vMerge w:val="restart"/>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Проводник</w:t>
            </w:r>
          </w:p>
        </w:tc>
        <w:tc>
          <w:tcPr>
            <w:tcW w:w="3367" w:type="dxa"/>
            <w:gridSpan w:val="2"/>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Сечение жил, мм</w:t>
            </w:r>
            <w:r w:rsidRPr="00F949FC">
              <w:rPr>
                <w:rFonts w:ascii="Times New Roman" w:hAnsi="Times New Roman" w:cs="Times New Roman"/>
                <w:sz w:val="24"/>
                <w:szCs w:val="24"/>
                <w:vertAlign w:val="superscript"/>
              </w:rPr>
              <w:t>2</w:t>
            </w:r>
          </w:p>
        </w:tc>
      </w:tr>
      <w:tr w:rsidR="00FB7BFB" w:rsidRPr="00F949FC" w:rsidTr="00111621">
        <w:tc>
          <w:tcPr>
            <w:tcW w:w="6203" w:type="dxa"/>
            <w:vMerge/>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медных</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алюминиевых</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Шнуры для присоединения бытовых электроприемников</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0,35</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Кабели для присоединения переносных и передвижных электроприемников в промышленных установках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0,75</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Скрученные двухжильные провода с многопроволочными жилами для стационарной прокладки на роликах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1</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Незащищенные изолированные провода для стационарной электропроводки внутри помещений: непосредственно по основаниям, на роликах, плицах и тросах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1</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2,5</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 xml:space="preserve">на лотках, в коробах (кроме глухих): </w:t>
            </w:r>
          </w:p>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для жил, присоединяемых к винтовым зажимам</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1</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2</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для жил, присоединяемых пайкой:</w:t>
            </w:r>
          </w:p>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однопроволочных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0,5</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многопроволочных (гибких)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0,3</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на изоляторах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1,5</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4</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Незащищенные изолированные провода в наружных электропроводках: по стенам, конструкциям или опорам на изоляторах; вводы от воздушной линии</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2,5</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4</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под навесами на роликах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1,5</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2,5</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Незащищенные и защищенные изолированные провода и</w:t>
            </w:r>
          </w:p>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кабели в трубах, металлических рукавах и глухих коробах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1</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2</w:t>
            </w:r>
          </w:p>
        </w:tc>
      </w:tr>
      <w:tr w:rsidR="00FB7BFB" w:rsidRPr="00F949FC" w:rsidTr="00111621">
        <w:tc>
          <w:tcPr>
            <w:tcW w:w="6203" w:type="dxa"/>
          </w:tcPr>
          <w:p w:rsidR="002E2C2E" w:rsidRDefault="00FB7BFB" w:rsidP="002E2C2E">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Кабели и защищенные изолированные провода</w:t>
            </w:r>
          </w:p>
          <w:p w:rsidR="00FB7BFB" w:rsidRPr="00F949FC" w:rsidRDefault="00FB7BFB" w:rsidP="002E2C2E">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для</w:t>
            </w:r>
            <w:r w:rsidR="002E2C2E">
              <w:rPr>
                <w:rFonts w:ascii="Times New Roman" w:hAnsi="Times New Roman" w:cs="Times New Roman"/>
                <w:sz w:val="24"/>
                <w:szCs w:val="24"/>
              </w:rPr>
              <w:t xml:space="preserve"> </w:t>
            </w:r>
            <w:r w:rsidRPr="00F949FC">
              <w:rPr>
                <w:rFonts w:ascii="Times New Roman" w:hAnsi="Times New Roman" w:cs="Times New Roman"/>
                <w:sz w:val="24"/>
                <w:szCs w:val="24"/>
              </w:rPr>
              <w:t>стационарной электропроводки (без труб, рукавов):</w:t>
            </w:r>
            <w:r w:rsidR="002E2C2E">
              <w:rPr>
                <w:rFonts w:ascii="Times New Roman" w:hAnsi="Times New Roman" w:cs="Times New Roman"/>
                <w:sz w:val="24"/>
                <w:szCs w:val="24"/>
              </w:rPr>
              <w:t xml:space="preserve"> </w:t>
            </w:r>
            <w:r w:rsidRPr="00F949FC">
              <w:rPr>
                <w:rFonts w:ascii="Times New Roman" w:hAnsi="Times New Roman" w:cs="Times New Roman"/>
                <w:sz w:val="24"/>
                <w:szCs w:val="24"/>
              </w:rPr>
              <w:t>для жил, присоединяемых к винтовым зажимам</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1</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2</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sz w:val="24"/>
                <w:szCs w:val="24"/>
              </w:rPr>
            </w:pPr>
            <w:r w:rsidRPr="00F949FC">
              <w:rPr>
                <w:rFonts w:ascii="Times New Roman" w:hAnsi="Times New Roman" w:cs="Times New Roman"/>
                <w:sz w:val="24"/>
                <w:szCs w:val="24"/>
              </w:rPr>
              <w:t>для жил, присоединяемых пайкой:</w:t>
            </w:r>
          </w:p>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однопроволочных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0,5</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многопроволочных (гибких)</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0,35</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w:t>
            </w:r>
          </w:p>
        </w:tc>
      </w:tr>
      <w:tr w:rsidR="00FB7BFB" w:rsidRPr="00F949FC" w:rsidTr="00111621">
        <w:tc>
          <w:tcPr>
            <w:tcW w:w="6203" w:type="dxa"/>
          </w:tcPr>
          <w:p w:rsidR="00FB7BFB" w:rsidRPr="00F949FC" w:rsidRDefault="00FB7BFB" w:rsidP="0061203D">
            <w:pPr>
              <w:autoSpaceDE w:val="0"/>
              <w:autoSpaceDN w:val="0"/>
              <w:adjustRightInd w:val="0"/>
              <w:spacing w:line="276" w:lineRule="auto"/>
              <w:jc w:val="both"/>
              <w:rPr>
                <w:rFonts w:ascii="Times New Roman" w:hAnsi="Times New Roman" w:cs="Times New Roman"/>
                <w:bCs/>
                <w:sz w:val="24"/>
                <w:szCs w:val="24"/>
              </w:rPr>
            </w:pPr>
            <w:r w:rsidRPr="00F949FC">
              <w:rPr>
                <w:rFonts w:ascii="Times New Roman" w:hAnsi="Times New Roman" w:cs="Times New Roman"/>
                <w:sz w:val="24"/>
                <w:szCs w:val="24"/>
              </w:rPr>
              <w:t>Защищенные и незащищенные провода и кабели, прокладываемые в замкнутых каналах или замоноличенно (в строительных конструкциях или под штукатуркой)</w:t>
            </w:r>
          </w:p>
        </w:tc>
        <w:tc>
          <w:tcPr>
            <w:tcW w:w="1586"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1</w:t>
            </w:r>
          </w:p>
        </w:tc>
        <w:tc>
          <w:tcPr>
            <w:tcW w:w="1781" w:type="dxa"/>
            <w:vAlign w:val="center"/>
          </w:tcPr>
          <w:p w:rsidR="00FB7BFB" w:rsidRPr="00F949FC" w:rsidRDefault="00FB7BFB" w:rsidP="0061203D">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bCs/>
                <w:sz w:val="24"/>
                <w:szCs w:val="24"/>
              </w:rPr>
              <w:t>2</w:t>
            </w:r>
          </w:p>
        </w:tc>
      </w:tr>
    </w:tbl>
    <w:p w:rsidR="00C86CD1" w:rsidRPr="00F949FC" w:rsidRDefault="00C86CD1" w:rsidP="00C86CD1">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ля зарядки светильников, установленных как внутри, так и вне зданий, должны применяться только медные гибкие проводники.</w:t>
      </w:r>
    </w:p>
    <w:p w:rsidR="00C86CD1" w:rsidRDefault="00C86CD1"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Default="003E7CF7" w:rsidP="003E7CF7">
      <w:pPr>
        <w:autoSpaceDE w:val="0"/>
        <w:autoSpaceDN w:val="0"/>
        <w:adjustRightInd w:val="0"/>
        <w:spacing w:after="0" w:line="360" w:lineRule="auto"/>
        <w:jc w:val="center"/>
        <w:rPr>
          <w:rFonts w:ascii="Times New Roman" w:hAnsi="Times New Roman" w:cs="Times New Roman"/>
          <w:b/>
          <w:bCs/>
          <w:sz w:val="28"/>
          <w:szCs w:val="28"/>
        </w:rPr>
      </w:pPr>
    </w:p>
    <w:p w:rsidR="003E7CF7" w:rsidRDefault="003E7CF7" w:rsidP="003E7CF7">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sz w:val="28"/>
          <w:szCs w:val="28"/>
        </w:rPr>
        <w:t>КОНТРОЛЬНЫЕ</w:t>
      </w:r>
      <w:r w:rsidRPr="00E86995">
        <w:rPr>
          <w:rFonts w:ascii="Times New Roman" w:hAnsi="Times New Roman" w:cs="Times New Roman"/>
          <w:b/>
          <w:sz w:val="28"/>
          <w:szCs w:val="28"/>
        </w:rPr>
        <w:t xml:space="preserve"> ВОПРОСЫ</w:t>
      </w:r>
    </w:p>
    <w:p w:rsidR="003E7CF7" w:rsidRPr="00463A17"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Почему провода и кабели, прокладываемые в электрических сетях, должны обладать необходимой механической прочностью?</w:t>
      </w:r>
    </w:p>
    <w:p w:rsidR="003E7CF7" w:rsidRPr="00463A17"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От чего зависит минимально допустимые сечения проводников?</w:t>
      </w:r>
    </w:p>
    <w:p w:rsidR="003E7CF7" w:rsidRPr="00463A17"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Какие проводники должны применяться для зарядки светильников, установленных как внутри, так и вне зданий?</w:t>
      </w:r>
    </w:p>
    <w:p w:rsidR="00CC055C" w:rsidRDefault="00CC055C"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2F3F32" w:rsidP="003E7CF7">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5</w:t>
      </w:r>
      <w:r w:rsidR="003E7CF7" w:rsidRPr="00F949FC">
        <w:rPr>
          <w:rFonts w:ascii="Times New Roman" w:hAnsi="Times New Roman" w:cs="Times New Roman"/>
          <w:b/>
          <w:bCs/>
          <w:sz w:val="28"/>
          <w:szCs w:val="28"/>
        </w:rPr>
        <w:t>.</w:t>
      </w:r>
      <w:r w:rsidR="00E440D8">
        <w:rPr>
          <w:rFonts w:ascii="Times New Roman" w:hAnsi="Times New Roman" w:cs="Times New Roman"/>
          <w:b/>
          <w:bCs/>
          <w:sz w:val="28"/>
          <w:szCs w:val="28"/>
        </w:rPr>
        <w:t>4</w:t>
      </w:r>
      <w:r w:rsidR="003E7CF7" w:rsidRPr="00F949FC">
        <w:rPr>
          <w:rFonts w:ascii="Times New Roman" w:hAnsi="Times New Roman" w:cs="Times New Roman"/>
          <w:b/>
          <w:bCs/>
          <w:sz w:val="28"/>
          <w:szCs w:val="28"/>
        </w:rPr>
        <w:t>.3. Расчет сечения проводников по потере напряжения</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Потерей напряжения </w:t>
      </w:r>
      <w:r w:rsidRPr="00F949FC">
        <w:rPr>
          <w:rFonts w:ascii="Times New Roman" w:hAnsi="Times New Roman" w:cs="Times New Roman"/>
          <w:sz w:val="28"/>
          <w:szCs w:val="28"/>
        </w:rPr>
        <w:t>называется алгебраическая разность между напряжениями в начале и в конце элемента сети.</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Из-за изменения нагрузок (числа включенных светильников) во времени и изменения уровня напряжения на шинах низшего напряжения трансформаторных подстанций изменяются потери напряжения на отдельных </w:t>
      </w:r>
      <w:r w:rsidR="002F3F32">
        <w:rPr>
          <w:rFonts w:ascii="Times New Roman" w:hAnsi="Times New Roman" w:cs="Times New Roman"/>
          <w:sz w:val="28"/>
          <w:szCs w:val="28"/>
        </w:rPr>
        <w:t xml:space="preserve">участках осветительной сети, а </w:t>
      </w:r>
      <w:r w:rsidRPr="002E2C2E">
        <w:rPr>
          <w:rFonts w:ascii="Times New Roman" w:hAnsi="Times New Roman" w:cs="Times New Roman"/>
          <w:sz w:val="28"/>
          <w:szCs w:val="28"/>
        </w:rPr>
        <w:t xml:space="preserve">следовательно, и уровень напряжения в точке подключения электрических источников света. В результате оказывается, что в различных точках сети в один и тот же момент времени (а в одной точке – в разные моменты времени) отклонения напряжения различны. В соответствии с </w:t>
      </w:r>
      <w:r w:rsidR="002E2C2E" w:rsidRPr="002E2C2E">
        <w:rPr>
          <w:rFonts w:ascii="Times New Roman" w:hAnsi="Times New Roman" w:cs="Times New Roman"/>
          <w:sz w:val="28"/>
          <w:szCs w:val="28"/>
        </w:rPr>
        <w:t xml:space="preserve">O’z DSt 1050:2004 </w:t>
      </w:r>
      <w:r w:rsidRPr="002E2C2E">
        <w:rPr>
          <w:rFonts w:ascii="Times New Roman" w:hAnsi="Times New Roman" w:cs="Times New Roman"/>
          <w:sz w:val="28"/>
          <w:szCs w:val="28"/>
        </w:rPr>
        <w:t xml:space="preserve">нормальная работа электроприемников в сетях до 1 кВ обеспечивается при условии, что отклонения напряжения </w:t>
      </w:r>
      <w:r w:rsidRPr="002E2C2E">
        <w:rPr>
          <w:rFonts w:ascii="Times New Roman" w:hAnsi="Times New Roman" w:cs="Times New Roman"/>
          <w:b/>
          <w:bCs/>
          <w:i/>
          <w:iCs/>
          <w:sz w:val="28"/>
          <w:szCs w:val="28"/>
        </w:rPr>
        <w:t xml:space="preserve">δU </w:t>
      </w:r>
      <w:r w:rsidRPr="002E2C2E">
        <w:rPr>
          <w:rFonts w:ascii="Times New Roman" w:hAnsi="Times New Roman" w:cs="Times New Roman"/>
          <w:sz w:val="28"/>
          <w:szCs w:val="28"/>
        </w:rPr>
        <w:t>на их входе составляют ±5 % (нормальное значение) и ±10 % (максимальное значение). Эти значения установлены исходя из того, что снижение освещенности рабочих мест при уменьшении напряжения приводит к снижению производительности</w:t>
      </w:r>
      <w:r w:rsidRPr="00F949FC">
        <w:rPr>
          <w:rFonts w:ascii="Times New Roman" w:hAnsi="Times New Roman" w:cs="Times New Roman"/>
          <w:sz w:val="28"/>
          <w:szCs w:val="28"/>
        </w:rPr>
        <w:t xml:space="preserve"> труда.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При больших снижениях напряжения люминесцентные лампы не загораются или мигают, что приводит к сокращению срока их службы. При повышении напряжения резко снижается срок службы ламп накаливания.</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установках с газоразрядными лампами требования к уровням напряжения относятся не к самим лампам, а к напряжению, подводимому к ПРА. В сетях пониженного напряжения (12 – 42 В) допускается потеря напряжения в сети до 10%.</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Отклонение напряжения рассчитывается по формуле</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i/>
          <w:sz w:val="28"/>
          <w:szCs w:val="28"/>
        </w:rPr>
      </w:pPr>
      <m:oMathPara>
        <m:oMathParaPr>
          <m:jc m:val="right"/>
        </m:oMathParaPr>
        <m:oMath>
          <m:r>
            <w:rPr>
              <w:rFonts w:ascii="Cambria Math" w:hAnsi="Cambria Math" w:cs="Times New Roman"/>
              <w:sz w:val="28"/>
              <w:szCs w:val="28"/>
            </w:rPr>
            <m:t>δU</m:t>
          </m:r>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Cambria Math" w:cs="Times New Roman"/>
                  <w:sz w:val="28"/>
                  <w:szCs w:val="28"/>
                </w:rPr>
                <m:t>U</m:t>
              </m:r>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bCs/>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ном</m:t>
                  </m:r>
                </m:sub>
              </m:sSub>
            </m:num>
            <m:den>
              <m:sSub>
                <m:sSubPr>
                  <m:ctrlPr>
                    <w:rPr>
                      <w:rFonts w:ascii="Cambria Math" w:hAnsi="Times New Roman" w:cs="Times New Roman"/>
                      <w:bCs/>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ном</m:t>
                  </m:r>
                </m:sub>
              </m:sSub>
            </m:den>
          </m:f>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100 %                                     (5.7) </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U - </w:t>
      </w:r>
      <w:r w:rsidRPr="00F949FC">
        <w:rPr>
          <w:rFonts w:ascii="Times New Roman" w:hAnsi="Times New Roman" w:cs="Times New Roman"/>
          <w:sz w:val="28"/>
          <w:szCs w:val="28"/>
        </w:rPr>
        <w:t>напряжение на зажимах электроприемника в данный момент времени;</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 xml:space="preserve">ном </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номинальное значение напряжения электроприемника.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Значение напряжения </w:t>
      </w:r>
      <w:r w:rsidRPr="00F949FC">
        <w:rPr>
          <w:rFonts w:ascii="Times New Roman" w:hAnsi="Times New Roman" w:cs="Times New Roman"/>
          <w:b/>
          <w:bCs/>
          <w:i/>
          <w:iCs/>
          <w:sz w:val="28"/>
          <w:szCs w:val="28"/>
        </w:rPr>
        <w:t xml:space="preserve">U </w:t>
      </w:r>
      <w:r w:rsidRPr="00F949FC">
        <w:rPr>
          <w:rFonts w:ascii="Times New Roman" w:hAnsi="Times New Roman" w:cs="Times New Roman"/>
          <w:sz w:val="28"/>
          <w:szCs w:val="28"/>
        </w:rPr>
        <w:t>может быть определено так:</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i/>
          <w:sz w:val="28"/>
          <w:szCs w:val="28"/>
        </w:rPr>
      </w:pPr>
      <m:oMathPara>
        <m:oMathParaPr>
          <m:jc m:val="right"/>
        </m:oMathParaPr>
        <m:oMath>
          <m:r>
            <w:rPr>
              <w:rFonts w:ascii="Cambria Math" w:hAnsi="Cambria Math" w:cs="Times New Roman"/>
              <w:sz w:val="28"/>
              <w:szCs w:val="28"/>
            </w:rPr>
            <m:t>U</m:t>
          </m:r>
          <m:r>
            <w:rPr>
              <w:rFonts w:ascii="Cambria Math" w:hAnsi="Times New Roman" w:cs="Times New Roman"/>
              <w:sz w:val="28"/>
              <w:szCs w:val="28"/>
            </w:rPr>
            <m:t xml:space="preserve">= </m:t>
          </m:r>
          <m:sSub>
            <m:sSubPr>
              <m:ctrlPr>
                <w:rPr>
                  <w:rFonts w:ascii="Cambria Math" w:hAnsi="Times New Roman" w:cs="Times New Roman"/>
                  <w:bCs/>
                  <w:i/>
                  <w:sz w:val="28"/>
                  <w:szCs w:val="28"/>
                </w:rPr>
              </m:ctrlPr>
            </m:sSubPr>
            <m:e>
              <m:r>
                <w:rPr>
                  <w:rFonts w:ascii="Cambria Math" w:hAnsi="Cambria Math" w:cs="Times New Roman"/>
                  <w:sz w:val="28"/>
                  <w:szCs w:val="28"/>
                </w:rPr>
                <m:t>U</m:t>
              </m:r>
            </m:e>
            <m:sub>
              <m:r>
                <w:rPr>
                  <w:rFonts w:ascii="Cambria Math" w:hAnsi="Times New Roman" w:cs="Times New Roman"/>
                  <w:sz w:val="28"/>
                  <w:szCs w:val="28"/>
                </w:rPr>
                <m:t>ТП</m:t>
              </m:r>
            </m:sub>
          </m:sSub>
          <m:r>
            <w:rPr>
              <w:rFonts w:ascii="Times New Roman" w:hAnsi="Times New Roman" w:cs="Times New Roman"/>
              <w:sz w:val="28"/>
              <w:szCs w:val="28"/>
            </w:rPr>
            <m:t>-</m:t>
          </m:r>
          <m:r>
            <w:rPr>
              <w:rFonts w:ascii="Cambria Math" w:hAnsi="Times New Roman" w:cs="Times New Roman"/>
              <w:sz w:val="28"/>
              <w:szCs w:val="28"/>
            </w:rPr>
            <m:t xml:space="preserve"> </m:t>
          </m:r>
          <m:nary>
            <m:naryPr>
              <m:chr m:val="∑"/>
              <m:limLoc m:val="undOvr"/>
              <m:ctrlPr>
                <w:rPr>
                  <w:rFonts w:ascii="Cambria Math" w:hAnsi="Times New Roman" w:cs="Times New Roman"/>
                  <w:bCs/>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r>
                <w:rPr>
                  <w:rFonts w:ascii="Times New Roman"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r>
                <w:rPr>
                  <w:rFonts w:ascii="Cambria Math" w:hAnsi="Times New Roman" w:cs="Times New Roman"/>
                  <w:sz w:val="28"/>
                  <w:szCs w:val="28"/>
                </w:rPr>
                <m:t xml:space="preserve">   </m:t>
              </m:r>
            </m:e>
          </m:nary>
          <m:r>
            <w:rPr>
              <w:rFonts w:ascii="Cambria Math" w:hAnsi="Times New Roman" w:cs="Times New Roman"/>
              <w:sz w:val="28"/>
              <w:szCs w:val="28"/>
            </w:rPr>
            <m:t xml:space="preserve">                                                     (5.8)</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U</w:t>
      </w:r>
      <w:r w:rsidRPr="00F949FC">
        <w:rPr>
          <w:rFonts w:ascii="Times New Roman" w:hAnsi="Times New Roman" w:cs="Times New Roman"/>
          <w:b/>
          <w:bCs/>
          <w:i/>
          <w:iCs/>
          <w:sz w:val="28"/>
          <w:szCs w:val="28"/>
          <w:vertAlign w:val="subscript"/>
        </w:rPr>
        <w:t>ТП</w:t>
      </w:r>
      <w:r w:rsidRPr="00F949FC">
        <w:rPr>
          <w:rFonts w:ascii="Times New Roman" w:hAnsi="Times New Roman" w:cs="Times New Roman"/>
          <w:b/>
          <w:bCs/>
          <w:i/>
          <w:iCs/>
          <w:sz w:val="28"/>
          <w:szCs w:val="28"/>
        </w:rPr>
        <w:t xml:space="preserve"> - </w:t>
      </w:r>
      <w:r w:rsidRPr="00F949FC">
        <w:rPr>
          <w:rFonts w:ascii="Times New Roman" w:hAnsi="Times New Roman" w:cs="Times New Roman"/>
          <w:sz w:val="28"/>
          <w:szCs w:val="28"/>
        </w:rPr>
        <w:t>напряжение на шинах низшего напряжения трансформаторной подстанции;</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Symbol" w:hAnsi="Symbol" w:cs="Symbol"/>
          <w:sz w:val="28"/>
          <w:szCs w:val="28"/>
        </w:rPr>
        <w:t></w:t>
      </w:r>
      <w:r w:rsidRPr="00F949FC">
        <w:rPr>
          <w:rFonts w:ascii="Times New Roman" w:hAnsi="Times New Roman" w:cs="Times New Roman"/>
          <w:b/>
          <w:bCs/>
          <w:i/>
          <w:iCs/>
          <w:sz w:val="28"/>
          <w:szCs w:val="28"/>
        </w:rPr>
        <w:t>U</w:t>
      </w:r>
      <w:r w:rsidRPr="00F949FC">
        <w:rPr>
          <w:rFonts w:ascii="Times New Roman" w:hAnsi="Times New Roman" w:cs="Times New Roman"/>
          <w:b/>
          <w:bCs/>
          <w:i/>
          <w:iCs/>
          <w:sz w:val="28"/>
          <w:szCs w:val="28"/>
          <w:vertAlign w:val="subscript"/>
        </w:rPr>
        <w:t>i</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потеря напряжения на i-м участке осветительной сети</w:t>
      </w:r>
      <w:r w:rsidRPr="00F949FC">
        <w:rPr>
          <w:rFonts w:ascii="Times New Roman" w:hAnsi="Times New Roman" w:cs="Times New Roman"/>
          <w:sz w:val="28"/>
          <w:szCs w:val="28"/>
        </w:rPr>
        <w:br/>
        <w:t>(</w:t>
      </w:r>
      <w:r w:rsidRPr="00F949FC">
        <w:rPr>
          <w:rFonts w:ascii="Times New Roman" w:hAnsi="Times New Roman" w:cs="Times New Roman"/>
          <w:b/>
          <w:bCs/>
          <w:i/>
          <w:iCs/>
          <w:sz w:val="28"/>
          <w:szCs w:val="28"/>
        </w:rPr>
        <w:t>i = 1</w:t>
      </w:r>
      <w:r w:rsidRPr="00F949FC">
        <w:rPr>
          <w:rFonts w:ascii="Times New Roman" w:hAnsi="Times New Roman" w:cs="Times New Roman"/>
          <w:sz w:val="28"/>
          <w:szCs w:val="28"/>
        </w:rPr>
        <w:t xml:space="preserve">, </w:t>
      </w:r>
      <w:r w:rsidRPr="00F949FC">
        <w:rPr>
          <w:rFonts w:ascii="Times New Roman" w:hAnsi="Times New Roman" w:cs="Times New Roman"/>
          <w:b/>
          <w:bCs/>
          <w:i/>
          <w:iCs/>
          <w:sz w:val="28"/>
          <w:szCs w:val="28"/>
        </w:rPr>
        <w:t>2,…n</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Расчетная (допустимая) потеря напряжения в осветительной сети должна определяться исходя из снижения напряжения у наиболее удаленных ламп (или ПРА), как правило, при номинальном напряжении на стороне высшего напряжения питающего трансформаторы с учетом потери напряжения в последнем.</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m:oMathPara>
        <m:oMathParaPr>
          <m:jc m:val="right"/>
        </m:oMathParaP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д</m:t>
              </m:r>
            </m:sub>
          </m:sSub>
          <m:r>
            <w:rPr>
              <w:rFonts w:ascii="Cambria Math" w:hAnsi="Times New Roman" w:cs="Times New Roman"/>
              <w:sz w:val="28"/>
              <w:szCs w:val="28"/>
            </w:rPr>
            <m:t xml:space="preserve"> = </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хх</m:t>
              </m:r>
            </m:sub>
          </m:sSub>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min</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m</m:t>
              </m:r>
            </m:sub>
          </m:sSub>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Times New Roman" w:cs="Times New Roman"/>
                  <w:sz w:val="28"/>
                  <w:szCs w:val="28"/>
                </w:rPr>
                <m:t>5.9</m:t>
              </m:r>
            </m:e>
          </m:d>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Uд </w:t>
      </w:r>
      <w:r w:rsidRPr="00F949FC">
        <w:rPr>
          <w:rFonts w:ascii="Times New Roman" w:hAnsi="Times New Roman" w:cs="Times New Roman"/>
          <w:sz w:val="28"/>
          <w:szCs w:val="28"/>
        </w:rPr>
        <w:t>- допустимая потеря напряжения в сети;</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Uхх </w:t>
      </w:r>
      <w:r w:rsidRPr="00F949FC">
        <w:rPr>
          <w:rFonts w:ascii="Times New Roman" w:hAnsi="Times New Roman" w:cs="Times New Roman"/>
          <w:sz w:val="28"/>
          <w:szCs w:val="28"/>
        </w:rPr>
        <w:t>- напряжение при холостом ходе трансформатора;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Symbol" w:hAnsi="Symbol" w:cs="Symbol"/>
          <w:sz w:val="28"/>
          <w:szCs w:val="28"/>
        </w:rPr>
        <w:t></w:t>
      </w:r>
      <w:r w:rsidRPr="00F949FC">
        <w:rPr>
          <w:rFonts w:ascii="Times New Roman" w:hAnsi="Times New Roman" w:cs="Times New Roman"/>
          <w:b/>
          <w:bCs/>
          <w:i/>
          <w:iCs/>
          <w:sz w:val="28"/>
          <w:szCs w:val="28"/>
        </w:rPr>
        <w:t xml:space="preserve">Uт </w:t>
      </w:r>
      <w:r w:rsidRPr="00F949FC">
        <w:rPr>
          <w:rFonts w:ascii="Times New Roman" w:hAnsi="Times New Roman" w:cs="Times New Roman"/>
          <w:sz w:val="28"/>
          <w:szCs w:val="28"/>
        </w:rPr>
        <w:t>- потеря напряжения в трансформаторе при нагрузке.</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Все значения в формуле указаны в процентах. Напряжение при холостом ходе трансформаторов обычно составляет 400/231 В, то есть 105 % от </w:t>
      </w:r>
      <w:r w:rsidRPr="00F949FC">
        <w:rPr>
          <w:rFonts w:ascii="Times New Roman" w:hAnsi="Times New Roman" w:cs="Times New Roman"/>
          <w:b/>
          <w:bCs/>
          <w:i/>
          <w:iCs/>
          <w:sz w:val="28"/>
          <w:szCs w:val="28"/>
        </w:rPr>
        <w:t>Uн</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Потеря напряжения в трансформаторе зависит от коэффициента загрузки трансформатора </w:t>
      </w:r>
      <w:r w:rsidRPr="00F949FC">
        <w:rPr>
          <w:rFonts w:ascii="Symbol" w:hAnsi="Symbol" w:cs="Symbol"/>
          <w:i/>
          <w:sz w:val="28"/>
          <w:szCs w:val="28"/>
        </w:rPr>
        <w:t></w:t>
      </w:r>
      <w:r w:rsidRPr="00F949FC">
        <w:rPr>
          <w:rFonts w:ascii="Symbol" w:hAnsi="Symbol" w:cs="Symbol"/>
          <w:sz w:val="28"/>
          <w:szCs w:val="28"/>
        </w:rPr>
        <w:t></w:t>
      </w:r>
      <w:r w:rsidRPr="00F949FC">
        <w:rPr>
          <w:rFonts w:ascii="Times New Roman" w:hAnsi="Times New Roman" w:cs="Times New Roman"/>
          <w:sz w:val="28"/>
          <w:szCs w:val="28"/>
        </w:rPr>
        <w:t>и коэффициента мощности нагрузки и определяется по формуле</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m</m:t>
              </m:r>
            </m:sub>
          </m:sSub>
          <m:r>
            <w:rPr>
              <w:rFonts w:ascii="Cambria Math" w:hAnsi="Cambria Math" w:cs="Times New Roman"/>
              <w:sz w:val="28"/>
              <w:szCs w:val="28"/>
            </w:rPr>
            <m:t xml:space="preserve"> = β∙</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a.m</m:t>
                  </m:r>
                </m:sub>
              </m:sSub>
              <m:r>
                <w:rPr>
                  <w:rFonts w:ascii="Cambria Math" w:hAnsi="Cambria Math" w:cs="Times New Roman"/>
                  <w:sz w:val="28"/>
                  <w:szCs w:val="28"/>
                </w:rPr>
                <m:t>cosφ+</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p.m</m:t>
                  </m:r>
                </m:sub>
              </m:sSub>
              <m:r>
                <w:rPr>
                  <w:rFonts w:ascii="Cambria Math" w:hAnsi="Cambria Math" w:cs="Times New Roman"/>
                  <w:sz w:val="28"/>
                  <w:szCs w:val="28"/>
                </w:rPr>
                <m:t>sinφ</m:t>
              </m:r>
            </m:e>
          </m:d>
          <m:r>
            <w:rPr>
              <w:rFonts w:ascii="Cambria Math" w:hAnsi="Cambria Math" w:cs="Times New Roman"/>
              <w:sz w:val="28"/>
              <w:szCs w:val="28"/>
            </w:rPr>
            <m:t xml:space="preserve">                          (5.10)</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 xml:space="preserve">а.т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 xml:space="preserve">р.т </w:t>
      </w:r>
      <w:r w:rsidRPr="00F949FC">
        <w:rPr>
          <w:rFonts w:ascii="Times New Roman" w:hAnsi="Times New Roman" w:cs="Times New Roman"/>
          <w:sz w:val="28"/>
          <w:szCs w:val="28"/>
        </w:rPr>
        <w:t>- активная и реактивная составляющие напряжения короткого замыкания трансформатора;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cos</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sz w:val="28"/>
          <w:szCs w:val="28"/>
        </w:rPr>
        <w:t>- коэффициент мощности на зажимах вторичной обмотки трансформатора.</w:t>
      </w:r>
    </w:p>
    <w:p w:rsidR="003E7CF7"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Значения </w:t>
      </w: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 xml:space="preserve">а.т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 xml:space="preserve">р.т </w:t>
      </w:r>
      <w:r w:rsidRPr="00F949FC">
        <w:rPr>
          <w:rFonts w:ascii="Times New Roman" w:hAnsi="Times New Roman" w:cs="Times New Roman"/>
          <w:sz w:val="28"/>
          <w:szCs w:val="28"/>
        </w:rPr>
        <w:t>определяются из выражений:</w:t>
      </w:r>
    </w:p>
    <w:p w:rsidR="00DB2616" w:rsidRPr="00F949FC" w:rsidRDefault="00DB2616"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2E5065" w:rsidP="003E7CF7">
      <w:pPr>
        <w:autoSpaceDE w:val="0"/>
        <w:autoSpaceDN w:val="0"/>
        <w:adjustRightInd w:val="0"/>
        <w:spacing w:after="0"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m</m:t>
              </m:r>
              <m:r>
                <w:rPr>
                  <w:rFonts w:ascii="Cambria Math" w:hAnsi="Times New Roman" w:cs="Times New Roman"/>
                  <w:sz w:val="28"/>
                  <w:szCs w:val="28"/>
                </w:rPr>
                <m:t>.</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P</m:t>
                  </m:r>
                </m:e>
                <m:sub>
                  <m:r>
                    <w:rPr>
                      <w:rFonts w:ascii="Times New Roman" w:hAnsi="Times New Roman" w:cs="Times New Roman"/>
                      <w:sz w:val="28"/>
                      <w:szCs w:val="28"/>
                    </w:rPr>
                    <m:t>к</m:t>
                  </m:r>
                  <m:r>
                    <w:rPr>
                      <w:rFonts w:ascii="Cambria Math" w:hAnsi="Times New Roman" w:cs="Times New Roman"/>
                      <w:sz w:val="28"/>
                      <w:szCs w:val="28"/>
                    </w:rPr>
                    <m:t>.</m:t>
                  </m:r>
                  <m:r>
                    <w:rPr>
                      <w:rFonts w:ascii="Times New Roman" w:hAnsi="Times New Roman" w:cs="Times New Roman"/>
                      <w:sz w:val="28"/>
                      <w:szCs w:val="28"/>
                    </w:rPr>
                    <m:t>з</m:t>
                  </m:r>
                  <m:r>
                    <w:rPr>
                      <w:rFonts w:ascii="Cambria Math" w:hAnsi="Times New Roman" w:cs="Times New Roman"/>
                      <w:sz w:val="28"/>
                      <w:szCs w:val="28"/>
                    </w:rPr>
                    <m:t>.</m:t>
                  </m:r>
                </m:sub>
              </m:sSub>
              <m:r>
                <w:rPr>
                  <w:rFonts w:ascii="Times New Roman" w:hAnsi="Times New Roman" w:cs="Times New Roman"/>
                  <w:sz w:val="28"/>
                  <w:szCs w:val="28"/>
                </w:rPr>
                <m:t>∙</m:t>
              </m:r>
              <m:r>
                <w:rPr>
                  <w:rFonts w:ascii="Cambria Math" w:hAnsi="Times New Roman" w:cs="Times New Roman"/>
                  <w:sz w:val="28"/>
                  <w:szCs w:val="28"/>
                </w:rPr>
                <m:t>100</m:t>
              </m:r>
            </m:num>
            <m:den>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Times New Roman" w:hAnsi="Times New Roman" w:cs="Times New Roman"/>
                      <w:sz w:val="28"/>
                      <w:szCs w:val="28"/>
                    </w:rPr>
                    <m:t>н</m:t>
                  </m:r>
                  <m:r>
                    <w:rPr>
                      <w:rFonts w:ascii="Cambria Math" w:hAnsi="Times New Roman" w:cs="Times New Roman"/>
                      <w:sz w:val="28"/>
                      <w:szCs w:val="28"/>
                    </w:rPr>
                    <m:t>.</m:t>
                  </m:r>
                  <m:r>
                    <w:rPr>
                      <w:rFonts w:ascii="Cambria Math" w:hAnsi="Cambria Math" w:cs="Times New Roman"/>
                      <w:sz w:val="28"/>
                      <w:szCs w:val="28"/>
                    </w:rPr>
                    <m:t>m</m:t>
                  </m:r>
                  <m:r>
                    <w:rPr>
                      <w:rFonts w:ascii="Cambria Math" w:hAnsi="Times New Roman" w:cs="Times New Roman"/>
                      <w:sz w:val="28"/>
                      <w:szCs w:val="28"/>
                    </w:rPr>
                    <m:t>.</m:t>
                  </m:r>
                </m:sub>
              </m:sSub>
            </m:den>
          </m:f>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p</m:t>
              </m:r>
              <m:r>
                <w:rPr>
                  <w:rFonts w:ascii="Cambria Math" w:hAnsi="Times New Roman" w:cs="Times New Roman"/>
                  <w:sz w:val="28"/>
                  <w:szCs w:val="28"/>
                </w:rPr>
                <m:t>.</m:t>
              </m:r>
              <m:r>
                <w:rPr>
                  <w:rFonts w:ascii="Cambria Math" w:hAnsi="Cambria Math" w:cs="Times New Roman"/>
                  <w:sz w:val="28"/>
                  <w:szCs w:val="28"/>
                </w:rPr>
                <m:t>m</m:t>
              </m:r>
              <m:r>
                <w:rPr>
                  <w:rFonts w:ascii="Cambria Math" w:hAnsi="Times New Roman" w:cs="Times New Roman"/>
                  <w:sz w:val="28"/>
                  <w:szCs w:val="28"/>
                </w:rPr>
                <m:t>.</m:t>
              </m:r>
            </m:sub>
          </m:sSub>
          <m:r>
            <w:rPr>
              <w:rFonts w:ascii="Cambria Math" w:hAnsi="Times New Roman" w:cs="Times New Roman"/>
              <w:sz w:val="28"/>
              <w:szCs w:val="28"/>
            </w:rPr>
            <m:t xml:space="preserve">= </m:t>
          </m:r>
          <m:rad>
            <m:radPr>
              <m:degHide m:val="1"/>
              <m:ctrlPr>
                <w:rPr>
                  <w:rFonts w:ascii="Cambria Math" w:hAnsi="Times New Roman" w:cs="Times New Roman"/>
                  <w:i/>
                  <w:sz w:val="28"/>
                  <w:szCs w:val="28"/>
                </w:rPr>
              </m:ctrlPr>
            </m:radPr>
            <m:deg/>
            <m:e>
              <m:sSubSup>
                <m:sSubSupPr>
                  <m:ctrlPr>
                    <w:rPr>
                      <w:rFonts w:ascii="Cambria Math" w:hAnsi="Times New Roman" w:cs="Times New Roman"/>
                      <w:i/>
                      <w:sz w:val="28"/>
                      <w:szCs w:val="28"/>
                    </w:rPr>
                  </m:ctrlPr>
                </m:sSubSupPr>
                <m:e>
                  <m:r>
                    <w:rPr>
                      <w:rFonts w:ascii="Cambria Math" w:hAnsi="Cambria Math" w:cs="Times New Roman"/>
                      <w:sz w:val="28"/>
                      <w:szCs w:val="28"/>
                    </w:rPr>
                    <m:t>U</m:t>
                  </m:r>
                </m:e>
                <m:sub>
                  <m:r>
                    <w:rPr>
                      <w:rFonts w:ascii="Times New Roman" w:hAnsi="Times New Roman" w:cs="Times New Roman"/>
                      <w:sz w:val="28"/>
                      <w:szCs w:val="28"/>
                    </w:rPr>
                    <m:t>к</m:t>
                  </m:r>
                  <m:r>
                    <w:rPr>
                      <w:rFonts w:ascii="Cambria Math" w:hAnsi="Times New Roman" w:cs="Times New Roman"/>
                      <w:sz w:val="28"/>
                      <w:szCs w:val="28"/>
                    </w:rPr>
                    <m:t>.</m:t>
                  </m:r>
                  <m:r>
                    <w:rPr>
                      <w:rFonts w:ascii="Times New Roman" w:hAnsi="Times New Roman" w:cs="Times New Roman"/>
                      <w:sz w:val="28"/>
                      <w:szCs w:val="28"/>
                    </w:rPr>
                    <m:t>з</m:t>
                  </m:r>
                </m:sub>
                <m:sup>
                  <m:r>
                    <w:rPr>
                      <w:rFonts w:ascii="Cambria Math" w:hAnsi="Times New Roman" w:cs="Times New Roman"/>
                      <w:sz w:val="28"/>
                      <w:szCs w:val="28"/>
                    </w:rPr>
                    <m:t>2</m:t>
                  </m:r>
                </m:sup>
              </m:sSubSup>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m</m:t>
                  </m:r>
                  <m:r>
                    <w:rPr>
                      <w:rFonts w:ascii="Cambria Math" w:hAnsi="Times New Roman" w:cs="Times New Roman"/>
                      <w:sz w:val="28"/>
                      <w:szCs w:val="28"/>
                    </w:rPr>
                    <m:t>.</m:t>
                  </m:r>
                </m:sub>
                <m:sup>
                  <m:r>
                    <w:rPr>
                      <w:rFonts w:ascii="Cambria Math" w:hAnsi="Times New Roman" w:cs="Times New Roman"/>
                      <w:sz w:val="28"/>
                      <w:szCs w:val="28"/>
                    </w:rPr>
                    <m:t>2</m:t>
                  </m:r>
                </m:sup>
              </m:sSubSup>
              <m:r>
                <w:rPr>
                  <w:rFonts w:ascii="Cambria Math" w:hAnsi="Times New Roman" w:cs="Times New Roman"/>
                  <w:sz w:val="28"/>
                  <w:szCs w:val="28"/>
                </w:rPr>
                <m:t xml:space="preserve">  </m:t>
              </m:r>
            </m:e>
          </m:rad>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Times New Roman" w:cs="Times New Roman"/>
                  <w:sz w:val="28"/>
                  <w:szCs w:val="28"/>
                </w:rPr>
                <m:t>5.11</m:t>
              </m:r>
            </m:e>
          </m:d>
          <m:r>
            <w:rPr>
              <w:rFonts w:ascii="Cambria Math" w:hAnsi="Times New Roman" w:cs="Times New Roman"/>
              <w:sz w:val="28"/>
              <w:szCs w:val="28"/>
            </w:rPr>
            <m:t xml:space="preserve"> </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Symbol" w:hAnsi="Symbol" w:cs="Symbol"/>
          <w:sz w:val="28"/>
          <w:szCs w:val="28"/>
        </w:rPr>
        <w:t></w:t>
      </w:r>
      <w:r w:rsidRPr="00F949FC">
        <w:rPr>
          <w:rFonts w:ascii="Times New Roman" w:hAnsi="Times New Roman" w:cs="Times New Roman"/>
          <w:b/>
          <w:bCs/>
          <w:i/>
          <w:iCs/>
          <w:sz w:val="28"/>
          <w:szCs w:val="28"/>
        </w:rPr>
        <w:t>P</w:t>
      </w:r>
      <w:r w:rsidRPr="00F949FC">
        <w:rPr>
          <w:rFonts w:ascii="Times New Roman" w:hAnsi="Times New Roman" w:cs="Times New Roman"/>
          <w:b/>
          <w:bCs/>
          <w:i/>
          <w:iCs/>
          <w:sz w:val="28"/>
          <w:szCs w:val="28"/>
          <w:vertAlign w:val="subscript"/>
        </w:rPr>
        <w:t>кз</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потери короткого замыкания, кВт,</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S</w:t>
      </w:r>
      <w:r w:rsidRPr="00F949FC">
        <w:rPr>
          <w:rFonts w:ascii="Times New Roman" w:hAnsi="Times New Roman" w:cs="Times New Roman"/>
          <w:b/>
          <w:bCs/>
          <w:i/>
          <w:iCs/>
          <w:sz w:val="28"/>
          <w:szCs w:val="28"/>
          <w:vertAlign w:val="subscript"/>
        </w:rPr>
        <w:t xml:space="preserve">ном.т </w:t>
      </w:r>
      <w:r w:rsidRPr="00F949FC">
        <w:rPr>
          <w:rFonts w:ascii="Times New Roman" w:hAnsi="Times New Roman" w:cs="Times New Roman"/>
          <w:sz w:val="28"/>
          <w:szCs w:val="28"/>
        </w:rPr>
        <w:t>- номинальная мощность трансформатора, кВ</w:t>
      </w:r>
      <w:r w:rsidRPr="00F949FC">
        <w:rPr>
          <w:rFonts w:ascii="Symbol" w:hAnsi="Symbol" w:cs="Symbol"/>
          <w:sz w:val="28"/>
          <w:szCs w:val="28"/>
        </w:rPr>
        <w:t></w:t>
      </w:r>
      <w:r w:rsidRPr="00F949FC">
        <w:rPr>
          <w:rFonts w:ascii="Times New Roman" w:hAnsi="Times New Roman" w:cs="Times New Roman"/>
          <w:sz w:val="28"/>
          <w:szCs w:val="28"/>
        </w:rPr>
        <w:t>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U</w:t>
      </w:r>
      <w:r w:rsidRPr="00F949FC">
        <w:rPr>
          <w:rFonts w:ascii="Times New Roman" w:hAnsi="Times New Roman" w:cs="Times New Roman"/>
          <w:b/>
          <w:bCs/>
          <w:i/>
          <w:iCs/>
          <w:sz w:val="28"/>
          <w:szCs w:val="28"/>
          <w:vertAlign w:val="subscript"/>
        </w:rPr>
        <w:t>кз</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напряжение короткого замыкания, %.</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Значения </w:t>
      </w:r>
      <w:r w:rsidRPr="00F949FC">
        <w:rPr>
          <w:rFonts w:ascii="Symbol" w:hAnsi="Symbol" w:cs="Symbol"/>
          <w:sz w:val="28"/>
          <w:szCs w:val="28"/>
        </w:rPr>
        <w:t></w:t>
      </w:r>
      <w:r w:rsidRPr="00F949FC">
        <w:rPr>
          <w:rFonts w:ascii="Times New Roman" w:hAnsi="Times New Roman" w:cs="Times New Roman"/>
          <w:b/>
          <w:bCs/>
          <w:i/>
          <w:iCs/>
          <w:sz w:val="28"/>
          <w:szCs w:val="28"/>
        </w:rPr>
        <w:t>P</w:t>
      </w:r>
      <w:r w:rsidRPr="00F949FC">
        <w:rPr>
          <w:rFonts w:ascii="Times New Roman" w:hAnsi="Times New Roman" w:cs="Times New Roman"/>
          <w:b/>
          <w:bCs/>
          <w:i/>
          <w:iCs/>
          <w:sz w:val="28"/>
          <w:szCs w:val="28"/>
          <w:vertAlign w:val="subscript"/>
        </w:rPr>
        <w:t>кз</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U</w:t>
      </w:r>
      <w:r w:rsidRPr="00F949FC">
        <w:rPr>
          <w:rFonts w:ascii="Times New Roman" w:hAnsi="Times New Roman" w:cs="Times New Roman"/>
          <w:b/>
          <w:bCs/>
          <w:i/>
          <w:iCs/>
          <w:sz w:val="28"/>
          <w:szCs w:val="28"/>
          <w:vertAlign w:val="subscript"/>
        </w:rPr>
        <w:t>кз</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приводятся в каталогах на трансформаторы.</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
          <w:bCs/>
          <w:i/>
          <w:iCs/>
          <w:sz w:val="28"/>
          <w:szCs w:val="28"/>
        </w:rPr>
      </w:pPr>
      <w:r w:rsidRPr="00F949FC">
        <w:rPr>
          <w:rFonts w:ascii="Times New Roman" w:hAnsi="Times New Roman" w:cs="Times New Roman"/>
          <w:sz w:val="28"/>
          <w:szCs w:val="28"/>
        </w:rPr>
        <w:lastRenderedPageBreak/>
        <w:t>В наиболее распространенных трансформаторах мощностью</w:t>
      </w:r>
      <w:r w:rsidRPr="00F949FC">
        <w:rPr>
          <w:rFonts w:ascii="Times New Roman" w:hAnsi="Times New Roman" w:cs="Times New Roman"/>
          <w:sz w:val="28"/>
          <w:szCs w:val="28"/>
        </w:rPr>
        <w:br/>
        <w:t xml:space="preserve">400- 1000 кВА при коэффициенте загрузки </w:t>
      </w:r>
      <w:r w:rsidRPr="00F949FC">
        <w:rPr>
          <w:rFonts w:ascii="Symbol" w:hAnsi="Symbol" w:cs="Symbol"/>
          <w:i/>
          <w:sz w:val="28"/>
          <w:szCs w:val="28"/>
        </w:rPr>
        <w:t></w:t>
      </w:r>
      <w:r w:rsidRPr="00F949FC">
        <w:rPr>
          <w:rFonts w:ascii="Symbol" w:hAnsi="Symbol" w:cs="Symbol"/>
          <w:sz w:val="28"/>
          <w:szCs w:val="28"/>
        </w:rPr>
        <w:t></w:t>
      </w:r>
      <w:r w:rsidRPr="00F949FC">
        <w:rPr>
          <w:rFonts w:ascii="Times New Roman" w:hAnsi="Times New Roman" w:cs="Times New Roman"/>
          <w:b/>
          <w:bCs/>
          <w:i/>
          <w:iCs/>
          <w:sz w:val="28"/>
          <w:szCs w:val="28"/>
        </w:rPr>
        <w:t xml:space="preserve">= 0,8 - 0,7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cos</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b/>
          <w:bCs/>
          <w:i/>
          <w:iCs/>
          <w:sz w:val="28"/>
          <w:szCs w:val="28"/>
        </w:rPr>
        <w:t xml:space="preserve">= 0,7 - 0,8 </w:t>
      </w:r>
      <w:r w:rsidRPr="00F949FC">
        <w:rPr>
          <w:rFonts w:ascii="Times New Roman" w:hAnsi="Times New Roman" w:cs="Times New Roman"/>
          <w:sz w:val="28"/>
          <w:szCs w:val="28"/>
        </w:rPr>
        <w:t xml:space="preserve">потери напряжения составляют </w:t>
      </w:r>
      <w:r w:rsidRPr="00F949FC">
        <w:rPr>
          <w:rFonts w:ascii="Symbol" w:hAnsi="Symbol" w:cs="Symbol"/>
          <w:sz w:val="28"/>
          <w:szCs w:val="28"/>
        </w:rPr>
        <w:t></w:t>
      </w:r>
      <w:r w:rsidRPr="00F949FC">
        <w:rPr>
          <w:rFonts w:ascii="Times New Roman" w:hAnsi="Times New Roman" w:cs="Times New Roman"/>
          <w:b/>
          <w:bCs/>
          <w:i/>
          <w:iCs/>
          <w:sz w:val="28"/>
          <w:szCs w:val="28"/>
        </w:rPr>
        <w:t>U</w:t>
      </w:r>
      <w:r w:rsidRPr="00F949FC">
        <w:rPr>
          <w:rFonts w:ascii="Times New Roman" w:hAnsi="Times New Roman" w:cs="Times New Roman"/>
          <w:b/>
          <w:bCs/>
          <w:i/>
          <w:iCs/>
          <w:sz w:val="28"/>
          <w:szCs w:val="28"/>
          <w:vertAlign w:val="subscript"/>
        </w:rPr>
        <w:t>т</w:t>
      </w:r>
      <w:r w:rsidRPr="00F949FC">
        <w:rPr>
          <w:rFonts w:ascii="Times New Roman" w:hAnsi="Times New Roman" w:cs="Times New Roman"/>
          <w:b/>
          <w:bCs/>
          <w:i/>
          <w:iCs/>
          <w:sz w:val="28"/>
          <w:szCs w:val="28"/>
        </w:rPr>
        <w:t xml:space="preserve"> = 3 - 3,5%.</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Следовательно,</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
          <w:bCs/>
          <w:i/>
          <w:iCs/>
          <w:sz w:val="28"/>
          <w:szCs w:val="28"/>
        </w:rPr>
      </w:pPr>
      <w:r w:rsidRPr="00F949FC">
        <w:rPr>
          <w:rFonts w:ascii="Symbol" w:hAnsi="Symbol" w:cs="Symbol"/>
          <w:sz w:val="30"/>
          <w:szCs w:val="30"/>
        </w:rPr>
        <w:t></w:t>
      </w: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 xml:space="preserve">д </w:t>
      </w:r>
      <w:r w:rsidRPr="00F949FC">
        <w:rPr>
          <w:rFonts w:ascii="Times New Roman" w:hAnsi="Times New Roman" w:cs="Times New Roman"/>
          <w:b/>
          <w:bCs/>
          <w:i/>
          <w:iCs/>
          <w:sz w:val="28"/>
          <w:szCs w:val="28"/>
        </w:rPr>
        <w:t xml:space="preserve">= 105 - 95 - (3 </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b/>
          <w:bCs/>
          <w:i/>
          <w:iCs/>
          <w:sz w:val="28"/>
          <w:szCs w:val="28"/>
        </w:rPr>
        <w:t xml:space="preserve">3,5) = 6,5 </w:t>
      </w:r>
      <w:r w:rsidRPr="00F949FC">
        <w:rPr>
          <w:rFonts w:ascii="Symbol" w:hAnsi="Symbol" w:cs="Symbol"/>
          <w:sz w:val="30"/>
          <w:szCs w:val="30"/>
        </w:rPr>
        <w:t></w:t>
      </w:r>
      <w:r w:rsidRPr="00F949FC">
        <w:rPr>
          <w:rFonts w:ascii="Symbol" w:hAnsi="Symbol" w:cs="Symbol"/>
          <w:sz w:val="30"/>
          <w:szCs w:val="30"/>
        </w:rPr>
        <w:t></w:t>
      </w:r>
      <w:r w:rsidRPr="00F949FC">
        <w:rPr>
          <w:rFonts w:ascii="Times New Roman" w:hAnsi="Times New Roman" w:cs="Times New Roman"/>
          <w:b/>
          <w:bCs/>
          <w:i/>
          <w:iCs/>
          <w:sz w:val="28"/>
          <w:szCs w:val="28"/>
        </w:rPr>
        <w:t>7%.</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i/>
          <w:iCs/>
          <w:sz w:val="28"/>
          <w:szCs w:val="28"/>
        </w:rPr>
      </w:pPr>
    </w:p>
    <w:p w:rsidR="003E7CF7" w:rsidRPr="00F949FC" w:rsidRDefault="003E7CF7" w:rsidP="003E7CF7">
      <w:pPr>
        <w:autoSpaceDE w:val="0"/>
        <w:autoSpaceDN w:val="0"/>
        <w:adjustRightInd w:val="0"/>
        <w:spacing w:after="0" w:line="360" w:lineRule="auto"/>
        <w:ind w:firstLine="709"/>
        <w:rPr>
          <w:rFonts w:ascii="Times New Roman" w:hAnsi="Times New Roman" w:cs="Times New Roman"/>
          <w:sz w:val="28"/>
          <w:szCs w:val="28"/>
        </w:rPr>
      </w:pPr>
      <w:r w:rsidRPr="00F949FC">
        <w:rPr>
          <w:rFonts w:ascii="Times New Roman" w:hAnsi="Times New Roman" w:cs="Times New Roman"/>
          <w:sz w:val="28"/>
          <w:szCs w:val="28"/>
        </w:rPr>
        <w:t>В общем виде потеря напряжения в сети определяется по формулам:</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 в сетях без индуктивного сопротивления</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right"/>
        <w:rPr>
          <w:rFonts w:ascii="Times New Roman" w:hAnsi="Times New Roman" w:cs="Times New Roman"/>
          <w:bCs/>
          <w:iCs/>
          <w:sz w:val="28"/>
          <w:szCs w:val="28"/>
        </w:rPr>
      </w:pPr>
      <w:r w:rsidRPr="00F949FC">
        <w:rPr>
          <w:rFonts w:ascii="Times New Roman" w:hAnsi="Times New Roman" w:cs="Times New Roman"/>
          <w:i/>
          <w:sz w:val="28"/>
          <w:szCs w:val="28"/>
        </w:rPr>
        <w:t>∆</w:t>
      </w:r>
      <w:r w:rsidRPr="00F949FC">
        <w:rPr>
          <w:rFonts w:ascii="Times New Roman" w:hAnsi="Times New Roman" w:cs="Times New Roman"/>
          <w:bCs/>
          <w:i/>
          <w:iCs/>
          <w:sz w:val="28"/>
          <w:szCs w:val="28"/>
        </w:rPr>
        <w:t xml:space="preserve">U = </w:t>
      </w:r>
      <w:r w:rsidRPr="00F949FC">
        <w:rPr>
          <w:rFonts w:ascii="Times New Roman" w:hAnsi="Times New Roman" w:cs="Times New Roman"/>
          <w:i/>
          <w:sz w:val="28"/>
          <w:szCs w:val="28"/>
        </w:rPr>
        <w:t>I∙</w:t>
      </w:r>
      <w:r w:rsidRPr="00F949FC">
        <w:rPr>
          <w:rFonts w:ascii="Times New Roman" w:hAnsi="Times New Roman" w:cs="Times New Roman"/>
          <w:bCs/>
          <w:i/>
          <w:iCs/>
          <w:sz w:val="28"/>
          <w:szCs w:val="28"/>
        </w:rPr>
        <w:t>R,</w:t>
      </w:r>
      <w:r w:rsidRPr="00F949FC">
        <w:rPr>
          <w:rFonts w:ascii="Times New Roman" w:hAnsi="Times New Roman" w:cs="Times New Roman"/>
          <w:bCs/>
          <w:i/>
          <w:iCs/>
          <w:sz w:val="28"/>
          <w:szCs w:val="28"/>
        </w:rPr>
        <w:tab/>
      </w:r>
      <w:r w:rsidRPr="00F949FC">
        <w:rPr>
          <w:rFonts w:ascii="Times New Roman" w:hAnsi="Times New Roman" w:cs="Times New Roman"/>
          <w:bCs/>
          <w:i/>
          <w:iCs/>
          <w:sz w:val="28"/>
          <w:szCs w:val="28"/>
        </w:rPr>
        <w:tab/>
      </w:r>
      <w:r w:rsidRPr="00F949FC">
        <w:rPr>
          <w:rFonts w:ascii="Times New Roman" w:hAnsi="Times New Roman" w:cs="Times New Roman"/>
          <w:bCs/>
          <w:i/>
          <w:iCs/>
          <w:sz w:val="28"/>
          <w:szCs w:val="28"/>
        </w:rPr>
        <w:tab/>
      </w:r>
      <w:r w:rsidRPr="00F949FC">
        <w:rPr>
          <w:rFonts w:ascii="Times New Roman" w:hAnsi="Times New Roman" w:cs="Times New Roman"/>
          <w:bCs/>
          <w:i/>
          <w:iCs/>
          <w:sz w:val="28"/>
          <w:szCs w:val="28"/>
        </w:rPr>
        <w:tab/>
      </w:r>
      <w:r w:rsidRPr="00F949FC">
        <w:rPr>
          <w:rFonts w:ascii="Times New Roman" w:hAnsi="Times New Roman" w:cs="Times New Roman"/>
          <w:bCs/>
          <w:i/>
          <w:iCs/>
          <w:sz w:val="28"/>
          <w:szCs w:val="28"/>
        </w:rPr>
        <w:tab/>
      </w:r>
      <w:r w:rsidRPr="00F949FC">
        <w:rPr>
          <w:rFonts w:ascii="Times New Roman" w:hAnsi="Times New Roman" w:cs="Times New Roman"/>
          <w:b/>
          <w:bCs/>
          <w:i/>
          <w:iCs/>
          <w:sz w:val="28"/>
          <w:szCs w:val="28"/>
        </w:rPr>
        <w:t xml:space="preserve"> </w:t>
      </w:r>
      <w:r w:rsidR="002F3F32">
        <w:rPr>
          <w:rFonts w:ascii="Times New Roman" w:hAnsi="Times New Roman" w:cs="Times New Roman"/>
          <w:bCs/>
          <w:iCs/>
          <w:sz w:val="28"/>
          <w:szCs w:val="28"/>
        </w:rPr>
        <w:t>(5</w:t>
      </w:r>
      <w:r w:rsidRPr="00F949FC">
        <w:rPr>
          <w:rFonts w:ascii="Times New Roman" w:hAnsi="Times New Roman" w:cs="Times New Roman"/>
          <w:bCs/>
          <w:iCs/>
          <w:sz w:val="28"/>
          <w:szCs w:val="28"/>
        </w:rPr>
        <w:t>.12)</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в сетях с индуктивностью</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jc w:val="both"/>
        <w:rPr>
          <w:rFonts w:ascii="Times New Roman" w:hAnsi="Times New Roman" w:cs="Times New Roman"/>
          <w:bCs/>
          <w:sz w:val="28"/>
          <w:szCs w:val="28"/>
        </w:rPr>
      </w:pPr>
      <m:oMathPara>
        <m:oMathParaPr>
          <m:jc m:val="right"/>
        </m:oMathParaPr>
        <m:oMath>
          <m:r>
            <w:rPr>
              <w:rFonts w:ascii="Times New Roman"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 xml:space="preserve">= </m:t>
          </m:r>
          <m:sSub>
            <m:sSubPr>
              <m:ctrlPr>
                <w:rPr>
                  <w:rFonts w:ascii="Cambria Math" w:hAnsi="Times New Roman" w:cs="Times New Roman"/>
                  <w:bCs/>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Times New Roman" w:hAnsi="Times New Roman" w:cs="Times New Roman"/>
              <w:sz w:val="28"/>
              <w:szCs w:val="28"/>
            </w:rPr>
            <m:t>∙</m:t>
          </m:r>
          <m:d>
            <m:dPr>
              <m:ctrlPr>
                <w:rPr>
                  <w:rFonts w:ascii="Cambria Math" w:hAnsi="Times New Roman" w:cs="Times New Roman"/>
                  <w:bCs/>
                  <w:i/>
                  <w:sz w:val="28"/>
                  <w:szCs w:val="28"/>
                </w:rPr>
              </m:ctrlPr>
            </m:dPr>
            <m:e>
              <m:r>
                <w:rPr>
                  <w:rFonts w:ascii="Cambria Math" w:hAnsi="Cambria Math" w:cs="Times New Roman"/>
                  <w:sz w:val="28"/>
                  <w:szCs w:val="28"/>
                </w:rPr>
                <m:t>R</m:t>
              </m:r>
              <m:r>
                <w:rPr>
                  <w:rFonts w:ascii="Times New Roman" w:hAnsi="Times New Roman" w:cs="Times New Roman"/>
                  <w:sz w:val="28"/>
                  <w:szCs w:val="28"/>
                </w:rPr>
                <m:t>∙</m:t>
              </m:r>
              <m:r>
                <w:rPr>
                  <w:rFonts w:ascii="Cambria Math" w:hAnsi="Cambria Math" w:cs="Times New Roman"/>
                  <w:sz w:val="28"/>
                  <w:szCs w:val="28"/>
                </w:rPr>
                <m:t>cosφ</m:t>
              </m:r>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 xml:space="preserve"> </m:t>
              </m:r>
              <m:r>
                <w:rPr>
                  <w:rFonts w:ascii="Cambria Math" w:hAnsi="Cambria Math" w:cs="Times New Roman"/>
                  <w:sz w:val="28"/>
                  <w:szCs w:val="28"/>
                </w:rPr>
                <m:t>sinφ</m:t>
              </m:r>
            </m:e>
          </m:d>
          <m:r>
            <w:rPr>
              <w:rFonts w:ascii="Cambria Math" w:hAnsi="Times New Roman" w:cs="Times New Roman"/>
              <w:sz w:val="28"/>
              <w:szCs w:val="28"/>
            </w:rPr>
            <m:t xml:space="preserve">                              (5.13)</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Symbol" w:hAnsi="Symbol" w:cs="Symbol"/>
          <w:sz w:val="28"/>
          <w:szCs w:val="28"/>
        </w:rPr>
        <w:t></w:t>
      </w:r>
      <w:r w:rsidRPr="00F949FC">
        <w:rPr>
          <w:rFonts w:ascii="Times New Roman" w:hAnsi="Times New Roman" w:cs="Times New Roman"/>
          <w:b/>
          <w:bCs/>
          <w:i/>
          <w:iCs/>
          <w:sz w:val="28"/>
          <w:szCs w:val="28"/>
          <w:vertAlign w:val="subscript"/>
        </w:rPr>
        <w:t>p</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расчетный ток линии, 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R </w:t>
      </w:r>
      <w:r w:rsidRPr="00F949FC">
        <w:rPr>
          <w:rFonts w:ascii="Times New Roman" w:hAnsi="Times New Roman" w:cs="Times New Roman"/>
          <w:sz w:val="28"/>
          <w:szCs w:val="28"/>
        </w:rPr>
        <w:t xml:space="preserve">и </w:t>
      </w:r>
      <w:r w:rsidRPr="00F949FC">
        <w:rPr>
          <w:rFonts w:ascii="Times New Roman" w:hAnsi="Times New Roman" w:cs="Times New Roman"/>
          <w:b/>
          <w:bCs/>
          <w:i/>
          <w:iCs/>
          <w:sz w:val="28"/>
          <w:szCs w:val="28"/>
        </w:rPr>
        <w:t xml:space="preserve">Х </w:t>
      </w:r>
      <w:r w:rsidRPr="00F949FC">
        <w:rPr>
          <w:rFonts w:ascii="Times New Roman" w:hAnsi="Times New Roman" w:cs="Times New Roman"/>
          <w:sz w:val="28"/>
          <w:szCs w:val="28"/>
        </w:rPr>
        <w:t>- активное и индуктивное сопротивления линии, Ом.</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Активное сопротивление (в Ом) проводов и кабелей из цветных металлов определяется по одной из следующих формул:</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m:oMathPara>
        <m:oMathParaPr>
          <m:jc m:val="right"/>
        </m:oMathParaPr>
        <m:oMath>
          <m:r>
            <w:rPr>
              <w:rFonts w:ascii="Cambria Math" w:hAnsi="Cambria Math" w:cs="Times New Roman"/>
              <w:sz w:val="28"/>
              <w:szCs w:val="28"/>
            </w:rPr>
            <m:t>R</m:t>
          </m:r>
          <m:r>
            <w:rPr>
              <w:rFonts w:ascii="Cambria Math" w:hAnsi="Times New Roman" w:cs="Times New Roman"/>
              <w:sz w:val="28"/>
              <w:szCs w:val="28"/>
            </w:rPr>
            <m:t>=</m:t>
          </m:r>
          <m:f>
            <m:fPr>
              <m:ctrlPr>
                <w:rPr>
                  <w:rFonts w:ascii="Cambria Math" w:hAnsi="Times New Roman" w:cs="Times New Roman"/>
                  <w:bCs/>
                  <w:i/>
                  <w:sz w:val="28"/>
                  <w:szCs w:val="28"/>
                </w:rPr>
              </m:ctrlPr>
            </m:fPr>
            <m:num>
              <m:r>
                <w:rPr>
                  <w:rFonts w:ascii="Cambria Math" w:hAnsi="Cambria Math" w:cs="Times New Roman"/>
                  <w:sz w:val="28"/>
                  <w:szCs w:val="28"/>
                </w:rPr>
                <m:t>ρ</m:t>
              </m:r>
              <m:r>
                <w:rPr>
                  <w:rFonts w:ascii="Times New Roman" w:hAnsi="Times New Roman" w:cs="Times New Roman"/>
                  <w:sz w:val="28"/>
                  <w:szCs w:val="28"/>
                </w:rPr>
                <m:t>∙</m:t>
              </m:r>
              <m:r>
                <w:rPr>
                  <w:rFonts w:ascii="Cambria Math" w:hAnsi="Cambria Math" w:cs="Times New Roman"/>
                  <w:sz w:val="28"/>
                  <w:szCs w:val="28"/>
                </w:rPr>
                <m:t>L</m:t>
              </m:r>
            </m:num>
            <m:den>
              <m:r>
                <w:rPr>
                  <w:rFonts w:ascii="Cambria Math" w:hAnsi="Cambria Math" w:cs="Times New Roman"/>
                  <w:sz w:val="28"/>
                  <w:szCs w:val="28"/>
                </w:rPr>
                <m:t>S</m:t>
              </m:r>
              <m:r>
                <w:rPr>
                  <w:rFonts w:ascii="Times New Roman" w:hAnsi="Times New Roman" w:cs="Times New Roman"/>
                  <w:sz w:val="28"/>
                  <w:szCs w:val="28"/>
                </w:rPr>
                <m:t>∙</m:t>
              </m:r>
              <m:sSup>
                <m:sSupPr>
                  <m:ctrlPr>
                    <w:rPr>
                      <w:rFonts w:ascii="Cambria Math" w:hAnsi="Times New Roman" w:cs="Times New Roman"/>
                      <w:bCs/>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6</m:t>
                  </m:r>
                </m:sup>
              </m:sSup>
            </m:den>
          </m:f>
          <m:r>
            <w:rPr>
              <w:rFonts w:ascii="Cambria Math" w:hAnsi="Times New Roman" w:cs="Times New Roman"/>
              <w:sz w:val="28"/>
              <w:szCs w:val="28"/>
            </w:rPr>
            <m:t xml:space="preserve">    </m:t>
          </m:r>
          <m:r>
            <w:rPr>
              <w:rFonts w:ascii="Cambria Math" w:hAnsi="Times New Roman" w:cs="Times New Roman"/>
              <w:sz w:val="28"/>
              <w:szCs w:val="28"/>
            </w:rPr>
            <m:t>или</m:t>
          </m:r>
          <m:r>
            <w:rPr>
              <w:rFonts w:ascii="Cambria Math" w:hAnsi="Times New Roman" w:cs="Times New Roman"/>
              <w:sz w:val="28"/>
              <w:szCs w:val="28"/>
            </w:rPr>
            <m:t xml:space="preserve">    </m:t>
          </m:r>
          <m:r>
            <w:rPr>
              <w:rFonts w:ascii="Cambria Math" w:hAnsi="Cambria Math" w:cs="Times New Roman"/>
              <w:sz w:val="28"/>
              <w:szCs w:val="28"/>
            </w:rPr>
            <m:t>R</m:t>
          </m:r>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Cambria Math" w:cs="Times New Roman"/>
                  <w:sz w:val="28"/>
                  <w:szCs w:val="28"/>
                </w:rPr>
                <m:t>L</m:t>
              </m:r>
            </m:num>
            <m:den>
              <m:r>
                <w:rPr>
                  <w:rFonts w:ascii="Cambria Math" w:hAnsi="Cambria Math" w:cs="Times New Roman"/>
                  <w:sz w:val="28"/>
                  <w:szCs w:val="28"/>
                </w:rPr>
                <m:t>γ</m:t>
              </m:r>
              <m:r>
                <w:rPr>
                  <w:rFonts w:ascii="Times New Roman" w:hAnsi="Times New Roman" w:cs="Times New Roman"/>
                  <w:sz w:val="28"/>
                  <w:szCs w:val="28"/>
                </w:rPr>
                <m:t>∙</m:t>
              </m:r>
              <m:r>
                <w:rPr>
                  <w:rFonts w:ascii="Cambria Math" w:hAnsi="Cambria Math" w:cs="Times New Roman"/>
                  <w:sz w:val="28"/>
                  <w:szCs w:val="28"/>
                </w:rPr>
                <m:t>S</m:t>
              </m:r>
              <m:r>
                <w:rPr>
                  <w:rFonts w:ascii="Times New Roman" w:hAnsi="Times New Roman" w:cs="Times New Roman"/>
                  <w:sz w:val="28"/>
                  <w:szCs w:val="28"/>
                </w:rPr>
                <m:t>∙</m:t>
              </m:r>
              <m:sSup>
                <m:sSupPr>
                  <m:ctrlPr>
                    <w:rPr>
                      <w:rFonts w:ascii="Cambria Math" w:hAnsi="Times New Roman" w:cs="Times New Roman"/>
                      <w:bCs/>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6</m:t>
                  </m:r>
                </m:sup>
              </m:sSup>
            </m:den>
          </m:f>
          <m:r>
            <w:rPr>
              <w:rFonts w:ascii="Cambria Math" w:hAnsi="Times New Roman" w:cs="Times New Roman"/>
              <w:sz w:val="28"/>
              <w:szCs w:val="28"/>
            </w:rPr>
            <m:t xml:space="preserve">                                 (5.14)</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S </w:t>
      </w:r>
      <w:r w:rsidRPr="00F949FC">
        <w:rPr>
          <w:rFonts w:ascii="Times New Roman" w:hAnsi="Times New Roman" w:cs="Times New Roman"/>
          <w:sz w:val="28"/>
          <w:szCs w:val="28"/>
        </w:rPr>
        <w:t>- сечение проводника, мм</w:t>
      </w:r>
      <w:r w:rsidRPr="00F949FC">
        <w:rPr>
          <w:rFonts w:ascii="Times New Roman" w:hAnsi="Times New Roman" w:cs="Times New Roman"/>
          <w:sz w:val="28"/>
          <w:szCs w:val="28"/>
          <w:vertAlign w:val="superscript"/>
        </w:rPr>
        <w:t>2</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L </w:t>
      </w:r>
      <w:r w:rsidRPr="00F949FC">
        <w:rPr>
          <w:rFonts w:ascii="Times New Roman" w:hAnsi="Times New Roman" w:cs="Times New Roman"/>
          <w:sz w:val="28"/>
          <w:szCs w:val="28"/>
        </w:rPr>
        <w:t>- длина проводника, м;</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b/>
          <w:bCs/>
          <w:i/>
          <w:iCs/>
          <w:sz w:val="28"/>
          <w:szCs w:val="28"/>
        </w:rPr>
        <w:t>= 30,5</w:t>
      </w:r>
      <w:r w:rsidRPr="00F949FC">
        <w:rPr>
          <w:rFonts w:ascii="Symbol" w:hAnsi="Symbol" w:cs="Symbol"/>
          <w:sz w:val="28"/>
          <w:szCs w:val="28"/>
        </w:rPr>
        <w:t></w:t>
      </w:r>
      <w:r w:rsidRPr="00F949FC">
        <w:rPr>
          <w:rFonts w:ascii="Times New Roman" w:hAnsi="Times New Roman" w:cs="Times New Roman"/>
          <w:b/>
          <w:bCs/>
          <w:i/>
          <w:iCs/>
          <w:sz w:val="28"/>
          <w:szCs w:val="28"/>
        </w:rPr>
        <w:t>10</w:t>
      </w:r>
      <w:r w:rsidRPr="00F949FC">
        <w:rPr>
          <w:rFonts w:ascii="Times New Roman" w:hAnsi="Times New Roman" w:cs="Times New Roman"/>
          <w:b/>
          <w:bCs/>
          <w:i/>
          <w:iCs/>
          <w:sz w:val="28"/>
          <w:szCs w:val="28"/>
          <w:vertAlign w:val="superscript"/>
        </w:rPr>
        <w:t>6</w:t>
      </w:r>
      <w:r w:rsidRPr="00F949FC">
        <w:rPr>
          <w:rFonts w:ascii="Times New Roman" w:hAnsi="Times New Roman" w:cs="Times New Roman"/>
          <w:b/>
          <w:bCs/>
          <w:i/>
          <w:iCs/>
          <w:sz w:val="28"/>
          <w:szCs w:val="28"/>
        </w:rPr>
        <w:t xml:space="preserve">См/м </w:t>
      </w:r>
      <w:r w:rsidRPr="00F949FC">
        <w:rPr>
          <w:rFonts w:ascii="Times New Roman" w:hAnsi="Times New Roman" w:cs="Times New Roman"/>
          <w:sz w:val="28"/>
          <w:szCs w:val="28"/>
        </w:rPr>
        <w:t xml:space="preserve">или </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b/>
          <w:bCs/>
          <w:i/>
          <w:iCs/>
          <w:sz w:val="28"/>
          <w:szCs w:val="28"/>
        </w:rPr>
        <w:t>= 33</w:t>
      </w:r>
      <w:r w:rsidRPr="00F949FC">
        <w:rPr>
          <w:rFonts w:ascii="Symbol" w:hAnsi="Symbol" w:cs="Symbol"/>
          <w:sz w:val="28"/>
          <w:szCs w:val="28"/>
        </w:rPr>
        <w:t></w:t>
      </w:r>
      <w:r w:rsidRPr="00F949FC">
        <w:rPr>
          <w:rFonts w:ascii="Times New Roman" w:hAnsi="Times New Roman" w:cs="Times New Roman"/>
          <w:b/>
          <w:bCs/>
          <w:i/>
          <w:iCs/>
          <w:sz w:val="28"/>
          <w:szCs w:val="28"/>
        </w:rPr>
        <w:t>10</w:t>
      </w:r>
      <w:r w:rsidRPr="00F949FC">
        <w:rPr>
          <w:rFonts w:ascii="Times New Roman" w:hAnsi="Times New Roman" w:cs="Times New Roman"/>
          <w:b/>
          <w:bCs/>
          <w:i/>
          <w:iCs/>
          <w:sz w:val="28"/>
          <w:szCs w:val="28"/>
          <w:vertAlign w:val="superscript"/>
        </w:rPr>
        <w:t>-9</w:t>
      </w:r>
      <w:r w:rsidRPr="00F949FC">
        <w:rPr>
          <w:rFonts w:ascii="Times New Roman" w:hAnsi="Times New Roman" w:cs="Times New Roman"/>
          <w:b/>
          <w:bCs/>
          <w:i/>
          <w:iCs/>
          <w:sz w:val="28"/>
          <w:szCs w:val="28"/>
        </w:rPr>
        <w:t>Ом</w:t>
      </w:r>
      <w:r w:rsidRPr="00F949FC">
        <w:rPr>
          <w:rFonts w:ascii="Symbol" w:hAnsi="Symbol" w:cs="Symbol"/>
          <w:sz w:val="28"/>
          <w:szCs w:val="28"/>
        </w:rPr>
        <w:t></w:t>
      </w:r>
      <w:r w:rsidRPr="00F949FC">
        <w:rPr>
          <w:rFonts w:ascii="Times New Roman" w:hAnsi="Times New Roman" w:cs="Times New Roman"/>
          <w:b/>
          <w:bCs/>
          <w:i/>
          <w:iCs/>
          <w:sz w:val="28"/>
          <w:szCs w:val="28"/>
        </w:rPr>
        <w:t xml:space="preserve">м </w:t>
      </w:r>
      <w:r w:rsidRPr="00F949FC">
        <w:rPr>
          <w:rFonts w:ascii="Times New Roman" w:hAnsi="Times New Roman" w:cs="Times New Roman"/>
          <w:sz w:val="28"/>
          <w:szCs w:val="28"/>
        </w:rPr>
        <w:t>- для алюминиевых проводников,</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b/>
          <w:bCs/>
          <w:i/>
          <w:iCs/>
          <w:sz w:val="28"/>
          <w:szCs w:val="28"/>
        </w:rPr>
        <w:t>= 50</w:t>
      </w:r>
      <w:r w:rsidRPr="00F949FC">
        <w:rPr>
          <w:rFonts w:ascii="Symbol" w:hAnsi="Symbol" w:cs="Symbol"/>
          <w:sz w:val="28"/>
          <w:szCs w:val="28"/>
        </w:rPr>
        <w:t></w:t>
      </w:r>
      <w:r w:rsidRPr="00F949FC">
        <w:rPr>
          <w:rFonts w:ascii="Times New Roman" w:hAnsi="Times New Roman" w:cs="Times New Roman"/>
          <w:b/>
          <w:bCs/>
          <w:i/>
          <w:iCs/>
          <w:sz w:val="28"/>
          <w:szCs w:val="28"/>
        </w:rPr>
        <w:t>10</w:t>
      </w:r>
      <w:r w:rsidRPr="00F949FC">
        <w:rPr>
          <w:rFonts w:ascii="Times New Roman" w:hAnsi="Times New Roman" w:cs="Times New Roman"/>
          <w:b/>
          <w:bCs/>
          <w:i/>
          <w:iCs/>
          <w:sz w:val="28"/>
          <w:szCs w:val="28"/>
          <w:vertAlign w:val="superscript"/>
        </w:rPr>
        <w:t>6</w:t>
      </w:r>
      <w:r w:rsidRPr="00F949FC">
        <w:rPr>
          <w:rFonts w:ascii="Times New Roman" w:hAnsi="Times New Roman" w:cs="Times New Roman"/>
          <w:b/>
          <w:bCs/>
          <w:i/>
          <w:iCs/>
          <w:sz w:val="28"/>
          <w:szCs w:val="28"/>
        </w:rPr>
        <w:t xml:space="preserve">См/м </w:t>
      </w:r>
      <w:r w:rsidRPr="00F949FC">
        <w:rPr>
          <w:rFonts w:ascii="Times New Roman" w:hAnsi="Times New Roman" w:cs="Times New Roman"/>
          <w:sz w:val="28"/>
          <w:szCs w:val="28"/>
        </w:rPr>
        <w:t xml:space="preserve">или </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b/>
          <w:bCs/>
          <w:i/>
          <w:iCs/>
          <w:sz w:val="28"/>
          <w:szCs w:val="28"/>
        </w:rPr>
        <w:t>= 20</w:t>
      </w:r>
      <w:r w:rsidRPr="00F949FC">
        <w:rPr>
          <w:rFonts w:ascii="Symbol" w:hAnsi="Symbol" w:cs="Symbol"/>
          <w:sz w:val="28"/>
          <w:szCs w:val="28"/>
        </w:rPr>
        <w:t></w:t>
      </w:r>
      <w:r w:rsidRPr="00F949FC">
        <w:rPr>
          <w:rFonts w:ascii="Times New Roman" w:hAnsi="Times New Roman" w:cs="Times New Roman"/>
          <w:b/>
          <w:bCs/>
          <w:i/>
          <w:iCs/>
          <w:sz w:val="28"/>
          <w:szCs w:val="28"/>
        </w:rPr>
        <w:t xml:space="preserve">10 </w:t>
      </w:r>
      <w:r w:rsidRPr="00F949FC">
        <w:rPr>
          <w:rFonts w:ascii="Times New Roman" w:hAnsi="Times New Roman" w:cs="Times New Roman"/>
          <w:b/>
          <w:bCs/>
          <w:i/>
          <w:iCs/>
          <w:sz w:val="28"/>
          <w:szCs w:val="28"/>
          <w:vertAlign w:val="superscript"/>
        </w:rPr>
        <w:t>-9</w:t>
      </w:r>
      <w:r w:rsidRPr="00F949FC">
        <w:rPr>
          <w:rFonts w:ascii="Times New Roman" w:hAnsi="Times New Roman" w:cs="Times New Roman"/>
          <w:b/>
          <w:bCs/>
          <w:i/>
          <w:iCs/>
          <w:sz w:val="28"/>
          <w:szCs w:val="28"/>
        </w:rPr>
        <w:t>Ом</w:t>
      </w:r>
      <w:r w:rsidRPr="00F949FC">
        <w:rPr>
          <w:rFonts w:ascii="Symbol" w:hAnsi="Symbol" w:cs="Symbol"/>
          <w:sz w:val="28"/>
          <w:szCs w:val="28"/>
        </w:rPr>
        <w:t></w:t>
      </w:r>
      <w:r w:rsidRPr="00F949FC">
        <w:rPr>
          <w:rFonts w:ascii="Times New Roman" w:hAnsi="Times New Roman" w:cs="Times New Roman"/>
          <w:b/>
          <w:bCs/>
          <w:i/>
          <w:iCs/>
          <w:sz w:val="28"/>
          <w:szCs w:val="28"/>
        </w:rPr>
        <w:t xml:space="preserve">м </w:t>
      </w:r>
      <w:r w:rsidRPr="00F949FC">
        <w:rPr>
          <w:rFonts w:ascii="Times New Roman" w:hAnsi="Times New Roman" w:cs="Times New Roman"/>
          <w:sz w:val="28"/>
          <w:szCs w:val="28"/>
        </w:rPr>
        <w:t>- для медных проводников.</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С другой стороны,</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m:oMathPara>
        <m:oMathParaPr>
          <m:jc m:val="right"/>
        </m:oMathParaPr>
        <m:oMath>
          <m:r>
            <w:rPr>
              <w:rFonts w:ascii="Cambria Math" w:hAnsi="Cambria Math" w:cs="Times New Roman"/>
              <w:sz w:val="28"/>
              <w:szCs w:val="28"/>
            </w:rPr>
            <m:t>I</m:t>
          </m:r>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Cambria Math" w:cs="Times New Roman"/>
                  <w:sz w:val="28"/>
                  <w:szCs w:val="28"/>
                </w:rPr>
                <m:t>P</m:t>
              </m:r>
            </m:num>
            <m:den>
              <m:sSub>
                <m:sSubPr>
                  <m:ctrlPr>
                    <w:rPr>
                      <w:rFonts w:ascii="Cambria Math" w:hAnsi="Times New Roman" w:cs="Times New Roman"/>
                      <w:bCs/>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ном</m:t>
                  </m:r>
                </m:sub>
              </m:sSub>
              <m:r>
                <w:rPr>
                  <w:rFonts w:ascii="Times New Roman" w:hAnsi="Times New Roman" w:cs="Times New Roman"/>
                  <w:sz w:val="28"/>
                  <w:szCs w:val="28"/>
                </w:rPr>
                <m:t>∙</m:t>
              </m:r>
              <m:r>
                <w:rPr>
                  <w:rFonts w:ascii="Cambria Math" w:hAnsi="Times New Roman" w:cs="Times New Roman"/>
                  <w:sz w:val="28"/>
                  <w:szCs w:val="28"/>
                </w:rPr>
                <m:t>с</m:t>
              </m:r>
              <m:r>
                <w:rPr>
                  <w:rFonts w:ascii="Cambria Math" w:hAnsi="Cambria Math" w:cs="Times New Roman"/>
                  <w:sz w:val="28"/>
                  <w:szCs w:val="28"/>
                </w:rPr>
                <m:t>osφ</m:t>
              </m:r>
            </m:den>
          </m:f>
          <m:r>
            <w:rPr>
              <w:rFonts w:ascii="Cambria Math" w:hAnsi="Times New Roman" w:cs="Times New Roman"/>
              <w:sz w:val="28"/>
              <w:szCs w:val="28"/>
            </w:rPr>
            <m:t xml:space="preserve">                                                   (5.15)</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rPr>
          <w:rFonts w:ascii="Times New Roman" w:hAnsi="Times New Roman" w:cs="Times New Roman"/>
          <w:bCs/>
          <w:sz w:val="28"/>
          <w:szCs w:val="28"/>
        </w:rPr>
      </w:pPr>
      <w:r w:rsidRPr="00F949FC">
        <w:rPr>
          <w:rFonts w:ascii="Times New Roman" w:hAnsi="Times New Roman" w:cs="Times New Roman"/>
          <w:sz w:val="28"/>
          <w:szCs w:val="28"/>
        </w:rPr>
        <w:t xml:space="preserve">Если выразить </w:t>
      </w:r>
      <w:r w:rsidRPr="00F949FC">
        <w:rPr>
          <w:rFonts w:ascii="Symbol" w:hAnsi="Symbol" w:cs="Symbol"/>
          <w:sz w:val="30"/>
          <w:szCs w:val="30"/>
        </w:rPr>
        <w:t></w:t>
      </w:r>
      <w:r w:rsidRPr="00F949FC">
        <w:rPr>
          <w:rFonts w:ascii="Times New Roman" w:hAnsi="Times New Roman" w:cs="Times New Roman"/>
          <w:b/>
          <w:bCs/>
          <w:i/>
          <w:iCs/>
          <w:sz w:val="28"/>
          <w:szCs w:val="28"/>
        </w:rPr>
        <w:t xml:space="preserve">U </w:t>
      </w:r>
      <w:r w:rsidRPr="00F949FC">
        <w:rPr>
          <w:rFonts w:ascii="Times New Roman" w:hAnsi="Times New Roman" w:cs="Times New Roman"/>
          <w:sz w:val="28"/>
          <w:szCs w:val="28"/>
        </w:rPr>
        <w:t xml:space="preserve">в процентах от номинального </w:t>
      </w:r>
      <w:r w:rsidRPr="00F949FC">
        <w:rPr>
          <w:rFonts w:ascii="Times New Roman" w:hAnsi="Times New Roman" w:cs="Times New Roman"/>
          <w:b/>
          <w:bCs/>
          <w:i/>
          <w:iCs/>
          <w:sz w:val="28"/>
          <w:szCs w:val="28"/>
        </w:rPr>
        <w:t>U</w:t>
      </w:r>
      <w:r w:rsidRPr="00F949FC">
        <w:rPr>
          <w:rFonts w:ascii="Times New Roman" w:hAnsi="Times New Roman" w:cs="Times New Roman"/>
          <w:b/>
          <w:bCs/>
          <w:i/>
          <w:iCs/>
          <w:sz w:val="18"/>
          <w:szCs w:val="18"/>
        </w:rPr>
        <w:t>ном</w:t>
      </w:r>
      <w:r w:rsidRPr="00F949FC">
        <w:rPr>
          <w:rFonts w:ascii="Times New Roman" w:hAnsi="Times New Roman" w:cs="Times New Roman"/>
          <w:sz w:val="28"/>
          <w:szCs w:val="28"/>
        </w:rPr>
        <w:t>, а ток нагрузки через мощности в кВт, то формула (6.13) примет вид:</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i/>
          <w:sz w:val="28"/>
          <w:szCs w:val="28"/>
        </w:rPr>
      </w:pPr>
      <m:oMathPara>
        <m:oMathParaPr>
          <m:jc m:val="right"/>
        </m:oMathParaPr>
        <m:oMath>
          <m:r>
            <w:rPr>
              <w:rFonts w:ascii="Times New Roman"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Cambria Math" w:cs="Times New Roman"/>
                  <w:sz w:val="28"/>
                  <w:szCs w:val="28"/>
                </w:rPr>
                <m:t>P</m:t>
              </m:r>
              <m:r>
                <w:rPr>
                  <w:rFonts w:ascii="Times New Roman" w:hAnsi="Times New Roman" w:cs="Times New Roman"/>
                  <w:sz w:val="28"/>
                  <w:szCs w:val="28"/>
                </w:rPr>
                <m:t>∙</m:t>
              </m:r>
              <m:d>
                <m:dPr>
                  <m:ctrlPr>
                    <w:rPr>
                      <w:rFonts w:ascii="Cambria Math" w:hAnsi="Times New Roman" w:cs="Times New Roman"/>
                      <w:bCs/>
                      <w:i/>
                      <w:sz w:val="28"/>
                      <w:szCs w:val="28"/>
                    </w:rPr>
                  </m:ctrlPr>
                </m:dPr>
                <m:e>
                  <m:r>
                    <w:rPr>
                      <w:rFonts w:ascii="Cambria Math" w:hAnsi="Cambria Math" w:cs="Times New Roman"/>
                      <w:sz w:val="28"/>
                      <w:szCs w:val="28"/>
                    </w:rPr>
                    <m:t>R</m:t>
                  </m:r>
                  <m:r>
                    <w:rPr>
                      <w:rFonts w:ascii="Times New Roman" w:hAnsi="Times New Roman" w:cs="Times New Roman"/>
                      <w:sz w:val="28"/>
                      <w:szCs w:val="28"/>
                    </w:rPr>
                    <m:t>∙</m:t>
                  </m:r>
                  <m:r>
                    <w:rPr>
                      <w:rFonts w:ascii="Cambria Math" w:hAnsi="Cambria Math" w:cs="Times New Roman"/>
                      <w:sz w:val="28"/>
                      <w:szCs w:val="28"/>
                    </w:rPr>
                    <m:t>cosφ</m:t>
                  </m:r>
                  <m:r>
                    <w:rPr>
                      <w:rFonts w:ascii="Cambria Math" w:hAnsi="Times New Roman" w:cs="Times New Roman"/>
                      <w:sz w:val="28"/>
                      <w:szCs w:val="28"/>
                    </w:rPr>
                    <m:t>+</m:t>
                  </m:r>
                  <m:r>
                    <w:rPr>
                      <w:rFonts w:ascii="Cambria Math" w:hAnsi="Cambria Math" w:cs="Times New Roman"/>
                      <w:sz w:val="28"/>
                      <w:szCs w:val="28"/>
                    </w:rPr>
                    <m:t>X</m:t>
                  </m:r>
                  <m:r>
                    <w:rPr>
                      <w:rFonts w:ascii="Times New Roman" w:hAnsi="Times New Roman" w:cs="Times New Roman"/>
                      <w:sz w:val="28"/>
                      <w:szCs w:val="28"/>
                    </w:rPr>
                    <m:t>∙</m:t>
                  </m:r>
                  <m:r>
                    <w:rPr>
                      <w:rFonts w:ascii="Cambria Math" w:hAnsi="Cambria Math" w:cs="Times New Roman"/>
                      <w:sz w:val="28"/>
                      <w:szCs w:val="28"/>
                    </w:rPr>
                    <m:t>sinφ</m:t>
                  </m:r>
                </m:e>
              </m:d>
              <m:r>
                <w:rPr>
                  <w:rFonts w:ascii="Cambria Math" w:hAnsi="Times New Roman" w:cs="Times New Roman"/>
                  <w:sz w:val="28"/>
                  <w:szCs w:val="28"/>
                </w:rPr>
                <m:t xml:space="preserve"> </m:t>
              </m:r>
            </m:num>
            <m:den>
              <m:sSubSup>
                <m:sSubSupPr>
                  <m:ctrlPr>
                    <w:rPr>
                      <w:rFonts w:ascii="Cambria Math" w:hAnsi="Times New Roman" w:cs="Times New Roman"/>
                      <w:bCs/>
                      <w:i/>
                      <w:sz w:val="28"/>
                      <w:szCs w:val="28"/>
                    </w:rPr>
                  </m:ctrlPr>
                </m:sSubSupPr>
                <m:e>
                  <m:r>
                    <w:rPr>
                      <w:rFonts w:ascii="Cambria Math" w:hAnsi="Cambria Math" w:cs="Times New Roman"/>
                      <w:sz w:val="28"/>
                      <w:szCs w:val="28"/>
                    </w:rPr>
                    <m:t>U</m:t>
                  </m:r>
                </m:e>
                <m:sub>
                  <m:r>
                    <w:rPr>
                      <w:rFonts w:ascii="Cambria Math" w:hAnsi="Times New Roman" w:cs="Times New Roman"/>
                      <w:sz w:val="28"/>
                      <w:szCs w:val="28"/>
                    </w:rPr>
                    <m:t>ном</m:t>
                  </m:r>
                  <m:r>
                    <w:rPr>
                      <w:rFonts w:ascii="Cambria Math" w:hAnsi="Times New Roman" w:cs="Times New Roman"/>
                      <w:sz w:val="28"/>
                      <w:szCs w:val="28"/>
                    </w:rPr>
                    <m:t>.</m:t>
                  </m:r>
                  <m:r>
                    <w:rPr>
                      <w:rFonts w:ascii="Cambria Math" w:hAnsi="Times New Roman" w:cs="Times New Roman"/>
                      <w:sz w:val="28"/>
                      <w:szCs w:val="28"/>
                    </w:rPr>
                    <m:t>ф</m:t>
                  </m:r>
                </m:sub>
                <m:sup>
                  <m:r>
                    <w:rPr>
                      <w:rFonts w:ascii="Cambria Math" w:hAnsi="Times New Roman" w:cs="Times New Roman"/>
                      <w:sz w:val="28"/>
                      <w:szCs w:val="28"/>
                    </w:rPr>
                    <m:t>2</m:t>
                  </m:r>
                </m:sup>
              </m:sSubSup>
              <m:r>
                <w:rPr>
                  <w:rFonts w:ascii="Times New Roman" w:hAnsi="Times New Roman" w:cs="Times New Roman"/>
                  <w:sz w:val="28"/>
                  <w:szCs w:val="28"/>
                </w:rPr>
                <m:t>∙</m:t>
              </m:r>
              <m:r>
                <w:rPr>
                  <w:rFonts w:ascii="Cambria Math" w:hAnsi="Cambria Math" w:cs="Times New Roman"/>
                  <w:sz w:val="28"/>
                  <w:szCs w:val="28"/>
                </w:rPr>
                <m:t>cosφ</m:t>
              </m:r>
            </m:den>
          </m:f>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Cambria Math" w:cs="Times New Roman"/>
                  <w:sz w:val="28"/>
                  <w:szCs w:val="28"/>
                </w:rPr>
                <m:t>P</m:t>
              </m:r>
            </m:num>
            <m:den>
              <m:sSubSup>
                <m:sSubSupPr>
                  <m:ctrlPr>
                    <w:rPr>
                      <w:rFonts w:ascii="Cambria Math" w:hAnsi="Times New Roman" w:cs="Times New Roman"/>
                      <w:bCs/>
                      <w:i/>
                      <w:sz w:val="28"/>
                      <w:szCs w:val="28"/>
                    </w:rPr>
                  </m:ctrlPr>
                </m:sSubSupPr>
                <m:e>
                  <m:r>
                    <w:rPr>
                      <w:rFonts w:ascii="Cambria Math" w:hAnsi="Cambria Math" w:cs="Times New Roman"/>
                      <w:sz w:val="28"/>
                      <w:szCs w:val="28"/>
                    </w:rPr>
                    <m:t>U</m:t>
                  </m:r>
                </m:e>
                <m:sub>
                  <m:r>
                    <w:rPr>
                      <w:rFonts w:ascii="Cambria Math" w:hAnsi="Times New Roman" w:cs="Times New Roman"/>
                      <w:sz w:val="28"/>
                      <w:szCs w:val="28"/>
                    </w:rPr>
                    <m:t>ном</m:t>
                  </m:r>
                  <m:r>
                    <w:rPr>
                      <w:rFonts w:ascii="Cambria Math" w:hAnsi="Times New Roman" w:cs="Times New Roman"/>
                      <w:sz w:val="28"/>
                      <w:szCs w:val="28"/>
                    </w:rPr>
                    <m:t>.</m:t>
                  </m:r>
                  <m:r>
                    <w:rPr>
                      <w:rFonts w:ascii="Cambria Math" w:hAnsi="Times New Roman" w:cs="Times New Roman"/>
                      <w:sz w:val="28"/>
                      <w:szCs w:val="28"/>
                    </w:rPr>
                    <m:t>ф</m:t>
                  </m:r>
                </m:sub>
                <m:sup>
                  <m:r>
                    <w:rPr>
                      <w:rFonts w:ascii="Cambria Math" w:hAnsi="Times New Roman" w:cs="Times New Roman"/>
                      <w:sz w:val="28"/>
                      <w:szCs w:val="28"/>
                    </w:rPr>
                    <m:t>2</m:t>
                  </m:r>
                </m:sup>
              </m:sSubSup>
            </m:den>
          </m:f>
          <m:r>
            <w:rPr>
              <w:rFonts w:ascii="Cambria Math" w:hAnsi="Times New Roman" w:cs="Times New Roman"/>
              <w:sz w:val="28"/>
              <w:szCs w:val="28"/>
            </w:rPr>
            <m:t xml:space="preserve"> </m:t>
          </m:r>
          <m:r>
            <w:rPr>
              <w:rFonts w:ascii="Times New Roman" w:hAnsi="Times New Roman" w:cs="Times New Roman"/>
              <w:sz w:val="28"/>
              <w:szCs w:val="28"/>
            </w:rPr>
            <m:t>∙</m:t>
          </m:r>
          <m:d>
            <m:dPr>
              <m:ctrlPr>
                <w:rPr>
                  <w:rFonts w:ascii="Cambria Math" w:hAnsi="Times New Roman" w:cs="Times New Roman"/>
                  <w:bCs/>
                  <w:i/>
                  <w:sz w:val="28"/>
                  <w:szCs w:val="28"/>
                </w:rPr>
              </m:ctrlPr>
            </m:dPr>
            <m:e>
              <m:sSub>
                <m:sSubPr>
                  <m:ctrlPr>
                    <w:rPr>
                      <w:rFonts w:ascii="Cambria Math" w:hAnsi="Times New Roman" w:cs="Times New Roman"/>
                      <w:bCs/>
                      <w:i/>
                      <w:sz w:val="28"/>
                      <w:szCs w:val="28"/>
                    </w:rPr>
                  </m:ctrlPr>
                </m:sSubPr>
                <m:e>
                  <m:r>
                    <w:rPr>
                      <w:rFonts w:ascii="Cambria Math" w:hAnsi="Cambria Math" w:cs="Times New Roman"/>
                      <w:sz w:val="28"/>
                      <w:szCs w:val="28"/>
                    </w:rPr>
                    <m:t>R</m:t>
                  </m:r>
                </m:e>
                <m:sub>
                  <m:r>
                    <w:rPr>
                      <w:rFonts w:ascii="Cambria Math" w:hAnsi="Times New Roman" w:cs="Times New Roman"/>
                      <w:sz w:val="28"/>
                      <w:szCs w:val="28"/>
                    </w:rPr>
                    <m:t>0</m:t>
                  </m:r>
                </m:sub>
              </m:sSub>
              <m:r>
                <w:rPr>
                  <w:rFonts w:ascii="Cambria Math"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X</m:t>
                  </m:r>
                </m:e>
                <m:sub>
                  <m:r>
                    <w:rPr>
                      <w:rFonts w:ascii="Cambria Math" w:hAnsi="Times New Roman" w:cs="Times New Roman"/>
                      <w:sz w:val="28"/>
                      <w:szCs w:val="28"/>
                    </w:rPr>
                    <m:t>0</m:t>
                  </m:r>
                </m:sub>
              </m:sSub>
              <m:r>
                <w:rPr>
                  <w:rFonts w:ascii="Times New Roman" w:hAnsi="Times New Roman" w:cs="Times New Roman"/>
                  <w:sz w:val="28"/>
                  <w:szCs w:val="28"/>
                </w:rPr>
                <m:t>∙</m:t>
              </m:r>
              <m:r>
                <w:rPr>
                  <w:rFonts w:ascii="Cambria Math" w:hAnsi="Cambria Math" w:cs="Times New Roman"/>
                  <w:sz w:val="28"/>
                  <w:szCs w:val="28"/>
                </w:rPr>
                <m:t>tgφ</m:t>
              </m:r>
            </m:e>
          </m:d>
          <m:r>
            <w:rPr>
              <w:rFonts w:ascii="Cambria Math" w:hAnsi="Times New Roman" w:cs="Times New Roman"/>
              <w:sz w:val="28"/>
              <w:szCs w:val="28"/>
            </w:rPr>
            <m:t xml:space="preserve">       (5.16)</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Так как индуктивное сопротивление проводов и кабелей осветительной сети достаточно мало, то вторым слагаемым пренебрегают. И если сопротивление </w:t>
      </w:r>
      <w:r w:rsidRPr="00F949FC">
        <w:rPr>
          <w:rFonts w:ascii="Times New Roman" w:hAnsi="Times New Roman" w:cs="Times New Roman"/>
          <w:b/>
          <w:bCs/>
          <w:i/>
          <w:iCs/>
          <w:sz w:val="28"/>
          <w:szCs w:val="28"/>
        </w:rPr>
        <w:t xml:space="preserve">R </w:t>
      </w:r>
      <w:r w:rsidRPr="00F949FC">
        <w:rPr>
          <w:rFonts w:ascii="Times New Roman" w:hAnsi="Times New Roman" w:cs="Times New Roman"/>
          <w:sz w:val="28"/>
          <w:szCs w:val="28"/>
        </w:rPr>
        <w:t>выразить через формулу (6.14), то формула (6.16) примет вид для однофазной, двухфазной без нуля сети или сети постоянного тока: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i/>
          <w:sz w:val="28"/>
          <w:szCs w:val="28"/>
        </w:rPr>
      </w:pPr>
      <m:oMathPara>
        <m:oMathParaPr>
          <m:jc m:val="right"/>
        </m:oMathParaPr>
        <m:oMath>
          <m:r>
            <w:rPr>
              <w:rFonts w:ascii="Times New Roman"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 xml:space="preserve">%= </m:t>
          </m:r>
          <m:f>
            <m:fPr>
              <m:ctrlPr>
                <w:rPr>
                  <w:rFonts w:ascii="Cambria Math" w:hAnsi="Times New Roman" w:cs="Times New Roman"/>
                  <w:bCs/>
                  <w:i/>
                  <w:sz w:val="28"/>
                  <w:szCs w:val="28"/>
                </w:rPr>
              </m:ctrlPr>
            </m:fPr>
            <m:num>
              <m:r>
                <w:rPr>
                  <w:rFonts w:ascii="Cambria Math" w:hAnsi="Times New Roman" w:cs="Times New Roman"/>
                  <w:sz w:val="28"/>
                  <w:szCs w:val="28"/>
                </w:rPr>
                <m:t>2</m:t>
              </m:r>
              <m:nary>
                <m:naryPr>
                  <m:chr m:val="∑"/>
                  <m:limLoc m:val="undOvr"/>
                  <m:subHide m:val="1"/>
                  <m:supHide m:val="1"/>
                  <m:ctrlPr>
                    <w:rPr>
                      <w:rFonts w:ascii="Cambria Math" w:hAnsi="Times New Roman" w:cs="Times New Roman"/>
                      <w:bCs/>
                      <w:i/>
                      <w:sz w:val="28"/>
                      <w:szCs w:val="28"/>
                    </w:rPr>
                  </m:ctrlPr>
                </m:naryPr>
                <m:sub/>
                <m:sup/>
                <m:e>
                  <m:r>
                    <w:rPr>
                      <w:rFonts w:ascii="Cambria Math" w:hAnsi="Cambria Math" w:cs="Times New Roman"/>
                      <w:sz w:val="28"/>
                      <w:szCs w:val="28"/>
                    </w:rPr>
                    <m:t>P</m:t>
                  </m:r>
                </m:e>
              </m:nary>
              <m:r>
                <w:rPr>
                  <w:rFonts w:ascii="Times New Roman" w:hAnsi="Times New Roman" w:cs="Times New Roman"/>
                  <w:sz w:val="28"/>
                  <w:szCs w:val="28"/>
                </w:rPr>
                <m:t>∙</m:t>
              </m:r>
              <m:r>
                <w:rPr>
                  <w:rFonts w:ascii="Cambria Math" w:hAnsi="Cambria Math" w:cs="Times New Roman"/>
                  <w:sz w:val="28"/>
                  <w:szCs w:val="28"/>
                </w:rPr>
                <m:t>L</m:t>
              </m:r>
              <m:r>
                <w:rPr>
                  <w:rFonts w:ascii="Times New Roman" w:hAnsi="Times New Roman" w:cs="Times New Roman"/>
                  <w:sz w:val="28"/>
                  <w:szCs w:val="28"/>
                </w:rPr>
                <m:t>∙</m:t>
              </m:r>
              <m:sSup>
                <m:sSupPr>
                  <m:ctrlPr>
                    <w:rPr>
                      <w:rFonts w:ascii="Cambria Math" w:hAnsi="Times New Roman" w:cs="Times New Roman"/>
                      <w:bCs/>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5</m:t>
                  </m:r>
                </m:sup>
              </m:sSup>
            </m:num>
            <m:den>
              <m:sSubSup>
                <m:sSubSupPr>
                  <m:ctrlPr>
                    <w:rPr>
                      <w:rFonts w:ascii="Cambria Math" w:hAnsi="Times New Roman" w:cs="Times New Roman"/>
                      <w:bCs/>
                      <w:i/>
                      <w:sz w:val="28"/>
                      <w:szCs w:val="28"/>
                    </w:rPr>
                  </m:ctrlPr>
                </m:sSubSupPr>
                <m:e>
                  <m:r>
                    <w:rPr>
                      <w:rFonts w:ascii="Cambria Math" w:hAnsi="Cambria Math" w:cs="Times New Roman"/>
                      <w:sz w:val="28"/>
                      <w:szCs w:val="28"/>
                    </w:rPr>
                    <m:t>U</m:t>
                  </m:r>
                </m:e>
                <m:sub>
                  <m:r>
                    <w:rPr>
                      <w:rFonts w:ascii="Cambria Math" w:hAnsi="Times New Roman" w:cs="Times New Roman"/>
                      <w:sz w:val="28"/>
                      <w:szCs w:val="28"/>
                    </w:rPr>
                    <m:t>ном</m:t>
                  </m:r>
                  <m:r>
                    <w:rPr>
                      <w:rFonts w:ascii="Cambria Math" w:hAnsi="Times New Roman" w:cs="Times New Roman"/>
                      <w:sz w:val="28"/>
                      <w:szCs w:val="28"/>
                    </w:rPr>
                    <m:t>.</m:t>
                  </m:r>
                  <m:r>
                    <w:rPr>
                      <w:rFonts w:ascii="Cambria Math" w:hAnsi="Times New Roman" w:cs="Times New Roman"/>
                      <w:sz w:val="28"/>
                      <w:szCs w:val="28"/>
                    </w:rPr>
                    <m:t>ф</m:t>
                  </m:r>
                </m:sub>
                <m:sup>
                  <m:r>
                    <w:rPr>
                      <w:rFonts w:ascii="Cambria Math" w:hAnsi="Times New Roman" w:cs="Times New Roman"/>
                      <w:sz w:val="28"/>
                      <w:szCs w:val="28"/>
                    </w:rPr>
                    <m:t>2</m:t>
                  </m:r>
                </m:sup>
              </m:sSubSup>
              <m:r>
                <w:rPr>
                  <w:rFonts w:ascii="Times New Roman" w:hAnsi="Times New Roman" w:cs="Times New Roman"/>
                  <w:sz w:val="28"/>
                  <w:szCs w:val="28"/>
                </w:rPr>
                <m:t>∙</m:t>
              </m:r>
              <m:r>
                <w:rPr>
                  <w:rFonts w:ascii="Cambria Math" w:hAnsi="Cambria Math" w:cs="Times New Roman"/>
                  <w:sz w:val="28"/>
                  <w:szCs w:val="28"/>
                </w:rPr>
                <m:t>γ</m:t>
              </m:r>
              <m:r>
                <w:rPr>
                  <w:rFonts w:ascii="Times New Roman" w:hAnsi="Times New Roman" w:cs="Times New Roman"/>
                  <w:sz w:val="28"/>
                  <w:szCs w:val="28"/>
                </w:rPr>
                <m:t>∙</m:t>
              </m:r>
              <m:r>
                <w:rPr>
                  <w:rFonts w:ascii="Cambria Math" w:hAnsi="Cambria Math" w:cs="Times New Roman"/>
                  <w:sz w:val="28"/>
                  <w:szCs w:val="28"/>
                </w:rPr>
                <m:t>S</m:t>
              </m:r>
            </m:den>
          </m:f>
          <m:r>
            <w:rPr>
              <w:rFonts w:ascii="Cambria Math" w:hAnsi="Times New Roman" w:cs="Times New Roman"/>
              <w:sz w:val="28"/>
              <w:szCs w:val="28"/>
            </w:rPr>
            <m:t xml:space="preserve">                                                 (5.17)</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для трехфазной сети с нулем и без нуля</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i/>
          <w:sz w:val="28"/>
          <w:szCs w:val="28"/>
        </w:rPr>
      </w:pPr>
      <m:oMathPara>
        <m:oMathParaPr>
          <m:jc m:val="right"/>
        </m:oMathParaPr>
        <m:oMath>
          <m:r>
            <w:rPr>
              <w:rFonts w:ascii="Times New Roman"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 xml:space="preserve">%= </m:t>
          </m:r>
          <m:f>
            <m:fPr>
              <m:ctrlPr>
                <w:rPr>
                  <w:rFonts w:ascii="Cambria Math" w:hAnsi="Times New Roman" w:cs="Times New Roman"/>
                  <w:bCs/>
                  <w:i/>
                  <w:sz w:val="28"/>
                  <w:szCs w:val="28"/>
                </w:rPr>
              </m:ctrlPr>
            </m:fPr>
            <m:num>
              <m:nary>
                <m:naryPr>
                  <m:chr m:val="∑"/>
                  <m:limLoc m:val="undOvr"/>
                  <m:subHide m:val="1"/>
                  <m:supHide m:val="1"/>
                  <m:ctrlPr>
                    <w:rPr>
                      <w:rFonts w:ascii="Cambria Math" w:hAnsi="Times New Roman" w:cs="Times New Roman"/>
                      <w:bCs/>
                      <w:i/>
                      <w:sz w:val="28"/>
                      <w:szCs w:val="28"/>
                    </w:rPr>
                  </m:ctrlPr>
                </m:naryPr>
                <m:sub/>
                <m:sup/>
                <m:e>
                  <m:r>
                    <w:rPr>
                      <w:rFonts w:ascii="Cambria Math" w:hAnsi="Cambria Math" w:cs="Times New Roman"/>
                      <w:sz w:val="28"/>
                      <w:szCs w:val="28"/>
                    </w:rPr>
                    <m:t>P</m:t>
                  </m:r>
                </m:e>
              </m:nary>
              <m:r>
                <w:rPr>
                  <w:rFonts w:ascii="Times New Roman" w:hAnsi="Times New Roman" w:cs="Times New Roman"/>
                  <w:sz w:val="28"/>
                  <w:szCs w:val="28"/>
                </w:rPr>
                <m:t>∙</m:t>
              </m:r>
              <m:r>
                <w:rPr>
                  <w:rFonts w:ascii="Cambria Math" w:hAnsi="Cambria Math" w:cs="Times New Roman"/>
                  <w:sz w:val="28"/>
                  <w:szCs w:val="28"/>
                </w:rPr>
                <m:t>L</m:t>
              </m:r>
              <m:r>
                <w:rPr>
                  <w:rFonts w:ascii="Times New Roman" w:hAnsi="Times New Roman" w:cs="Times New Roman"/>
                  <w:sz w:val="28"/>
                  <w:szCs w:val="28"/>
                </w:rPr>
                <m:t>∙</m:t>
              </m:r>
              <m:sSup>
                <m:sSupPr>
                  <m:ctrlPr>
                    <w:rPr>
                      <w:rFonts w:ascii="Cambria Math" w:hAnsi="Times New Roman" w:cs="Times New Roman"/>
                      <w:bCs/>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5</m:t>
                  </m:r>
                </m:sup>
              </m:sSup>
            </m:num>
            <m:den>
              <m:sSubSup>
                <m:sSubSupPr>
                  <m:ctrlPr>
                    <w:rPr>
                      <w:rFonts w:ascii="Cambria Math" w:hAnsi="Times New Roman" w:cs="Times New Roman"/>
                      <w:bCs/>
                      <w:i/>
                      <w:sz w:val="28"/>
                      <w:szCs w:val="28"/>
                    </w:rPr>
                  </m:ctrlPr>
                </m:sSubSupPr>
                <m:e>
                  <m:r>
                    <w:rPr>
                      <w:rFonts w:ascii="Cambria Math" w:hAnsi="Cambria Math" w:cs="Times New Roman"/>
                      <w:sz w:val="28"/>
                      <w:szCs w:val="28"/>
                    </w:rPr>
                    <m:t>U</m:t>
                  </m:r>
                </m:e>
                <m:sub>
                  <m:r>
                    <w:rPr>
                      <w:rFonts w:ascii="Cambria Math" w:hAnsi="Times New Roman" w:cs="Times New Roman"/>
                      <w:sz w:val="28"/>
                      <w:szCs w:val="28"/>
                    </w:rPr>
                    <m:t>ном</m:t>
                  </m:r>
                  <m:r>
                    <w:rPr>
                      <w:rFonts w:ascii="Cambria Math" w:hAnsi="Times New Roman" w:cs="Times New Roman"/>
                      <w:sz w:val="28"/>
                      <w:szCs w:val="28"/>
                    </w:rPr>
                    <m:t>.</m:t>
                  </m:r>
                  <m:r>
                    <w:rPr>
                      <w:rFonts w:ascii="Cambria Math" w:hAnsi="Times New Roman" w:cs="Times New Roman"/>
                      <w:sz w:val="28"/>
                      <w:szCs w:val="28"/>
                    </w:rPr>
                    <m:t>ф</m:t>
                  </m:r>
                </m:sub>
                <m:sup>
                  <m:r>
                    <w:rPr>
                      <w:rFonts w:ascii="Cambria Math" w:hAnsi="Times New Roman" w:cs="Times New Roman"/>
                      <w:sz w:val="28"/>
                      <w:szCs w:val="28"/>
                    </w:rPr>
                    <m:t>2</m:t>
                  </m:r>
                </m:sup>
              </m:sSubSup>
              <m:r>
                <w:rPr>
                  <w:rFonts w:ascii="Times New Roman" w:hAnsi="Times New Roman" w:cs="Times New Roman"/>
                  <w:sz w:val="28"/>
                  <w:szCs w:val="28"/>
                </w:rPr>
                <m:t>∙</m:t>
              </m:r>
              <m:r>
                <w:rPr>
                  <w:rFonts w:ascii="Cambria Math" w:hAnsi="Cambria Math" w:cs="Times New Roman"/>
                  <w:sz w:val="28"/>
                  <w:szCs w:val="28"/>
                </w:rPr>
                <m:t>γ</m:t>
              </m:r>
              <m:r>
                <w:rPr>
                  <w:rFonts w:ascii="Times New Roman" w:hAnsi="Times New Roman" w:cs="Times New Roman"/>
                  <w:sz w:val="28"/>
                  <w:szCs w:val="28"/>
                </w:rPr>
                <m:t>∙</m:t>
              </m:r>
              <m:r>
                <w:rPr>
                  <w:rFonts w:ascii="Cambria Math" w:hAnsi="Cambria Math" w:cs="Times New Roman"/>
                  <w:sz w:val="28"/>
                  <w:szCs w:val="28"/>
                </w:rPr>
                <m:t>S</m:t>
              </m:r>
            </m:den>
          </m:f>
          <m:r>
            <w:rPr>
              <w:rFonts w:ascii="Cambria Math" w:hAnsi="Times New Roman" w:cs="Times New Roman"/>
              <w:sz w:val="28"/>
              <w:szCs w:val="28"/>
            </w:rPr>
            <m:t xml:space="preserve">                                                 (5.18)</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Если принять </w:t>
      </w:r>
      <w:r w:rsidRPr="00F949FC">
        <w:rPr>
          <w:rFonts w:ascii="Times New Roman" w:hAnsi="Times New Roman" w:cs="Times New Roman"/>
          <w:b/>
          <w:bCs/>
          <w:i/>
          <w:iCs/>
          <w:sz w:val="28"/>
          <w:szCs w:val="28"/>
        </w:rPr>
        <w:t>PL = M</w:t>
      </w:r>
      <w:r w:rsidRPr="00F949FC">
        <w:rPr>
          <w:rFonts w:ascii="Times New Roman" w:hAnsi="Times New Roman" w:cs="Times New Roman"/>
          <w:sz w:val="28"/>
          <w:szCs w:val="28"/>
        </w:rPr>
        <w:t xml:space="preserve">, а   </w:t>
      </w:r>
      <m:oMath>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5</m:t>
                </m:r>
              </m:sup>
            </m:sSup>
          </m:num>
          <m:den>
            <m:sSubSup>
              <m:sSubSupPr>
                <m:ctrlPr>
                  <w:rPr>
                    <w:rFonts w:ascii="Cambria Math" w:hAnsi="Times New Roman" w:cs="Times New Roman"/>
                    <w:i/>
                    <w:sz w:val="28"/>
                    <w:szCs w:val="28"/>
                  </w:rPr>
                </m:ctrlPr>
              </m:sSubSupPr>
              <m:e>
                <m:r>
                  <w:rPr>
                    <w:rFonts w:ascii="Cambria Math" w:hAnsi="Cambria Math" w:cs="Times New Roman"/>
                    <w:sz w:val="28"/>
                    <w:szCs w:val="28"/>
                  </w:rPr>
                  <m:t>U</m:t>
                </m:r>
              </m:e>
              <m:sub>
                <m:r>
                  <w:rPr>
                    <w:rFonts w:ascii="Cambria Math" w:hAnsi="Times New Roman" w:cs="Times New Roman"/>
                    <w:sz w:val="28"/>
                    <w:szCs w:val="28"/>
                  </w:rPr>
                  <m:t>ном</m:t>
                </m:r>
                <m:r>
                  <w:rPr>
                    <w:rFonts w:ascii="Cambria Math" w:hAnsi="Times New Roman" w:cs="Times New Roman"/>
                    <w:sz w:val="28"/>
                    <w:szCs w:val="28"/>
                  </w:rPr>
                  <m:t>.</m:t>
                </m:r>
                <m:r>
                  <w:rPr>
                    <w:rFonts w:ascii="Cambria Math" w:hAnsi="Times New Roman" w:cs="Times New Roman"/>
                    <w:sz w:val="28"/>
                    <w:szCs w:val="28"/>
                  </w:rPr>
                  <m:t>ф</m:t>
                </m:r>
                <m:r>
                  <w:rPr>
                    <w:rFonts w:ascii="Cambria Math" w:hAnsi="Times New Roman" w:cs="Times New Roman"/>
                    <w:sz w:val="28"/>
                    <w:szCs w:val="28"/>
                  </w:rPr>
                  <m:t xml:space="preserve"> </m:t>
                </m:r>
              </m:sub>
              <m:sup>
                <m:r>
                  <w:rPr>
                    <w:rFonts w:ascii="Cambria Math" w:hAnsi="Times New Roman" w:cs="Times New Roman"/>
                    <w:sz w:val="28"/>
                    <w:szCs w:val="28"/>
                  </w:rPr>
                  <m:t>2</m:t>
                </m:r>
              </m:sup>
            </m:sSubSup>
            <m:r>
              <w:rPr>
                <w:rFonts w:ascii="Cambria Math" w:hAnsi="Cambria Math" w:cs="Times New Roman"/>
                <w:sz w:val="28"/>
                <w:szCs w:val="28"/>
              </w:rPr>
              <m:t>∙γ</m:t>
            </m:r>
          </m:den>
        </m:f>
      </m:oMath>
      <w:r w:rsidRPr="00F949FC">
        <w:rPr>
          <w:rFonts w:ascii="Times New Roman" w:hAnsi="Times New Roman" w:cs="Times New Roman"/>
          <w:sz w:val="28"/>
          <w:szCs w:val="28"/>
        </w:rPr>
        <w:t xml:space="preserve"> = 1  то есть </w:t>
      </w:r>
      <m:oMath>
        <m:r>
          <w:rPr>
            <w:rFonts w:ascii="Cambria Math" w:hAnsi="Cambria Math" w:cs="Times New Roman"/>
            <w:sz w:val="28"/>
            <w:szCs w:val="28"/>
          </w:rPr>
          <m:t xml:space="preserve">с= </m:t>
        </m:r>
        <m:f>
          <m:fPr>
            <m:ctrlPr>
              <w:rPr>
                <w:rFonts w:ascii="Cambria Math" w:hAnsi="Cambria Math" w:cs="Times New Roman"/>
                <w:i/>
                <w:sz w:val="28"/>
                <w:szCs w:val="28"/>
              </w:rPr>
            </m:ctrlPr>
          </m:fPr>
          <m:num>
            <m:sSubSup>
              <m:sSubSupPr>
                <m:ctrlPr>
                  <w:rPr>
                    <w:rFonts w:ascii="Cambria Math" w:hAnsi="Times New Roman" w:cs="Times New Roman"/>
                    <w:i/>
                    <w:sz w:val="28"/>
                    <w:szCs w:val="28"/>
                  </w:rPr>
                </m:ctrlPr>
              </m:sSubSupPr>
              <m:e>
                <m:r>
                  <w:rPr>
                    <w:rFonts w:ascii="Cambria Math" w:hAnsi="Cambria Math" w:cs="Times New Roman"/>
                    <w:sz w:val="28"/>
                    <w:szCs w:val="28"/>
                  </w:rPr>
                  <m:t>U</m:t>
                </m:r>
              </m:e>
              <m:sub>
                <m:r>
                  <w:rPr>
                    <w:rFonts w:ascii="Cambria Math" w:hAnsi="Times New Roman" w:cs="Times New Roman"/>
                    <w:sz w:val="28"/>
                    <w:szCs w:val="28"/>
                  </w:rPr>
                  <m:t>ном</m:t>
                </m:r>
                <m:r>
                  <w:rPr>
                    <w:rFonts w:ascii="Cambria Math" w:hAnsi="Times New Roman" w:cs="Times New Roman"/>
                    <w:sz w:val="28"/>
                    <w:szCs w:val="28"/>
                  </w:rPr>
                  <m:t>.</m:t>
                </m:r>
                <m:r>
                  <w:rPr>
                    <w:rFonts w:ascii="Cambria Math" w:hAnsi="Times New Roman" w:cs="Times New Roman"/>
                    <w:sz w:val="28"/>
                    <w:szCs w:val="28"/>
                  </w:rPr>
                  <m:t>ф</m:t>
                </m:r>
                <m:r>
                  <w:rPr>
                    <w:rFonts w:ascii="Cambria Math" w:hAnsi="Times New Roman" w:cs="Times New Roman"/>
                    <w:sz w:val="28"/>
                    <w:szCs w:val="28"/>
                  </w:rPr>
                  <m:t xml:space="preserve"> </m:t>
                </m:r>
              </m:sub>
              <m:sup>
                <m:r>
                  <w:rPr>
                    <w:rFonts w:ascii="Cambria Math" w:hAnsi="Times New Roman" w:cs="Times New Roman"/>
                    <w:sz w:val="28"/>
                    <w:szCs w:val="28"/>
                  </w:rPr>
                  <m:t>2</m:t>
                </m:r>
              </m:sup>
            </m:sSubSup>
            <m:r>
              <w:rPr>
                <w:rFonts w:ascii="Cambria Math" w:hAnsi="Times New Roman" w:cs="Times New Roman"/>
                <w:sz w:val="28"/>
                <w:szCs w:val="28"/>
              </w:rPr>
              <m:t xml:space="preserve"> </m:t>
            </m:r>
            <m:r>
              <w:rPr>
                <w:rFonts w:ascii="Cambria Math" w:hAnsi="Cambria Math" w:cs="Times New Roman"/>
                <w:sz w:val="28"/>
                <w:szCs w:val="28"/>
              </w:rPr>
              <m:t>∙γ</m:t>
            </m:r>
          </m:num>
          <m:den>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den>
        </m:f>
      </m:oMath>
      <w:r w:rsidRPr="00F949FC">
        <w:rPr>
          <w:rFonts w:ascii="Times New Roman" w:hAnsi="Times New Roman" w:cs="Times New Roman"/>
          <w:sz w:val="28"/>
          <w:szCs w:val="28"/>
        </w:rPr>
        <w:t xml:space="preserve">  то получаем формулу</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i/>
          <w:sz w:val="28"/>
          <w:szCs w:val="28"/>
        </w:rPr>
      </w:pPr>
      <m:oMathPara>
        <m:oMathParaPr>
          <m:jc m:val="right"/>
        </m:oMathParaPr>
        <m:oMath>
          <m:r>
            <w:rPr>
              <w:rFonts w:ascii="Times New Roman"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m:t>
          </m:r>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Cambria Math" w:cs="Times New Roman"/>
                      <w:sz w:val="28"/>
                      <w:szCs w:val="28"/>
                    </w:rPr>
                    <m:t>M</m:t>
                  </m:r>
                </m:e>
              </m:nary>
            </m:num>
            <m:den>
              <m:r>
                <w:rPr>
                  <w:rFonts w:ascii="Cambria Math" w:hAnsi="Cambria Math" w:cs="Times New Roman"/>
                  <w:sz w:val="28"/>
                  <w:szCs w:val="28"/>
                </w:rPr>
                <m:t>c</m:t>
              </m:r>
              <m:r>
                <w:rPr>
                  <w:rFonts w:ascii="Times New Roman" w:hAnsi="Times New Roman" w:cs="Times New Roman"/>
                  <w:sz w:val="28"/>
                  <w:szCs w:val="28"/>
                </w:rPr>
                <m:t>∙</m:t>
              </m:r>
              <m:r>
                <w:rPr>
                  <w:rFonts w:ascii="Cambria Math" w:hAnsi="Cambria Math" w:cs="Times New Roman"/>
                  <w:sz w:val="28"/>
                  <w:szCs w:val="28"/>
                </w:rPr>
                <m:t>S</m:t>
              </m:r>
            </m:den>
          </m:f>
          <m:r>
            <w:rPr>
              <w:rFonts w:ascii="Cambria Math" w:hAnsi="Times New Roman" w:cs="Times New Roman"/>
              <w:sz w:val="28"/>
              <w:szCs w:val="28"/>
            </w:rPr>
            <m:t xml:space="preserve">                                                     (5.19)</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откуда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S</m:t>
          </m:r>
          <m:r>
            <w:rPr>
              <w:rFonts w:ascii="Cambria Math" w:hAnsi="Times New Roman" w:cs="Times New Roman"/>
              <w:sz w:val="28"/>
              <w:szCs w:val="28"/>
            </w:rPr>
            <m:t xml:space="preserve">= </m:t>
          </m:r>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Cambria Math" w:cs="Times New Roman"/>
                      <w:sz w:val="28"/>
                      <w:szCs w:val="28"/>
                    </w:rPr>
                    <m:t>M</m:t>
                  </m:r>
                </m:e>
              </m:nary>
            </m:num>
            <m:den>
              <m:r>
                <w:rPr>
                  <w:rFonts w:ascii="Cambria Math" w:hAnsi="Cambria Math" w:cs="Times New Roman"/>
                  <w:sz w:val="28"/>
                  <w:szCs w:val="28"/>
                </w:rPr>
                <m:t>c</m:t>
              </m:r>
              <m:r>
                <w:rPr>
                  <w:rFonts w:ascii="Times New Roman"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m:t>
              </m:r>
            </m:den>
          </m:f>
          <m:r>
            <w:rPr>
              <w:rFonts w:ascii="Cambria Math" w:hAnsi="Times New Roman" w:cs="Times New Roman"/>
              <w:sz w:val="28"/>
              <w:szCs w:val="28"/>
            </w:rPr>
            <m:t xml:space="preserve">                                                  (5.20)</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Коэффициент </w:t>
      </w:r>
      <w:r w:rsidRPr="00F949FC">
        <w:rPr>
          <w:rFonts w:ascii="Times New Roman" w:hAnsi="Times New Roman" w:cs="Times New Roman"/>
          <w:b/>
          <w:bCs/>
          <w:i/>
          <w:iCs/>
          <w:sz w:val="28"/>
          <w:szCs w:val="28"/>
        </w:rPr>
        <w:t xml:space="preserve">с </w:t>
      </w:r>
      <w:r w:rsidRPr="00F949FC">
        <w:rPr>
          <w:rFonts w:ascii="Times New Roman" w:hAnsi="Times New Roman" w:cs="Times New Roman"/>
          <w:sz w:val="28"/>
          <w:szCs w:val="28"/>
        </w:rPr>
        <w:t>зависит от напряжения, количества фаз и материала проводника.</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Анализ формул (6.17) и (6.19) показывает, что потеря напряжения в сетях зависит от суммы моментов нагрузки </w:t>
      </w:r>
      <w:r w:rsidRPr="00F949FC">
        <w:rPr>
          <w:rFonts w:ascii="Times New Roman" w:hAnsi="Times New Roman" w:cs="Times New Roman"/>
          <w:b/>
          <w:bCs/>
          <w:i/>
          <w:iCs/>
          <w:sz w:val="28"/>
          <w:szCs w:val="28"/>
        </w:rPr>
        <w:t>М</w:t>
      </w:r>
      <w:r w:rsidRPr="00F949FC">
        <w:rPr>
          <w:rFonts w:ascii="Times New Roman" w:hAnsi="Times New Roman" w:cs="Times New Roman"/>
          <w:sz w:val="28"/>
          <w:szCs w:val="28"/>
        </w:rPr>
        <w:t xml:space="preserve">, сечения проводов </w:t>
      </w:r>
      <w:r w:rsidRPr="00F949FC">
        <w:rPr>
          <w:rFonts w:ascii="Times New Roman" w:hAnsi="Times New Roman" w:cs="Times New Roman"/>
          <w:b/>
          <w:bCs/>
          <w:i/>
          <w:iCs/>
          <w:sz w:val="28"/>
          <w:szCs w:val="28"/>
        </w:rPr>
        <w:t xml:space="preserve">S </w:t>
      </w:r>
      <w:r w:rsidRPr="00F949FC">
        <w:rPr>
          <w:rFonts w:ascii="Times New Roman" w:hAnsi="Times New Roman" w:cs="Times New Roman"/>
          <w:sz w:val="28"/>
          <w:szCs w:val="28"/>
        </w:rPr>
        <w:t xml:space="preserve">и постоянного для данной сети коэффициента </w:t>
      </w:r>
      <w:r w:rsidRPr="00F949FC">
        <w:rPr>
          <w:rFonts w:ascii="Times New Roman" w:hAnsi="Times New Roman" w:cs="Times New Roman"/>
          <w:b/>
          <w:bCs/>
          <w:i/>
          <w:iCs/>
          <w:sz w:val="28"/>
          <w:szCs w:val="28"/>
        </w:rPr>
        <w:t>с</w:t>
      </w:r>
      <w:r w:rsidRPr="00F949FC">
        <w:rPr>
          <w:rFonts w:ascii="Times New Roman" w:hAnsi="Times New Roman" w:cs="Times New Roman"/>
          <w:sz w:val="28"/>
          <w:szCs w:val="28"/>
        </w:rPr>
        <w:t xml:space="preserve">, зависящего от материала проводов, напряжения сети и числа проводов. Значения </w:t>
      </w:r>
      <w:r w:rsidRPr="00F949FC">
        <w:rPr>
          <w:rFonts w:ascii="Times New Roman" w:hAnsi="Times New Roman" w:cs="Times New Roman"/>
          <w:b/>
          <w:bCs/>
          <w:i/>
          <w:iCs/>
          <w:sz w:val="28"/>
          <w:szCs w:val="28"/>
        </w:rPr>
        <w:t xml:space="preserve">с </w:t>
      </w:r>
      <w:r w:rsidR="002F3F32">
        <w:rPr>
          <w:rFonts w:ascii="Times New Roman" w:hAnsi="Times New Roman" w:cs="Times New Roman"/>
          <w:sz w:val="28"/>
          <w:szCs w:val="28"/>
        </w:rPr>
        <w:t>приведены в таблице 5</w:t>
      </w:r>
      <w:r w:rsidRPr="00F949FC">
        <w:rPr>
          <w:rFonts w:ascii="Times New Roman" w:hAnsi="Times New Roman" w:cs="Times New Roman"/>
          <w:sz w:val="28"/>
          <w:szCs w:val="28"/>
        </w:rPr>
        <w:t>.1.</w:t>
      </w:r>
    </w:p>
    <w:p w:rsidR="003E7CF7" w:rsidRPr="00F949FC" w:rsidRDefault="002F3F32" w:rsidP="003E7C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формуле (5</w:t>
      </w:r>
      <w:r w:rsidR="003E7CF7" w:rsidRPr="00F949FC">
        <w:rPr>
          <w:rFonts w:ascii="Times New Roman" w:hAnsi="Times New Roman" w:cs="Times New Roman"/>
          <w:sz w:val="28"/>
          <w:szCs w:val="28"/>
        </w:rPr>
        <w:t xml:space="preserve">.19) потеря напряжения не зависит от коэффициента мощности сети (нагрузки), однако при низком значении </w:t>
      </w:r>
      <w:r w:rsidR="003E7CF7" w:rsidRPr="00F949FC">
        <w:rPr>
          <w:rFonts w:ascii="Times New Roman" w:hAnsi="Times New Roman" w:cs="Times New Roman"/>
          <w:b/>
          <w:bCs/>
          <w:i/>
          <w:iCs/>
          <w:sz w:val="28"/>
          <w:szCs w:val="28"/>
        </w:rPr>
        <w:t>cos</w:t>
      </w:r>
      <w:r w:rsidR="003E7CF7" w:rsidRPr="00F949FC">
        <w:rPr>
          <w:rFonts w:ascii="Times New Roman" w:hAnsi="Times New Roman" w:cs="Times New Roman"/>
          <w:sz w:val="28"/>
          <w:szCs w:val="28"/>
        </w:rPr>
        <w:t>φ возрастает рабочий ток, что следует учитывать при выборе сечения проводов.</w:t>
      </w:r>
    </w:p>
    <w:p w:rsidR="003E7CF7"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Фактически полная же потеря напряжения будет нескольк</w:t>
      </w:r>
      <w:r w:rsidR="002F3F32">
        <w:rPr>
          <w:rFonts w:ascii="Times New Roman" w:hAnsi="Times New Roman" w:cs="Times New Roman"/>
          <w:sz w:val="28"/>
          <w:szCs w:val="28"/>
        </w:rPr>
        <w:t>о больше найденной по формуле (5</w:t>
      </w:r>
      <w:r w:rsidRPr="00F949FC">
        <w:rPr>
          <w:rFonts w:ascii="Times New Roman" w:hAnsi="Times New Roman" w:cs="Times New Roman"/>
          <w:sz w:val="28"/>
          <w:szCs w:val="28"/>
        </w:rPr>
        <w:t>.19), так как в расчете не учитывается реактивная составляющая потери напряжения, и ее можно определить по формуле:</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m:oMathPara>
        <m:oMathParaPr>
          <m:jc m:val="right"/>
        </m:oMathParaP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m:t>
              </m:r>
            </m:sub>
          </m:sSub>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Cambria Math" w:cs="Times New Roman"/>
              <w:sz w:val="28"/>
              <w:szCs w:val="28"/>
            </w:rPr>
            <m:t>U</m:t>
          </m:r>
          <m:r>
            <w:rPr>
              <w:rFonts w:ascii="Times New Roman" w:hAnsi="Times New Roman"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rPr>
            <m:t xml:space="preserve">K                      </m:t>
          </m:r>
          <m:r>
            <w:rPr>
              <w:rFonts w:ascii="Cambria Math" w:hAnsi="Times New Roman" w:cs="Times New Roman"/>
              <w:sz w:val="28"/>
              <w:szCs w:val="28"/>
            </w:rPr>
            <m:t xml:space="preserve">                                  (5.21)</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 xml:space="preserve">К </w:t>
      </w:r>
      <w:r w:rsidRPr="00F949FC">
        <w:rPr>
          <w:rFonts w:ascii="Times New Roman" w:hAnsi="Times New Roman" w:cs="Times New Roman"/>
          <w:sz w:val="28"/>
          <w:szCs w:val="28"/>
        </w:rPr>
        <w:t>- поправочный коэффициент, учитывающий реактивную составляющую потери напряжения.</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Значения </w:t>
      </w:r>
      <w:r w:rsidRPr="00F949FC">
        <w:rPr>
          <w:rFonts w:ascii="Times New Roman" w:hAnsi="Times New Roman" w:cs="Times New Roman"/>
          <w:b/>
          <w:bCs/>
          <w:i/>
          <w:iCs/>
          <w:sz w:val="28"/>
          <w:szCs w:val="28"/>
        </w:rPr>
        <w:t xml:space="preserve">К </w:t>
      </w:r>
      <w:r w:rsidRPr="00F949FC">
        <w:rPr>
          <w:rFonts w:ascii="Times New Roman" w:hAnsi="Times New Roman" w:cs="Times New Roman"/>
          <w:sz w:val="28"/>
          <w:szCs w:val="28"/>
        </w:rPr>
        <w:t>можно принимать для кабелей и проводов с алюминиевыми жилами, прокладываемых в трубах:</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К = 1,05 </w:t>
      </w:r>
      <w:r w:rsidRPr="00F949FC">
        <w:rPr>
          <w:rFonts w:ascii="Times New Roman" w:hAnsi="Times New Roman" w:cs="Times New Roman"/>
          <w:sz w:val="28"/>
          <w:szCs w:val="28"/>
        </w:rPr>
        <w:t>- при сечении от 2 до 16 мм</w:t>
      </w:r>
      <w:r w:rsidRPr="00F949FC">
        <w:rPr>
          <w:rFonts w:ascii="Times New Roman" w:hAnsi="Times New Roman" w:cs="Times New Roman"/>
          <w:sz w:val="28"/>
          <w:szCs w:val="28"/>
          <w:vertAlign w:val="superscript"/>
        </w:rPr>
        <w:t>2</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i/>
          <w:iCs/>
          <w:sz w:val="28"/>
          <w:szCs w:val="28"/>
        </w:rPr>
        <w:t xml:space="preserve">К = 1,2 </w:t>
      </w:r>
      <w:r w:rsidRPr="00F949FC">
        <w:rPr>
          <w:rFonts w:ascii="Times New Roman" w:hAnsi="Times New Roman" w:cs="Times New Roman"/>
          <w:sz w:val="28"/>
          <w:szCs w:val="28"/>
        </w:rPr>
        <w:t>- при сечении 25 -70 мм</w:t>
      </w:r>
      <w:r w:rsidRPr="00F949FC">
        <w:rPr>
          <w:rFonts w:ascii="Times New Roman" w:hAnsi="Times New Roman" w:cs="Times New Roman"/>
          <w:sz w:val="28"/>
          <w:szCs w:val="28"/>
          <w:vertAlign w:val="superscript"/>
        </w:rPr>
        <w:t>2</w:t>
      </w:r>
      <w:r w:rsidRPr="00F949FC">
        <w:rPr>
          <w:rFonts w:ascii="Times New Roman" w:hAnsi="Times New Roman" w:cs="Times New Roman"/>
          <w:sz w:val="28"/>
          <w:szCs w:val="28"/>
        </w:rPr>
        <w:t>.</w:t>
      </w:r>
    </w:p>
    <w:p w:rsidR="003E7CF7"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2F3F32" w:rsidRDefault="002F3F32" w:rsidP="003E7CF7">
      <w:pPr>
        <w:autoSpaceDE w:val="0"/>
        <w:autoSpaceDN w:val="0"/>
        <w:adjustRightInd w:val="0"/>
        <w:spacing w:after="0" w:line="360" w:lineRule="auto"/>
        <w:ind w:firstLine="709"/>
        <w:jc w:val="both"/>
        <w:rPr>
          <w:rFonts w:ascii="Times New Roman" w:hAnsi="Times New Roman" w:cs="Times New Roman"/>
          <w:sz w:val="28"/>
          <w:szCs w:val="28"/>
        </w:rPr>
      </w:pPr>
    </w:p>
    <w:p w:rsidR="002F3F32" w:rsidRPr="00F949FC" w:rsidRDefault="002F3F32"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jc w:val="right"/>
        <w:rPr>
          <w:rFonts w:ascii="Times New Roman" w:hAnsi="Times New Roman" w:cs="Times New Roman"/>
          <w:sz w:val="24"/>
          <w:szCs w:val="24"/>
        </w:rPr>
      </w:pPr>
      <w:r w:rsidRPr="00F949FC">
        <w:rPr>
          <w:rFonts w:ascii="Times New Roman" w:hAnsi="Times New Roman" w:cs="Times New Roman"/>
          <w:sz w:val="24"/>
          <w:szCs w:val="24"/>
        </w:rPr>
        <w:lastRenderedPageBreak/>
        <w:t xml:space="preserve">Таблица </w:t>
      </w:r>
      <w:r w:rsidR="002F3F32">
        <w:rPr>
          <w:rFonts w:ascii="Times New Roman" w:hAnsi="Times New Roman" w:cs="Times New Roman"/>
          <w:sz w:val="24"/>
          <w:szCs w:val="24"/>
        </w:rPr>
        <w:t>5</w:t>
      </w:r>
      <w:r w:rsidRPr="00F949FC">
        <w:rPr>
          <w:rFonts w:ascii="Times New Roman" w:hAnsi="Times New Roman" w:cs="Times New Roman"/>
          <w:sz w:val="24"/>
          <w:szCs w:val="24"/>
        </w:rPr>
        <w:t>.1</w:t>
      </w:r>
    </w:p>
    <w:p w:rsidR="003E7CF7" w:rsidRPr="00F949FC" w:rsidRDefault="003E7CF7" w:rsidP="003E7CF7">
      <w:pPr>
        <w:autoSpaceDE w:val="0"/>
        <w:autoSpaceDN w:val="0"/>
        <w:adjustRightInd w:val="0"/>
        <w:spacing w:after="0" w:line="360"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Значения коэффициентов </w:t>
      </w:r>
      <w:r w:rsidRPr="00F949FC">
        <w:rPr>
          <w:rFonts w:ascii="Times New Roman" w:hAnsi="Times New Roman" w:cs="Times New Roman"/>
          <w:b/>
          <w:bCs/>
          <w:i/>
          <w:iCs/>
          <w:sz w:val="24"/>
          <w:szCs w:val="24"/>
        </w:rPr>
        <w:t xml:space="preserve">с </w:t>
      </w:r>
      <w:r w:rsidRPr="00F949FC">
        <w:rPr>
          <w:rFonts w:ascii="Times New Roman" w:hAnsi="Times New Roman" w:cs="Times New Roman"/>
          <w:sz w:val="24"/>
          <w:szCs w:val="24"/>
        </w:rPr>
        <w:t>для расчета осветительных сетей по потере напряжения</w:t>
      </w:r>
    </w:p>
    <w:tbl>
      <w:tblPr>
        <w:tblStyle w:val="ab"/>
        <w:tblW w:w="0" w:type="auto"/>
        <w:tblLook w:val="04A0" w:firstRow="1" w:lastRow="0" w:firstColumn="1" w:lastColumn="0" w:noHBand="0" w:noVBand="1"/>
      </w:tblPr>
      <w:tblGrid>
        <w:gridCol w:w="2181"/>
        <w:gridCol w:w="3801"/>
        <w:gridCol w:w="1641"/>
        <w:gridCol w:w="1665"/>
      </w:tblGrid>
      <w:tr w:rsidR="003E7CF7" w:rsidRPr="00F949FC" w:rsidTr="003E7CF7">
        <w:tc>
          <w:tcPr>
            <w:tcW w:w="2235" w:type="dxa"/>
            <w:vMerge w:val="restart"/>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Номинальное напряжение сети, В</w:t>
            </w:r>
          </w:p>
        </w:tc>
        <w:tc>
          <w:tcPr>
            <w:tcW w:w="3969" w:type="dxa"/>
            <w:vMerge w:val="restart"/>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Система сети и род тока</w:t>
            </w:r>
          </w:p>
        </w:tc>
        <w:tc>
          <w:tcPr>
            <w:tcW w:w="3367" w:type="dxa"/>
            <w:gridSpan w:val="2"/>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 xml:space="preserve">Коэффициент </w:t>
            </w:r>
            <w:r w:rsidRPr="00F949FC">
              <w:rPr>
                <w:rFonts w:ascii="Times New Roman" w:hAnsi="Times New Roman" w:cs="Times New Roman"/>
                <w:b/>
                <w:i/>
                <w:sz w:val="24"/>
                <w:szCs w:val="24"/>
              </w:rPr>
              <w:t xml:space="preserve">с </w:t>
            </w:r>
            <w:r w:rsidRPr="00F949FC">
              <w:rPr>
                <w:rFonts w:ascii="Times New Roman" w:hAnsi="Times New Roman" w:cs="Times New Roman"/>
                <w:sz w:val="24"/>
                <w:szCs w:val="24"/>
              </w:rPr>
              <w:t>для проводников</w:t>
            </w:r>
          </w:p>
        </w:tc>
      </w:tr>
      <w:tr w:rsidR="003E7CF7" w:rsidRPr="00F949FC" w:rsidTr="003E7CF7">
        <w:tc>
          <w:tcPr>
            <w:tcW w:w="2235" w:type="dxa"/>
            <w:vMerge/>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p>
        </w:tc>
        <w:tc>
          <w:tcPr>
            <w:tcW w:w="3969" w:type="dxa"/>
            <w:vMerge/>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медных</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алюминиевых</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400/230</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трехфазная с нулем</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72</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44</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3х230</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трехфазная с нулем</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24</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14,7</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3х36</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трехфазная с нулем</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0,648</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0,396</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3х24</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трехфазная с нулем</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0,228</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0,176</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3х12</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трехфазная с нулем</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0,072</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0,044</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400/230</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двухфазная с нулем</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32</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19,5</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230</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двухпроводная переменного или постоянного тока</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12</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7,4</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36</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двухпроводная переменного или постоянного тока</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0,324</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4"/>
                <w:szCs w:val="24"/>
              </w:rPr>
            </w:pPr>
            <w:r w:rsidRPr="00F949FC">
              <w:rPr>
                <w:rFonts w:ascii="Times New Roman" w:hAnsi="Times New Roman" w:cs="Times New Roman"/>
                <w:sz w:val="24"/>
                <w:szCs w:val="24"/>
              </w:rPr>
              <w:t>0,198</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8"/>
                <w:szCs w:val="28"/>
              </w:rPr>
            </w:pPr>
            <w:r w:rsidRPr="00F949FC">
              <w:rPr>
                <w:rFonts w:ascii="Times New Roman" w:hAnsi="Times New Roman" w:cs="Times New Roman"/>
                <w:sz w:val="28"/>
                <w:szCs w:val="28"/>
              </w:rPr>
              <w:t>24</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8"/>
                <w:szCs w:val="28"/>
              </w:rPr>
            </w:pPr>
            <w:r w:rsidRPr="00F949FC">
              <w:rPr>
                <w:rFonts w:ascii="Times New Roman" w:hAnsi="Times New Roman" w:cs="Times New Roman"/>
                <w:sz w:val="28"/>
                <w:szCs w:val="28"/>
              </w:rPr>
              <w:t>двухпроводная переменного или постоянного тока</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8"/>
                <w:szCs w:val="28"/>
              </w:rPr>
            </w:pPr>
            <w:r w:rsidRPr="00F949FC">
              <w:rPr>
                <w:rFonts w:ascii="Times New Roman" w:hAnsi="Times New Roman" w:cs="Times New Roman"/>
                <w:sz w:val="28"/>
                <w:szCs w:val="28"/>
              </w:rPr>
              <w:t>0,144</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8"/>
                <w:szCs w:val="28"/>
              </w:rPr>
            </w:pPr>
            <w:r w:rsidRPr="00F949FC">
              <w:rPr>
                <w:rFonts w:ascii="Times New Roman" w:hAnsi="Times New Roman" w:cs="Times New Roman"/>
                <w:sz w:val="28"/>
                <w:szCs w:val="28"/>
              </w:rPr>
              <w:t>0,088</w:t>
            </w:r>
          </w:p>
        </w:tc>
      </w:tr>
      <w:tr w:rsidR="003E7CF7" w:rsidRPr="00F949FC" w:rsidTr="003E7CF7">
        <w:tc>
          <w:tcPr>
            <w:tcW w:w="2235"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8"/>
                <w:szCs w:val="28"/>
              </w:rPr>
            </w:pPr>
            <w:r w:rsidRPr="00F949FC">
              <w:rPr>
                <w:rFonts w:ascii="Times New Roman" w:hAnsi="Times New Roman" w:cs="Times New Roman"/>
                <w:sz w:val="28"/>
                <w:szCs w:val="28"/>
              </w:rPr>
              <w:t>12</w:t>
            </w:r>
          </w:p>
        </w:tc>
        <w:tc>
          <w:tcPr>
            <w:tcW w:w="3969"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8"/>
                <w:szCs w:val="28"/>
              </w:rPr>
            </w:pPr>
            <w:r w:rsidRPr="00F949FC">
              <w:rPr>
                <w:rFonts w:ascii="Times New Roman" w:hAnsi="Times New Roman" w:cs="Times New Roman"/>
                <w:sz w:val="28"/>
                <w:szCs w:val="28"/>
              </w:rPr>
              <w:t>двухпроводная переменного или постоянного тока</w:t>
            </w:r>
          </w:p>
        </w:tc>
        <w:tc>
          <w:tcPr>
            <w:tcW w:w="1701"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8"/>
                <w:szCs w:val="28"/>
              </w:rPr>
            </w:pPr>
            <w:r w:rsidRPr="00F949FC">
              <w:rPr>
                <w:rFonts w:ascii="Times New Roman" w:hAnsi="Times New Roman" w:cs="Times New Roman"/>
                <w:sz w:val="28"/>
                <w:szCs w:val="28"/>
              </w:rPr>
              <w:t>0,036</w:t>
            </w:r>
          </w:p>
        </w:tc>
        <w:tc>
          <w:tcPr>
            <w:tcW w:w="1666" w:type="dxa"/>
            <w:vAlign w:val="center"/>
          </w:tcPr>
          <w:p w:rsidR="003E7CF7" w:rsidRPr="00F949FC" w:rsidRDefault="003E7CF7" w:rsidP="003E7CF7">
            <w:pPr>
              <w:autoSpaceDE w:val="0"/>
              <w:autoSpaceDN w:val="0"/>
              <w:adjustRightInd w:val="0"/>
              <w:spacing w:line="360" w:lineRule="auto"/>
              <w:jc w:val="center"/>
              <w:rPr>
                <w:rFonts w:ascii="Times New Roman" w:hAnsi="Times New Roman" w:cs="Times New Roman"/>
                <w:sz w:val="28"/>
                <w:szCs w:val="28"/>
              </w:rPr>
            </w:pPr>
            <w:r w:rsidRPr="00F949FC">
              <w:rPr>
                <w:rFonts w:ascii="Times New Roman" w:hAnsi="Times New Roman" w:cs="Times New Roman"/>
                <w:sz w:val="28"/>
                <w:szCs w:val="28"/>
              </w:rPr>
              <w:t>0,022</w:t>
            </w:r>
          </w:p>
        </w:tc>
      </w:tr>
    </w:tbl>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Вычисление момента </w:t>
      </w:r>
      <w:r w:rsidRPr="00F949FC">
        <w:rPr>
          <w:rFonts w:ascii="Times New Roman" w:hAnsi="Times New Roman" w:cs="Times New Roman"/>
          <w:b/>
          <w:bCs/>
          <w:i/>
          <w:iCs/>
          <w:sz w:val="28"/>
          <w:szCs w:val="28"/>
        </w:rPr>
        <w:t xml:space="preserve">М </w:t>
      </w:r>
      <w:r w:rsidRPr="00F949FC">
        <w:rPr>
          <w:rFonts w:ascii="Times New Roman" w:hAnsi="Times New Roman" w:cs="Times New Roman"/>
          <w:sz w:val="28"/>
          <w:szCs w:val="28"/>
        </w:rPr>
        <w:t>не представляет сложности, когда вся нагрузка сосредоточена в конце участка или в нескольких сосредоточенных точках, что характерно для сети, питающей осветительные щитки, т.е. для питающей сети.</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Определение потери напряжения в этом случае рассмотрено на примере.</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расчете потери напряжения в осветительных сетях надлежит руководствоваться следующими требованиями:</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а) снижение напряжения у наиболее удаленных ламп сети внутреннего рабочего освещения, а также прожекторных установок (для </w:t>
      </w:r>
      <w:r w:rsidRPr="00F949FC">
        <w:rPr>
          <w:rFonts w:ascii="Times New Roman" w:hAnsi="Times New Roman" w:cs="Times New Roman"/>
          <w:sz w:val="28"/>
          <w:szCs w:val="28"/>
        </w:rPr>
        <w:lastRenderedPageBreak/>
        <w:t>разрядных ламп у ПРА) должно быть на более 5% номинального напряжения ламп (ПЭЭП);</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б) снижение напряжения у наиболее удаленных ламп сети наружного и аварийного освещения должно быть на более 10% номинального напряжения ламп (ПЭЭП);</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наибольшее напряжение у ламп (или ПРА), как правило, не должно быть больше 105% номинального напряжения ламп;</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г) в послеаварийных режимах работы осветительных сетей допускается снижение напряжения у ламп (или ПРА) на более, чем на 10%, и повышение не более, чем на 10%, от номинального напряжения ламп;</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д) в сетях напряжением 12-42 В допускается потеря напряжения до 10%, считая от выводов низшего напряжения источника питания.</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Пример </w:t>
      </w:r>
      <w:r w:rsidR="002F3F32">
        <w:rPr>
          <w:rFonts w:ascii="Times New Roman" w:hAnsi="Times New Roman" w:cs="Times New Roman"/>
          <w:b/>
          <w:bCs/>
          <w:sz w:val="28"/>
          <w:szCs w:val="28"/>
        </w:rPr>
        <w:t>5</w:t>
      </w:r>
      <w:r w:rsidRPr="00F949FC">
        <w:rPr>
          <w:rFonts w:ascii="Times New Roman" w:hAnsi="Times New Roman" w:cs="Times New Roman"/>
          <w:b/>
          <w:bCs/>
          <w:sz w:val="28"/>
          <w:szCs w:val="28"/>
        </w:rPr>
        <w:t>.1</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Определить сечение кабеля, питающего два осветительных щитка, к которым подключены группы с лампами ДРИ с нагрузкой </w:t>
      </w:r>
      <w:r w:rsidRPr="00F949FC">
        <w:rPr>
          <w:rFonts w:ascii="Times New Roman" w:hAnsi="Times New Roman" w:cs="Times New Roman"/>
          <w:b/>
          <w:bCs/>
          <w:i/>
          <w:iCs/>
          <w:sz w:val="28"/>
          <w:szCs w:val="28"/>
        </w:rPr>
        <w:t>Р</w:t>
      </w:r>
      <w:r w:rsidRPr="00F949FC">
        <w:rPr>
          <w:rFonts w:ascii="Times New Roman" w:hAnsi="Times New Roman" w:cs="Times New Roman"/>
          <w:b/>
          <w:bCs/>
          <w:i/>
          <w:iCs/>
          <w:sz w:val="28"/>
          <w:szCs w:val="28"/>
          <w:vertAlign w:val="subscript"/>
        </w:rPr>
        <w:t>1</w:t>
      </w:r>
      <w:r w:rsidRPr="00F949FC">
        <w:rPr>
          <w:rFonts w:ascii="Times New Roman" w:hAnsi="Times New Roman" w:cs="Times New Roman"/>
          <w:b/>
          <w:bCs/>
          <w:i/>
          <w:iCs/>
          <w:sz w:val="28"/>
          <w:szCs w:val="28"/>
        </w:rPr>
        <w:t xml:space="preserve"> = 25кВт</w:t>
      </w:r>
      <w:r w:rsidRPr="00F949FC">
        <w:rPr>
          <w:rFonts w:ascii="Times New Roman" w:hAnsi="Times New Roman" w:cs="Times New Roman"/>
          <w:sz w:val="28"/>
          <w:szCs w:val="28"/>
        </w:rPr>
        <w:t>,</w:t>
      </w:r>
      <w:r w:rsidRPr="00F949FC">
        <w:rPr>
          <w:rFonts w:ascii="Times New Roman" w:hAnsi="Times New Roman" w:cs="Times New Roman"/>
          <w:sz w:val="28"/>
          <w:szCs w:val="28"/>
        </w:rPr>
        <w:br/>
      </w:r>
      <w:r w:rsidRPr="00F949FC">
        <w:rPr>
          <w:rFonts w:ascii="Times New Roman" w:hAnsi="Times New Roman" w:cs="Times New Roman"/>
          <w:b/>
          <w:bCs/>
          <w:i/>
          <w:iCs/>
          <w:sz w:val="28"/>
          <w:szCs w:val="28"/>
        </w:rPr>
        <w:t>Р</w:t>
      </w:r>
      <w:r w:rsidRPr="00F949FC">
        <w:rPr>
          <w:rFonts w:ascii="Times New Roman" w:hAnsi="Times New Roman" w:cs="Times New Roman"/>
          <w:b/>
          <w:bCs/>
          <w:i/>
          <w:iCs/>
          <w:sz w:val="28"/>
          <w:szCs w:val="28"/>
          <w:vertAlign w:val="subscript"/>
        </w:rPr>
        <w:t>2</w:t>
      </w:r>
      <w:r w:rsidRPr="00F949FC">
        <w:rPr>
          <w:rFonts w:ascii="Times New Roman" w:hAnsi="Times New Roman" w:cs="Times New Roman"/>
          <w:b/>
          <w:bCs/>
          <w:i/>
          <w:iCs/>
          <w:sz w:val="28"/>
          <w:szCs w:val="28"/>
        </w:rPr>
        <w:t xml:space="preserve"> = 15кВт, cos</w:t>
      </w:r>
      <w:r w:rsidRPr="00F949FC">
        <w:rPr>
          <w:rFonts w:ascii="Symbol" w:hAnsi="Symbol" w:cs="Symbol"/>
          <w:sz w:val="28"/>
          <w:szCs w:val="28"/>
        </w:rPr>
        <w:t></w:t>
      </w:r>
      <w:r w:rsidRPr="00F949FC">
        <w:rPr>
          <w:rFonts w:ascii="Symbol" w:hAnsi="Symbol" w:cs="Symbol"/>
          <w:sz w:val="28"/>
          <w:szCs w:val="28"/>
        </w:rPr>
        <w:t></w:t>
      </w:r>
      <w:r w:rsidRPr="00F949FC">
        <w:rPr>
          <w:rFonts w:ascii="Times New Roman" w:hAnsi="Times New Roman" w:cs="Times New Roman"/>
          <w:b/>
          <w:bCs/>
          <w:i/>
          <w:iCs/>
          <w:sz w:val="28"/>
          <w:szCs w:val="28"/>
        </w:rPr>
        <w:t>= 0,5; L</w:t>
      </w:r>
      <w:r w:rsidRPr="00F949FC">
        <w:rPr>
          <w:rFonts w:ascii="Times New Roman" w:hAnsi="Times New Roman" w:cs="Times New Roman"/>
          <w:b/>
          <w:bCs/>
          <w:i/>
          <w:iCs/>
          <w:sz w:val="28"/>
          <w:szCs w:val="28"/>
          <w:vertAlign w:val="subscript"/>
        </w:rPr>
        <w:t>1</w:t>
      </w:r>
      <w:r w:rsidRPr="00F949FC">
        <w:rPr>
          <w:rFonts w:ascii="Times New Roman" w:hAnsi="Times New Roman" w:cs="Times New Roman"/>
          <w:b/>
          <w:bCs/>
          <w:i/>
          <w:iCs/>
          <w:sz w:val="28"/>
          <w:szCs w:val="28"/>
        </w:rPr>
        <w:t xml:space="preserve"> = 80м, L</w:t>
      </w:r>
      <w:r w:rsidRPr="00F949FC">
        <w:rPr>
          <w:rFonts w:ascii="Times New Roman" w:hAnsi="Times New Roman" w:cs="Times New Roman"/>
          <w:b/>
          <w:bCs/>
          <w:i/>
          <w:iCs/>
          <w:sz w:val="28"/>
          <w:szCs w:val="28"/>
          <w:vertAlign w:val="subscript"/>
        </w:rPr>
        <w:t>2</w:t>
      </w:r>
      <w:r w:rsidRPr="00F949FC">
        <w:rPr>
          <w:rFonts w:ascii="Times New Roman" w:hAnsi="Times New Roman" w:cs="Times New Roman"/>
          <w:b/>
          <w:bCs/>
          <w:i/>
          <w:iCs/>
          <w:sz w:val="28"/>
          <w:szCs w:val="28"/>
        </w:rPr>
        <w:t xml:space="preserve"> = 30м; </w:t>
      </w:r>
      <w:r w:rsidRPr="00F949FC">
        <w:rPr>
          <w:rFonts w:ascii="Symbol" w:hAnsi="Symbol" w:cs="Symbol"/>
          <w:sz w:val="28"/>
          <w:szCs w:val="28"/>
        </w:rPr>
        <w:t></w:t>
      </w:r>
      <w:r w:rsidRPr="00F949FC">
        <w:rPr>
          <w:rFonts w:ascii="Times New Roman" w:hAnsi="Times New Roman" w:cs="Times New Roman"/>
          <w:b/>
          <w:bCs/>
          <w:i/>
          <w:iCs/>
          <w:sz w:val="28"/>
          <w:szCs w:val="28"/>
        </w:rPr>
        <w:t>U</w:t>
      </w:r>
      <w:r w:rsidRPr="00F949FC">
        <w:rPr>
          <w:rFonts w:ascii="Times New Roman" w:hAnsi="Times New Roman" w:cs="Times New Roman"/>
          <w:b/>
          <w:bCs/>
          <w:i/>
          <w:iCs/>
          <w:sz w:val="28"/>
          <w:szCs w:val="28"/>
          <w:vertAlign w:val="subscript"/>
        </w:rPr>
        <w:t>пит</w:t>
      </w:r>
      <w:r w:rsidRPr="00F949FC">
        <w:rPr>
          <w:rFonts w:ascii="Times New Roman" w:hAnsi="Times New Roman" w:cs="Times New Roman"/>
          <w:b/>
          <w:bCs/>
          <w:i/>
          <w:iCs/>
          <w:sz w:val="28"/>
          <w:szCs w:val="28"/>
        </w:rPr>
        <w:t xml:space="preserve"> = 2%.</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jc w:val="center"/>
        <w:rPr>
          <w:rFonts w:ascii="Times New Roman" w:hAnsi="Times New Roman" w:cs="Times New Roman"/>
          <w:bCs/>
          <w:sz w:val="28"/>
          <w:szCs w:val="28"/>
        </w:rPr>
      </w:pPr>
      <w:r w:rsidRPr="00F949FC">
        <w:rPr>
          <w:rFonts w:ascii="Times New Roman" w:hAnsi="Times New Roman" w:cs="Times New Roman"/>
          <w:bCs/>
          <w:noProof/>
          <w:sz w:val="28"/>
          <w:szCs w:val="28"/>
        </w:rPr>
        <w:drawing>
          <wp:inline distT="0" distB="0" distL="0" distR="0" wp14:anchorId="578DBE32" wp14:editId="73C662CC">
            <wp:extent cx="4114800" cy="1181100"/>
            <wp:effectExtent l="19050" t="0" r="0" b="0"/>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4114800" cy="1181100"/>
                    </a:xfrm>
                    <a:prstGeom prst="rect">
                      <a:avLst/>
                    </a:prstGeom>
                    <a:noFill/>
                    <a:ln w="9525">
                      <a:noFill/>
                      <a:miter lim="800000"/>
                      <a:headEnd/>
                      <a:tailEnd/>
                    </a:ln>
                  </pic:spPr>
                </pic:pic>
              </a:graphicData>
            </a:graphic>
          </wp:inline>
        </w:drawing>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4"/>
          <w:szCs w:val="28"/>
        </w:rPr>
      </w:pPr>
    </w:p>
    <w:p w:rsidR="003E7CF7" w:rsidRPr="00F949FC" w:rsidRDefault="003E7CF7" w:rsidP="003E7CF7">
      <w:pPr>
        <w:autoSpaceDE w:val="0"/>
        <w:autoSpaceDN w:val="0"/>
        <w:adjustRightInd w:val="0"/>
        <w:spacing w:after="0" w:line="360" w:lineRule="auto"/>
        <w:jc w:val="center"/>
        <w:rPr>
          <w:rFonts w:ascii="Times New Roman" w:hAnsi="Times New Roman" w:cs="Times New Roman"/>
          <w:bCs/>
          <w:sz w:val="24"/>
          <w:szCs w:val="28"/>
        </w:rPr>
      </w:pPr>
      <w:r w:rsidRPr="00F949FC">
        <w:rPr>
          <w:rFonts w:ascii="Times New Roman" w:hAnsi="Times New Roman" w:cs="Times New Roman"/>
          <w:sz w:val="24"/>
          <w:szCs w:val="28"/>
        </w:rPr>
        <w:t xml:space="preserve">Рис. </w:t>
      </w:r>
      <w:r w:rsidR="008742B0">
        <w:rPr>
          <w:rFonts w:ascii="Times New Roman" w:hAnsi="Times New Roman" w:cs="Times New Roman"/>
          <w:sz w:val="24"/>
          <w:szCs w:val="28"/>
        </w:rPr>
        <w:t>5</w:t>
      </w:r>
      <w:r w:rsidRPr="00F949FC">
        <w:rPr>
          <w:rFonts w:ascii="Times New Roman" w:hAnsi="Times New Roman" w:cs="Times New Roman"/>
          <w:sz w:val="24"/>
          <w:szCs w:val="28"/>
        </w:rPr>
        <w:t>.7. к примеру расчета питающей сети</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4"/>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 таблицам допустимых токовых нагрузок (ПУЭ) для четырехжильного кабеля марки </w:t>
      </w:r>
      <w:r w:rsidRPr="00F949FC">
        <w:rPr>
          <w:rFonts w:ascii="Times New Roman" w:hAnsi="Times New Roman" w:cs="Times New Roman"/>
          <w:b/>
          <w:bCs/>
          <w:i/>
          <w:iCs/>
          <w:sz w:val="28"/>
          <w:szCs w:val="28"/>
        </w:rPr>
        <w:t xml:space="preserve">АAшВ </w:t>
      </w:r>
      <w:r w:rsidRPr="00F949FC">
        <w:rPr>
          <w:rFonts w:ascii="Times New Roman" w:hAnsi="Times New Roman" w:cs="Times New Roman"/>
          <w:sz w:val="28"/>
          <w:szCs w:val="28"/>
        </w:rPr>
        <w:t>при прокладке в воздухе находится сечение кабеля 4</w:t>
      </w:r>
      <w:r w:rsidRPr="00F949FC">
        <w:rPr>
          <w:rFonts w:ascii="Symbol" w:hAnsi="Symbol" w:cs="Symbol"/>
          <w:sz w:val="28"/>
          <w:szCs w:val="28"/>
        </w:rPr>
        <w:t></w:t>
      </w:r>
      <w:r w:rsidRPr="00F949FC">
        <w:rPr>
          <w:rFonts w:ascii="Times New Roman" w:hAnsi="Times New Roman" w:cs="Times New Roman"/>
          <w:sz w:val="28"/>
          <w:szCs w:val="28"/>
        </w:rPr>
        <w:t>70 мм</w:t>
      </w:r>
      <w:r w:rsidRPr="00F949FC">
        <w:rPr>
          <w:rFonts w:ascii="Times New Roman" w:hAnsi="Times New Roman" w:cs="Times New Roman"/>
          <w:sz w:val="28"/>
          <w:szCs w:val="28"/>
          <w:vertAlign w:val="superscript"/>
        </w:rPr>
        <w:t xml:space="preserve">2 </w:t>
      </w:r>
      <w:r w:rsidRPr="00F949FC">
        <w:rPr>
          <w:rFonts w:ascii="Times New Roman" w:hAnsi="Times New Roman" w:cs="Times New Roman"/>
          <w:sz w:val="28"/>
          <w:szCs w:val="28"/>
        </w:rPr>
        <w:t xml:space="preserve">с </w:t>
      </w:r>
      <w:r w:rsidRPr="00F949FC">
        <w:rPr>
          <w:rFonts w:ascii="Symbol" w:hAnsi="Symbol" w:cs="Symbol"/>
          <w:i/>
          <w:sz w:val="28"/>
          <w:szCs w:val="28"/>
        </w:rPr>
        <w:t></w:t>
      </w:r>
      <w:r w:rsidRPr="00F949FC">
        <w:rPr>
          <w:rFonts w:ascii="Times New Roman" w:hAnsi="Times New Roman" w:cs="Times New Roman"/>
          <w:b/>
          <w:bCs/>
          <w:i/>
          <w:iCs/>
          <w:sz w:val="28"/>
          <w:szCs w:val="28"/>
          <w:vertAlign w:val="subscript"/>
        </w:rPr>
        <w:t>доп</w:t>
      </w:r>
      <w:r w:rsidRPr="00F949FC">
        <w:rPr>
          <w:rFonts w:ascii="Times New Roman" w:hAnsi="Times New Roman" w:cs="Times New Roman"/>
          <w:b/>
          <w:bCs/>
          <w:i/>
          <w:iCs/>
          <w:sz w:val="28"/>
          <w:szCs w:val="28"/>
        </w:rPr>
        <w:t xml:space="preserve"> = 126 А </w:t>
      </w:r>
      <w:r w:rsidRPr="00F949FC">
        <w:rPr>
          <w:rFonts w:ascii="Times New Roman" w:hAnsi="Times New Roman" w:cs="Times New Roman"/>
          <w:sz w:val="28"/>
          <w:szCs w:val="28"/>
        </w:rPr>
        <w:t xml:space="preserve">по условию </w:t>
      </w:r>
      <w:r w:rsidRPr="00F949FC">
        <w:rPr>
          <w:rFonts w:ascii="Symbol" w:hAnsi="Symbol" w:cs="Symbol"/>
          <w:i/>
          <w:sz w:val="28"/>
          <w:szCs w:val="28"/>
        </w:rPr>
        <w:t></w:t>
      </w:r>
      <w:r w:rsidRPr="00F949FC">
        <w:rPr>
          <w:rFonts w:ascii="Times New Roman" w:hAnsi="Times New Roman" w:cs="Times New Roman"/>
          <w:b/>
          <w:bCs/>
          <w:i/>
          <w:iCs/>
          <w:sz w:val="28"/>
          <w:szCs w:val="28"/>
          <w:vertAlign w:val="subscript"/>
        </w:rPr>
        <w:t>доп</w:t>
      </w:r>
      <w:r w:rsidRPr="00F949FC">
        <w:rPr>
          <w:rFonts w:ascii="Times New Roman" w:hAnsi="Times New Roman" w:cs="Times New Roman"/>
          <w:b/>
          <w:bCs/>
          <w:i/>
          <w:iCs/>
          <w:sz w:val="28"/>
          <w:szCs w:val="28"/>
        </w:rPr>
        <w:t xml:space="preserve"> ≥ </w:t>
      </w:r>
      <w:r w:rsidRPr="00F949FC">
        <w:rPr>
          <w:rFonts w:ascii="Symbol" w:hAnsi="Symbol" w:cs="Symbol"/>
          <w:i/>
          <w:sz w:val="28"/>
          <w:szCs w:val="28"/>
        </w:rPr>
        <w:t></w:t>
      </w:r>
      <w:r w:rsidRPr="00F949FC">
        <w:rPr>
          <w:rFonts w:ascii="Symbol" w:hAnsi="Symbol" w:cs="Symbol"/>
          <w:i/>
          <w:sz w:val="28"/>
          <w:szCs w:val="28"/>
        </w:rPr>
        <w:t></w:t>
      </w:r>
      <w:r w:rsidRPr="00F949FC">
        <w:rPr>
          <w:rFonts w:ascii="Times New Roman" w:hAnsi="Times New Roman" w:cs="Times New Roman"/>
          <w:b/>
          <w:bCs/>
          <w:i/>
          <w:iCs/>
          <w:sz w:val="28"/>
          <w:szCs w:val="28"/>
          <w:vertAlign w:val="subscript"/>
        </w:rPr>
        <w:t>р</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Сечение кабеля по потере напряжения определяется по формуле (6.20), при этом задается нормируемая потеря напряжения </w:t>
      </w:r>
      <w:r w:rsidRPr="00F949FC">
        <w:rPr>
          <w:rFonts w:ascii="Symbol" w:hAnsi="Symbol" w:cs="Symbol"/>
          <w:sz w:val="28"/>
          <w:szCs w:val="28"/>
        </w:rPr>
        <w:t></w:t>
      </w:r>
      <w:r w:rsidRPr="00F949FC">
        <w:rPr>
          <w:rFonts w:ascii="Times New Roman" w:hAnsi="Times New Roman" w:cs="Times New Roman"/>
          <w:b/>
          <w:bCs/>
          <w:i/>
          <w:iCs/>
          <w:sz w:val="28"/>
          <w:szCs w:val="28"/>
        </w:rPr>
        <w:t>U = 2%:</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0"/>
          <w:szCs w:val="28"/>
        </w:rPr>
      </w:pPr>
    </w:p>
    <w:p w:rsidR="003E7CF7" w:rsidRPr="00F949FC" w:rsidRDefault="003E7CF7" w:rsidP="003E7CF7">
      <w:pPr>
        <w:autoSpaceDE w:val="0"/>
        <w:autoSpaceDN w:val="0"/>
        <w:adjustRightInd w:val="0"/>
        <w:spacing w:after="0" w:line="360" w:lineRule="auto"/>
        <w:jc w:val="both"/>
        <w:rPr>
          <w:rFonts w:ascii="Times New Roman" w:hAnsi="Times New Roman" w:cs="Times New Roman"/>
          <w:sz w:val="28"/>
          <w:szCs w:val="28"/>
        </w:rPr>
      </w:pPr>
      <m:oMathPara>
        <m:oMathParaPr>
          <m:jc m:val="center"/>
        </m:oMathParaPr>
        <m:oMath>
          <m:r>
            <w:rPr>
              <w:rFonts w:ascii="Cambria Math" w:hAnsi="Cambria Math" w:cs="Times New Roman"/>
              <w:sz w:val="28"/>
              <w:szCs w:val="28"/>
            </w:rPr>
            <w:lastRenderedPageBreak/>
            <m:t>S</m:t>
          </m:r>
          <m:r>
            <w:rPr>
              <w:rFonts w:ascii="Cambria Math" w:hAnsi="Times New Roman" w:cs="Times New Roman"/>
              <w:sz w:val="28"/>
              <w:szCs w:val="28"/>
            </w:rPr>
            <m:t xml:space="preserve">= </m:t>
          </m:r>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Cambria Math" w:cs="Times New Roman"/>
                      <w:sz w:val="28"/>
                      <w:szCs w:val="28"/>
                    </w:rPr>
                    <m:t>M</m:t>
                  </m:r>
                </m:e>
              </m:nary>
            </m:num>
            <m:den>
              <m:r>
                <w:rPr>
                  <w:rFonts w:ascii="Cambria Math" w:hAnsi="Cambria Math" w:cs="Times New Roman"/>
                  <w:sz w:val="28"/>
                  <w:szCs w:val="28"/>
                </w:rPr>
                <m:t>c</m:t>
              </m:r>
              <m:r>
                <w:rPr>
                  <w:rFonts w:ascii="Times New Roman" w:hAnsi="Times New Roman" w:cs="Times New Roman"/>
                  <w:sz w:val="28"/>
                  <w:szCs w:val="28"/>
                </w:rPr>
                <m:t>∙∆</m:t>
              </m:r>
              <m:r>
                <w:rPr>
                  <w:rFonts w:ascii="Cambria Math" w:hAnsi="Cambria Math" w:cs="Times New Roman"/>
                  <w:sz w:val="28"/>
                  <w:szCs w:val="28"/>
                </w:rPr>
                <m:t>U</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L</m:t>
                  </m:r>
                </m:e>
                <m:sub>
                  <m:r>
                    <w:rPr>
                      <w:rFonts w:ascii="Cambria Math" w:hAnsi="Times New Roman" w:cs="Times New Roman"/>
                      <w:sz w:val="28"/>
                      <w:szCs w:val="28"/>
                    </w:rPr>
                    <m:t>1</m:t>
                  </m:r>
                </m:sub>
              </m:sSub>
              <m:r>
                <w:rPr>
                  <w:rFonts w:ascii="Cambria Math" w:hAnsi="Times New Roman" w:cs="Times New Roman"/>
                  <w:sz w:val="28"/>
                  <w:szCs w:val="28"/>
                </w:rPr>
                <m:t xml:space="preserve"> </m:t>
              </m:r>
              <m:r>
                <w:rPr>
                  <w:rFonts w:ascii="Cambria Math" w:hAnsi="Cambria Math"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2</m:t>
                      </m:r>
                    </m:sub>
                  </m:sSub>
                </m:e>
              </m:d>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Times New Roman" w:cs="Times New Roman"/>
                      <w:sz w:val="28"/>
                      <w:szCs w:val="28"/>
                    </w:rPr>
                    <m:t>L</m:t>
                  </m:r>
                </m:e>
                <m:sub>
                  <m:r>
                    <w:rPr>
                      <w:rFonts w:ascii="Cambria Math" w:hAnsi="Times New Roman" w:cs="Times New Roman"/>
                      <w:sz w:val="28"/>
                      <w:szCs w:val="28"/>
                    </w:rPr>
                    <m:t>2</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2</m:t>
                  </m:r>
                </m:sub>
              </m:sSub>
            </m:num>
            <m:den>
              <m:r>
                <w:rPr>
                  <w:rFonts w:ascii="Cambria Math" w:hAnsi="Cambria Math" w:cs="Times New Roman"/>
                  <w:sz w:val="28"/>
                  <w:szCs w:val="28"/>
                </w:rPr>
                <m:t>c</m:t>
              </m:r>
              <m:r>
                <w:rPr>
                  <w:rFonts w:ascii="Times New Roman" w:hAnsi="Times New Roman" w:cs="Times New Roman"/>
                  <w:sz w:val="28"/>
                  <w:szCs w:val="28"/>
                </w:rPr>
                <m:t>∙∆</m:t>
              </m:r>
              <m:r>
                <w:rPr>
                  <w:rFonts w:ascii="Cambria Math" w:hAnsi="Cambria Math" w:cs="Times New Roman"/>
                  <w:sz w:val="28"/>
                  <w:szCs w:val="28"/>
                </w:rPr>
                <m:t>U</m:t>
              </m:r>
            </m:den>
          </m:f>
          <m:r>
            <w:rPr>
              <w:rFonts w:ascii="Cambria Math" w:hAnsi="Times New Roman" w:cs="Times New Roman"/>
              <w:sz w:val="28"/>
              <w:szCs w:val="28"/>
            </w:rPr>
            <m:t xml:space="preserve"> = </m:t>
          </m:r>
          <m:f>
            <m:fPr>
              <m:ctrlPr>
                <w:rPr>
                  <w:rFonts w:ascii="Cambria Math" w:hAnsi="Times New Roman" w:cs="Times New Roman"/>
                  <w:i/>
                  <w:sz w:val="28"/>
                  <w:szCs w:val="28"/>
                </w:rPr>
              </m:ctrlPr>
            </m:fPr>
            <m:num>
              <m:r>
                <w:rPr>
                  <w:rFonts w:ascii="Cambria Math" w:hAnsi="Times New Roman" w:cs="Times New Roman"/>
                  <w:sz w:val="28"/>
                  <w:szCs w:val="28"/>
                </w:rPr>
                <m:t>80</m:t>
              </m:r>
              <m:r>
                <w:rPr>
                  <w:rFonts w:ascii="Cambria Math" w:hAnsi="Cambria Math" w:cs="Times New Roman"/>
                  <w:sz w:val="28"/>
                  <w:szCs w:val="28"/>
                </w:rPr>
                <m:t>∙</m:t>
              </m:r>
              <m:r>
                <w:rPr>
                  <w:rFonts w:ascii="Cambria Math" w:hAnsi="Times New Roman" w:cs="Times New Roman"/>
                  <w:sz w:val="28"/>
                  <w:szCs w:val="28"/>
                </w:rPr>
                <m:t>40+30</m:t>
              </m:r>
              <m:r>
                <w:rPr>
                  <w:rFonts w:ascii="Cambria Math" w:hAnsi="Cambria Math" w:cs="Times New Roman"/>
                  <w:sz w:val="28"/>
                  <w:szCs w:val="28"/>
                </w:rPr>
                <m:t>∙</m:t>
              </m:r>
              <m:r>
                <w:rPr>
                  <w:rFonts w:ascii="Cambria Math" w:hAnsi="Times New Roman" w:cs="Times New Roman"/>
                  <w:sz w:val="28"/>
                  <w:szCs w:val="28"/>
                </w:rPr>
                <m:t>15</m:t>
              </m:r>
            </m:num>
            <m:den>
              <m:r>
                <w:rPr>
                  <w:rFonts w:ascii="Cambria Math" w:hAnsi="Times New Roman" w:cs="Times New Roman"/>
                  <w:sz w:val="28"/>
                  <w:szCs w:val="28"/>
                </w:rPr>
                <m:t>44</m:t>
              </m:r>
              <m:r>
                <w:rPr>
                  <w:rFonts w:ascii="Cambria Math" w:hAnsi="Cambria Math" w:cs="Times New Roman"/>
                  <w:sz w:val="28"/>
                  <w:szCs w:val="28"/>
                </w:rPr>
                <m:t>∙</m:t>
              </m:r>
              <m:r>
                <w:rPr>
                  <w:rFonts w:ascii="Cambria Math" w:hAnsi="Times New Roman" w:cs="Times New Roman"/>
                  <w:sz w:val="28"/>
                  <w:szCs w:val="28"/>
                </w:rPr>
                <m:t>2</m:t>
              </m:r>
            </m:den>
          </m:f>
          <m:r>
            <w:rPr>
              <w:rFonts w:ascii="Cambria Math" w:hAnsi="Times New Roman" w:cs="Times New Roman"/>
              <w:sz w:val="28"/>
              <w:szCs w:val="28"/>
            </w:rPr>
            <m:t xml:space="preserve">=41,5      </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0"/>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По потере напряжения можно бы принять сечение кабеля </w:t>
      </w:r>
      <w:r w:rsidRPr="00F949FC">
        <w:rPr>
          <w:rFonts w:ascii="Times New Roman" w:hAnsi="Times New Roman" w:cs="Times New Roman"/>
          <w:b/>
          <w:bCs/>
          <w:i/>
          <w:iCs/>
          <w:sz w:val="28"/>
          <w:szCs w:val="28"/>
        </w:rPr>
        <w:t>4</w:t>
      </w:r>
      <w:r w:rsidRPr="00F949FC">
        <w:rPr>
          <w:rFonts w:ascii="Symbol" w:hAnsi="Symbol" w:cs="Symbol"/>
          <w:sz w:val="28"/>
          <w:szCs w:val="28"/>
        </w:rPr>
        <w:t></w:t>
      </w:r>
      <w:r w:rsidRPr="00F949FC">
        <w:rPr>
          <w:rFonts w:ascii="Times New Roman" w:hAnsi="Times New Roman" w:cs="Times New Roman"/>
          <w:b/>
          <w:bCs/>
          <w:i/>
          <w:iCs/>
          <w:sz w:val="28"/>
          <w:szCs w:val="28"/>
        </w:rPr>
        <w:t>50 мм</w:t>
      </w:r>
      <w:r w:rsidRPr="00F949FC">
        <w:rPr>
          <w:rFonts w:ascii="Times New Roman" w:hAnsi="Times New Roman" w:cs="Times New Roman"/>
          <w:b/>
          <w:bCs/>
          <w:i/>
          <w:iCs/>
          <w:sz w:val="28"/>
          <w:szCs w:val="28"/>
          <w:vertAlign w:val="superscript"/>
        </w:rPr>
        <w:t>2</w:t>
      </w:r>
      <w:r w:rsidRPr="00F949FC">
        <w:rPr>
          <w:rFonts w:ascii="Times New Roman" w:hAnsi="Times New Roman" w:cs="Times New Roman"/>
          <w:sz w:val="28"/>
          <w:szCs w:val="28"/>
        </w:rPr>
        <w:t xml:space="preserve">, но его </w:t>
      </w:r>
      <w:r w:rsidRPr="00F949FC">
        <w:rPr>
          <w:rFonts w:ascii="Symbol" w:hAnsi="Symbol" w:cs="Symbol"/>
          <w:i/>
          <w:sz w:val="28"/>
          <w:szCs w:val="28"/>
        </w:rPr>
        <w:t></w:t>
      </w:r>
      <w:r w:rsidRPr="00F949FC">
        <w:rPr>
          <w:rFonts w:ascii="Times New Roman" w:hAnsi="Times New Roman" w:cs="Times New Roman"/>
          <w:b/>
          <w:bCs/>
          <w:i/>
          <w:iCs/>
          <w:sz w:val="28"/>
          <w:szCs w:val="28"/>
          <w:vertAlign w:val="subscript"/>
        </w:rPr>
        <w:t>доп</w:t>
      </w:r>
      <w:r w:rsidRPr="00F949FC">
        <w:rPr>
          <w:rFonts w:ascii="Times New Roman" w:hAnsi="Times New Roman" w:cs="Times New Roman"/>
          <w:b/>
          <w:bCs/>
          <w:i/>
          <w:iCs/>
          <w:sz w:val="28"/>
          <w:szCs w:val="28"/>
        </w:rPr>
        <w:t xml:space="preserve"> = 100 А &lt; </w:t>
      </w:r>
      <w:r w:rsidRPr="00F949FC">
        <w:rPr>
          <w:rFonts w:ascii="Symbol" w:hAnsi="Symbol" w:cs="Symbol"/>
          <w:sz w:val="28"/>
          <w:szCs w:val="28"/>
        </w:rPr>
        <w:t></w:t>
      </w:r>
      <w:r w:rsidRPr="00F949FC">
        <w:rPr>
          <w:rFonts w:ascii="Times New Roman" w:hAnsi="Times New Roman" w:cs="Times New Roman"/>
          <w:b/>
          <w:bCs/>
          <w:i/>
          <w:iCs/>
          <w:sz w:val="28"/>
          <w:szCs w:val="28"/>
          <w:vertAlign w:val="subscript"/>
        </w:rPr>
        <w:t>р</w:t>
      </w:r>
      <w:r w:rsidRPr="00F949FC">
        <w:rPr>
          <w:rFonts w:ascii="Times New Roman" w:hAnsi="Times New Roman" w:cs="Times New Roman"/>
          <w:b/>
          <w:bCs/>
          <w:i/>
          <w:iCs/>
          <w:sz w:val="28"/>
          <w:szCs w:val="28"/>
        </w:rPr>
        <w:t xml:space="preserve"> = 121,7 А</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данном случае принимается сечение кабеля, выбранное по расчетному току </w:t>
      </w:r>
      <w:r w:rsidRPr="00F949FC">
        <w:rPr>
          <w:rFonts w:ascii="Times New Roman" w:hAnsi="Times New Roman" w:cs="Times New Roman"/>
          <w:b/>
          <w:bCs/>
          <w:i/>
          <w:iCs/>
          <w:sz w:val="28"/>
          <w:szCs w:val="28"/>
        </w:rPr>
        <w:t>S = 70 мм</w:t>
      </w:r>
      <w:r w:rsidRPr="00F949FC">
        <w:rPr>
          <w:rFonts w:ascii="Times New Roman" w:hAnsi="Times New Roman" w:cs="Times New Roman"/>
          <w:b/>
          <w:bCs/>
          <w:i/>
          <w:iCs/>
          <w:sz w:val="28"/>
          <w:szCs w:val="28"/>
          <w:vertAlign w:val="superscript"/>
        </w:rPr>
        <w:t>2</w:t>
      </w:r>
      <w:r w:rsidRPr="00F949FC">
        <w:rPr>
          <w:rFonts w:ascii="Times New Roman" w:hAnsi="Times New Roman" w:cs="Times New Roman"/>
          <w:sz w:val="28"/>
          <w:szCs w:val="28"/>
        </w:rPr>
        <w:t>.</w:t>
      </w:r>
    </w:p>
    <w:p w:rsidR="003E7CF7"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Расчетная потеря напряжения в выбранном кабеле определяется по формуле (6.19):</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3E7CF7" w:rsidRPr="00F949FC" w:rsidRDefault="003E7CF7" w:rsidP="003E7CF7">
      <w:pPr>
        <w:autoSpaceDE w:val="0"/>
        <w:autoSpaceDN w:val="0"/>
        <w:adjustRightInd w:val="0"/>
        <w:spacing w:after="0" w:line="360" w:lineRule="auto"/>
        <w:jc w:val="both"/>
        <w:rPr>
          <w:rFonts w:ascii="Times New Roman" w:hAnsi="Times New Roman" w:cs="Times New Roman"/>
          <w:i/>
          <w:sz w:val="28"/>
          <w:szCs w:val="28"/>
        </w:rPr>
      </w:pPr>
      <m:oMathPara>
        <m:oMathParaPr>
          <m:jc m:val="center"/>
        </m:oMathParaPr>
        <m:oMath>
          <m:r>
            <w:rPr>
              <w:rFonts w:ascii="Times New Roman"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m:t>
          </m:r>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Cambria Math" w:cs="Times New Roman"/>
                      <w:sz w:val="28"/>
                      <w:szCs w:val="28"/>
                    </w:rPr>
                    <m:t>M</m:t>
                  </m:r>
                </m:e>
              </m:nary>
            </m:num>
            <m:den>
              <m:r>
                <w:rPr>
                  <w:rFonts w:ascii="Cambria Math" w:hAnsi="Cambria Math" w:cs="Times New Roman"/>
                  <w:sz w:val="28"/>
                  <w:szCs w:val="28"/>
                </w:rPr>
                <m:t>c</m:t>
              </m:r>
              <m:r>
                <w:rPr>
                  <w:rFonts w:ascii="Times New Roman" w:hAnsi="Times New Roman" w:cs="Times New Roman"/>
                  <w:sz w:val="28"/>
                  <w:szCs w:val="28"/>
                </w:rPr>
                <m:t>∙</m:t>
              </m:r>
              <m:r>
                <w:rPr>
                  <w:rFonts w:ascii="Cambria Math" w:hAnsi="Cambria Math" w:cs="Times New Roman"/>
                  <w:sz w:val="28"/>
                  <w:szCs w:val="28"/>
                </w:rPr>
                <m:t>S</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3650</m:t>
              </m:r>
            </m:num>
            <m:den>
              <m:r>
                <w:rPr>
                  <w:rFonts w:ascii="Cambria Math" w:hAnsi="Times New Roman" w:cs="Times New Roman"/>
                  <w:sz w:val="28"/>
                  <w:szCs w:val="28"/>
                </w:rPr>
                <m:t>44</m:t>
              </m:r>
              <m:r>
                <w:rPr>
                  <w:rFonts w:ascii="Cambria Math" w:hAnsi="Cambria Math" w:cs="Times New Roman"/>
                  <w:sz w:val="28"/>
                  <w:szCs w:val="28"/>
                </w:rPr>
                <m:t>∙</m:t>
              </m:r>
              <m:r>
                <w:rPr>
                  <w:rFonts w:ascii="Cambria Math" w:hAnsi="Times New Roman" w:cs="Times New Roman"/>
                  <w:sz w:val="28"/>
                  <w:szCs w:val="28"/>
                </w:rPr>
                <m:t>70</m:t>
              </m:r>
            </m:den>
          </m:f>
          <m:r>
            <w:rPr>
              <w:rFonts w:ascii="Cambria Math" w:hAnsi="Times New Roman" w:cs="Times New Roman"/>
              <w:sz w:val="28"/>
              <w:szCs w:val="28"/>
            </w:rPr>
            <m:t xml:space="preserve">=1,2                                            </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0"/>
          <w:szCs w:val="28"/>
        </w:rPr>
      </w:pPr>
    </w:p>
    <w:p w:rsidR="003E7CF7" w:rsidRPr="00F949FC" w:rsidRDefault="003E7CF7" w:rsidP="003E7CF7">
      <w:pPr>
        <w:autoSpaceDE w:val="0"/>
        <w:autoSpaceDN w:val="0"/>
        <w:adjustRightInd w:val="0"/>
        <w:spacing w:after="0" w:line="360" w:lineRule="auto"/>
        <w:ind w:firstLine="709"/>
        <w:rPr>
          <w:rFonts w:ascii="Times New Roman" w:hAnsi="Times New Roman" w:cs="Times New Roman"/>
          <w:sz w:val="28"/>
          <w:szCs w:val="28"/>
        </w:rPr>
      </w:pPr>
      <w:r w:rsidRPr="00F949FC">
        <w:rPr>
          <w:rFonts w:ascii="Times New Roman" w:hAnsi="Times New Roman" w:cs="Times New Roman"/>
          <w:sz w:val="28"/>
          <w:szCs w:val="28"/>
        </w:rPr>
        <w:t>Полная потеря напряжения с учетом реактивной составляющей</w:t>
      </w:r>
    </w:p>
    <w:p w:rsidR="003E7CF7" w:rsidRPr="00F949FC" w:rsidRDefault="003E7CF7" w:rsidP="003E7CF7">
      <w:pPr>
        <w:autoSpaceDE w:val="0"/>
        <w:autoSpaceDN w:val="0"/>
        <w:adjustRightInd w:val="0"/>
        <w:spacing w:after="0" w:line="360" w:lineRule="auto"/>
        <w:rPr>
          <w:rFonts w:ascii="Times New Roman" w:hAnsi="Times New Roman" w:cs="Times New Roman"/>
          <w:sz w:val="20"/>
          <w:szCs w:val="28"/>
        </w:rPr>
      </w:pPr>
    </w:p>
    <w:p w:rsidR="003E7CF7" w:rsidRPr="00F949FC" w:rsidRDefault="003E7CF7" w:rsidP="003E7CF7">
      <w:pPr>
        <w:autoSpaceDE w:val="0"/>
        <w:autoSpaceDN w:val="0"/>
        <w:adjustRightInd w:val="0"/>
        <w:spacing w:after="0" w:line="360" w:lineRule="auto"/>
        <w:jc w:val="center"/>
        <w:rPr>
          <w:rFonts w:ascii="Times New Roman" w:hAnsi="Times New Roman" w:cs="Times New Roman"/>
          <w:b/>
          <w:bCs/>
          <w:i/>
          <w:iCs/>
          <w:sz w:val="28"/>
          <w:szCs w:val="28"/>
        </w:rPr>
      </w:pPr>
      <w:r w:rsidRPr="00F949FC">
        <w:rPr>
          <w:rFonts w:ascii="Symbol" w:hAnsi="Symbol" w:cs="Symbol"/>
          <w:sz w:val="28"/>
          <w:szCs w:val="28"/>
        </w:rPr>
        <w:t></w:t>
      </w:r>
      <w:r w:rsidRPr="00F949FC">
        <w:rPr>
          <w:rFonts w:ascii="Times New Roman" w:hAnsi="Times New Roman" w:cs="Times New Roman"/>
          <w:b/>
          <w:bCs/>
          <w:i/>
          <w:iCs/>
          <w:sz w:val="28"/>
          <w:szCs w:val="28"/>
        </w:rPr>
        <w:t xml:space="preserve">Uп = </w:t>
      </w:r>
      <w:r w:rsidRPr="00F949FC">
        <w:rPr>
          <w:rFonts w:ascii="Symbol" w:hAnsi="Symbol" w:cs="Symbol"/>
          <w:sz w:val="28"/>
          <w:szCs w:val="28"/>
        </w:rPr>
        <w:t></w:t>
      </w:r>
      <w:r w:rsidRPr="00F949FC">
        <w:rPr>
          <w:rFonts w:ascii="Times New Roman" w:hAnsi="Times New Roman" w:cs="Times New Roman"/>
          <w:b/>
          <w:bCs/>
          <w:i/>
          <w:iCs/>
          <w:sz w:val="28"/>
          <w:szCs w:val="28"/>
        </w:rPr>
        <w:t>U К = 1,2 × 1,2 = 1,44 %.</w:t>
      </w:r>
    </w:p>
    <w:p w:rsidR="003E7CF7" w:rsidRPr="00F949FC" w:rsidRDefault="003E7CF7" w:rsidP="003E7CF7">
      <w:pPr>
        <w:autoSpaceDE w:val="0"/>
        <w:autoSpaceDN w:val="0"/>
        <w:adjustRightInd w:val="0"/>
        <w:spacing w:after="0" w:line="360" w:lineRule="auto"/>
        <w:rPr>
          <w:rFonts w:ascii="Times New Roman" w:hAnsi="Times New Roman" w:cs="Times New Roman"/>
          <w:sz w:val="20"/>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групповой двух- и трехфазной линии светильники подключаются поочередно к разным фазам и нагрузка распределяется как по фазам, так и по длине линии. При равномерном распределении нагрузки, для упрощения расчетов, расчетную длину участка принимают равной половине длины того участка, на котором нагрузка распределена равномерно, и к концу половины этого участка прикладывается вся мощность рассматриваемой линии.</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Нагрузку групповых линий не всегда можно распределить равномерно. Неравномерно нагруженными сетями считаются линии, у которых нагрузки отдельных фаз или моменты их нагрузок отличаются более, чем на 10%, от среднего значения.</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При выполнении освещения в производственных помещениях часто управление группами светильников выполняют с помощью однополюсных автоматических выключателей, т.е. пофазно. В этом случае трех- и </w:t>
      </w:r>
      <w:r w:rsidRPr="00F949FC">
        <w:rPr>
          <w:rFonts w:ascii="Times New Roman" w:hAnsi="Times New Roman" w:cs="Times New Roman"/>
          <w:sz w:val="28"/>
          <w:szCs w:val="28"/>
        </w:rPr>
        <w:lastRenderedPageBreak/>
        <w:t>четырех проводную сеть можно считать неравномерной и расчет потери напряжения или определение сечения проводов можно проводить для наиболее загруженной фазы, для наиболее удаленного светильника по формулам для двухпроводной линии, что дает некоторое завышение результатов, но упрощает расчет.</w:t>
      </w:r>
    </w:p>
    <w:p w:rsidR="003E7CF7" w:rsidRPr="00F949FC" w:rsidRDefault="003E7CF7" w:rsidP="003E7CF7">
      <w:pPr>
        <w:autoSpaceDE w:val="0"/>
        <w:autoSpaceDN w:val="0"/>
        <w:adjustRightInd w:val="0"/>
        <w:spacing w:after="0" w:line="360" w:lineRule="auto"/>
        <w:ind w:firstLine="709"/>
        <w:rPr>
          <w:rFonts w:ascii="Times New Roman" w:hAnsi="Times New Roman" w:cs="Times New Roman"/>
          <w:sz w:val="28"/>
          <w:szCs w:val="28"/>
        </w:rPr>
      </w:pPr>
      <w:r w:rsidRPr="00F949FC">
        <w:rPr>
          <w:rFonts w:ascii="Times New Roman" w:hAnsi="Times New Roman" w:cs="Times New Roman"/>
          <w:b/>
          <w:bCs/>
          <w:sz w:val="28"/>
          <w:szCs w:val="28"/>
        </w:rPr>
        <w:t xml:space="preserve">Пример </w:t>
      </w:r>
      <w:r w:rsidR="005B3238">
        <w:rPr>
          <w:rFonts w:ascii="Times New Roman" w:hAnsi="Times New Roman" w:cs="Times New Roman"/>
          <w:b/>
          <w:bCs/>
          <w:sz w:val="28"/>
          <w:szCs w:val="28"/>
        </w:rPr>
        <w:t>5</w:t>
      </w:r>
      <w:r w:rsidRPr="00F949FC">
        <w:rPr>
          <w:rFonts w:ascii="Times New Roman" w:hAnsi="Times New Roman" w:cs="Times New Roman"/>
          <w:b/>
          <w:bCs/>
          <w:sz w:val="28"/>
          <w:szCs w:val="28"/>
        </w:rPr>
        <w:t>.2</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Определить сечение проводов групповой трехпроводной (две фазы и нуль) линии, к которой подключены 13 ламп ДРИ-700. Расстояние между лампами шесть метров, провода от щитка до линии проложены в трубах, линия выполнена проводами на изоляторах </w:t>
      </w:r>
      <w:r w:rsidRPr="00F949FC">
        <w:rPr>
          <w:rFonts w:ascii="Symbol" w:hAnsi="Symbol" w:cs="Symbol"/>
          <w:sz w:val="28"/>
          <w:szCs w:val="28"/>
        </w:rPr>
        <w:t></w:t>
      </w:r>
      <w:r w:rsidRPr="00F949FC">
        <w:rPr>
          <w:rFonts w:ascii="Times New Roman" w:hAnsi="Times New Roman" w:cs="Times New Roman"/>
          <w:b/>
          <w:bCs/>
          <w:i/>
          <w:iCs/>
          <w:sz w:val="28"/>
          <w:szCs w:val="28"/>
        </w:rPr>
        <w:t>Uгр=2,5%</w:t>
      </w:r>
      <w:r w:rsidRPr="00F949FC">
        <w:rPr>
          <w:rFonts w:ascii="Times New Roman" w:hAnsi="Times New Roman" w:cs="Times New Roman"/>
          <w:sz w:val="28"/>
          <w:szCs w:val="28"/>
        </w:rPr>
        <w:t>. Схема сети приведена на рисунке 6.8.</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4"/>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bCs/>
          <w:noProof/>
          <w:sz w:val="28"/>
          <w:szCs w:val="28"/>
        </w:rPr>
        <w:drawing>
          <wp:inline distT="0" distB="0" distL="0" distR="0" wp14:anchorId="1CC915C3" wp14:editId="695491CF">
            <wp:extent cx="4660649" cy="1009290"/>
            <wp:effectExtent l="19050" t="0" r="6601" b="0"/>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a:stretch>
                      <a:fillRect/>
                    </a:stretch>
                  </pic:blipFill>
                  <pic:spPr bwMode="auto">
                    <a:xfrm>
                      <a:off x="0" y="0"/>
                      <a:ext cx="4668376" cy="1010963"/>
                    </a:xfrm>
                    <a:prstGeom prst="rect">
                      <a:avLst/>
                    </a:prstGeom>
                    <a:noFill/>
                    <a:ln w="9525">
                      <a:noFill/>
                      <a:miter lim="800000"/>
                      <a:headEnd/>
                      <a:tailEnd/>
                    </a:ln>
                  </pic:spPr>
                </pic:pic>
              </a:graphicData>
            </a:graphic>
          </wp:inline>
        </w:drawing>
      </w:r>
    </w:p>
    <w:p w:rsidR="003E7CF7" w:rsidRPr="00F949FC" w:rsidRDefault="003E7CF7" w:rsidP="003E7CF7">
      <w:pPr>
        <w:autoSpaceDE w:val="0"/>
        <w:autoSpaceDN w:val="0"/>
        <w:adjustRightInd w:val="0"/>
        <w:spacing w:after="0" w:line="360" w:lineRule="auto"/>
        <w:jc w:val="center"/>
        <w:rPr>
          <w:rFonts w:ascii="Times New Roman" w:hAnsi="Times New Roman" w:cs="Times New Roman"/>
          <w:szCs w:val="28"/>
        </w:rPr>
      </w:pPr>
    </w:p>
    <w:p w:rsidR="003E7CF7" w:rsidRPr="00F949FC" w:rsidRDefault="003E7CF7" w:rsidP="003E7CF7">
      <w:pPr>
        <w:autoSpaceDE w:val="0"/>
        <w:autoSpaceDN w:val="0"/>
        <w:adjustRightInd w:val="0"/>
        <w:spacing w:after="0" w:line="360" w:lineRule="auto"/>
        <w:jc w:val="center"/>
        <w:rPr>
          <w:rFonts w:ascii="Times New Roman" w:hAnsi="Times New Roman" w:cs="Times New Roman"/>
          <w:bCs/>
          <w:sz w:val="24"/>
          <w:szCs w:val="28"/>
        </w:rPr>
      </w:pPr>
      <w:r w:rsidRPr="00F949FC">
        <w:rPr>
          <w:rFonts w:ascii="Times New Roman" w:hAnsi="Times New Roman" w:cs="Times New Roman"/>
          <w:sz w:val="24"/>
          <w:szCs w:val="28"/>
        </w:rPr>
        <w:t xml:space="preserve">Рис. </w:t>
      </w:r>
      <w:r w:rsidR="008742B0">
        <w:rPr>
          <w:rFonts w:ascii="Times New Roman" w:hAnsi="Times New Roman" w:cs="Times New Roman"/>
          <w:sz w:val="24"/>
          <w:szCs w:val="28"/>
        </w:rPr>
        <w:t>5</w:t>
      </w:r>
      <w:r w:rsidRPr="00F949FC">
        <w:rPr>
          <w:rFonts w:ascii="Times New Roman" w:hAnsi="Times New Roman" w:cs="Times New Roman"/>
          <w:sz w:val="24"/>
          <w:szCs w:val="28"/>
        </w:rPr>
        <w:t xml:space="preserve">.8. Схема к примеру </w:t>
      </w:r>
      <w:r w:rsidR="008742B0">
        <w:rPr>
          <w:rFonts w:ascii="Times New Roman" w:hAnsi="Times New Roman" w:cs="Times New Roman"/>
          <w:sz w:val="24"/>
          <w:szCs w:val="28"/>
        </w:rPr>
        <w:t>5</w:t>
      </w:r>
      <w:r w:rsidRPr="00F949FC">
        <w:rPr>
          <w:rFonts w:ascii="Times New Roman" w:hAnsi="Times New Roman" w:cs="Times New Roman"/>
          <w:sz w:val="24"/>
          <w:szCs w:val="28"/>
        </w:rPr>
        <w:t>.2</w:t>
      </w:r>
    </w:p>
    <w:p w:rsidR="003E7CF7"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На фазу А подключены 7 светильников общей мощностью 4,9 кВт, на фазу Б - 6 светильников. Наиболее загружена фаза А. Расчетный ток этой фазы определяется по формуле:</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4"/>
          <w:szCs w:val="28"/>
        </w:rPr>
      </w:pPr>
    </w:p>
    <w:p w:rsidR="003E7CF7" w:rsidRPr="00F949FC" w:rsidRDefault="002E5065" w:rsidP="003E7CF7">
      <w:pPr>
        <w:autoSpaceDE w:val="0"/>
        <w:autoSpaceDN w:val="0"/>
        <w:adjustRightInd w:val="0"/>
        <w:spacing w:after="0" w:line="360" w:lineRule="auto"/>
        <w:ind w:firstLine="709"/>
        <w:jc w:val="both"/>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Cambria Math" w:cs="Times New Roman"/>
              <w:sz w:val="28"/>
              <w:szCs w:val="28"/>
            </w:rPr>
            <m:t xml:space="preserve">= </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ПРА</m:t>
                  </m:r>
                </m:sub>
              </m:sSub>
              <m:nary>
                <m:naryPr>
                  <m:chr m:val="∑"/>
                  <m:limLoc m:val="undOvr"/>
                  <m:subHide m:val="1"/>
                  <m:supHide m:val="1"/>
                  <m:ctrlPr>
                    <w:rPr>
                      <w:rFonts w:ascii="Cambria Math" w:hAnsi="Cambria Math" w:cs="Times New Roman"/>
                      <w:bCs/>
                      <w:i/>
                      <w:sz w:val="28"/>
                      <w:szCs w:val="28"/>
                    </w:rPr>
                  </m:ctrlPr>
                </m:naryPr>
                <m:sub/>
                <m:sup/>
                <m:e>
                  <m:sSub>
                    <m:sSubPr>
                      <m:ctrlPr>
                        <w:rPr>
                          <w:rFonts w:ascii="Cambria Math" w:hAnsi="Cambria Math" w:cs="Times New Roman"/>
                          <w:bCs/>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e>
              </m:nary>
            </m:num>
            <m:den>
              <m:sSub>
                <m:sSubPr>
                  <m:ctrlPr>
                    <w:rPr>
                      <w:rFonts w:ascii="Cambria Math" w:hAnsi="Cambria Math" w:cs="Times New Roman"/>
                      <w:bCs/>
                      <w:i/>
                      <w:sz w:val="28"/>
                      <w:szCs w:val="28"/>
                    </w:rPr>
                  </m:ctrlPr>
                </m:sSubPr>
                <m:e>
                  <m:r>
                    <w:rPr>
                      <w:rFonts w:ascii="Cambria Math" w:hAnsi="Cambria Math" w:cs="Times New Roman"/>
                      <w:sz w:val="28"/>
                      <w:szCs w:val="28"/>
                    </w:rPr>
                    <m:t>U</m:t>
                  </m:r>
                </m:e>
                <m:sub>
                  <m:r>
                    <w:rPr>
                      <w:rFonts w:ascii="Cambria Math" w:hAnsi="Cambria Math" w:cs="Times New Roman"/>
                      <w:sz w:val="28"/>
                      <w:szCs w:val="28"/>
                    </w:rPr>
                    <m:t>ф</m:t>
                  </m:r>
                </m:sub>
              </m:sSub>
              <m:r>
                <w:rPr>
                  <w:rFonts w:ascii="Cambria Math" w:hAnsi="Cambria Math" w:cs="Times New Roman"/>
                  <w:sz w:val="28"/>
                  <w:szCs w:val="28"/>
                </w:rPr>
                <m:t>∙сosφ</m:t>
              </m:r>
            </m:den>
          </m:f>
          <m:r>
            <w:rPr>
              <w:rFonts w:ascii="Cambria Math" w:hAnsi="Cambria Math" w:cs="Times New Roman"/>
              <w:sz w:val="28"/>
              <w:szCs w:val="28"/>
            </w:rPr>
            <m:t xml:space="preserve">= </m:t>
          </m:r>
          <m:f>
            <m:fPr>
              <m:ctrlPr>
                <w:rPr>
                  <w:rFonts w:ascii="Cambria Math" w:hAnsi="Cambria Math" w:cs="Times New Roman"/>
                  <w:bCs/>
                  <w:i/>
                  <w:sz w:val="28"/>
                  <w:szCs w:val="28"/>
                </w:rPr>
              </m:ctrlPr>
            </m:fPr>
            <m:num>
              <m:r>
                <w:rPr>
                  <w:rFonts w:ascii="Cambria Math" w:hAnsi="Cambria Math" w:cs="Times New Roman"/>
                  <w:sz w:val="28"/>
                  <w:szCs w:val="28"/>
                </w:rPr>
                <m:t>1,1∙4,9∙</m:t>
              </m:r>
            </m:num>
            <m:den>
              <m:r>
                <w:rPr>
                  <w:rFonts w:ascii="Cambria Math" w:hAnsi="Cambria Math" w:cs="Times New Roman"/>
                  <w:sz w:val="28"/>
                  <w:szCs w:val="28"/>
                </w:rPr>
                <m:t>0,22∙0,5</m:t>
              </m:r>
            </m:den>
          </m:f>
          <m:r>
            <w:rPr>
              <w:rFonts w:ascii="Cambria Math" w:hAnsi="Cambria Math" w:cs="Times New Roman"/>
              <w:sz w:val="28"/>
              <w:szCs w:val="28"/>
            </w:rPr>
            <m:t>=49</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Коэффициент </w:t>
      </w:r>
      <w:r w:rsidRPr="00F949FC">
        <w:rPr>
          <w:rFonts w:ascii="Times New Roman" w:hAnsi="Times New Roman" w:cs="Times New Roman"/>
          <w:b/>
          <w:bCs/>
          <w:i/>
          <w:iCs/>
          <w:sz w:val="28"/>
          <w:szCs w:val="28"/>
        </w:rPr>
        <w:t xml:space="preserve">1,1 </w:t>
      </w:r>
      <w:r w:rsidRPr="00F949FC">
        <w:rPr>
          <w:rFonts w:ascii="Times New Roman" w:hAnsi="Times New Roman" w:cs="Times New Roman"/>
          <w:sz w:val="28"/>
          <w:szCs w:val="28"/>
        </w:rPr>
        <w:t xml:space="preserve">учитывает потери в ПРА. По допустимому току нагрузки выбирается сечение проводов марки </w:t>
      </w:r>
      <w:r w:rsidRPr="00F949FC">
        <w:rPr>
          <w:rFonts w:ascii="Times New Roman" w:hAnsi="Times New Roman" w:cs="Times New Roman"/>
          <w:b/>
          <w:bCs/>
          <w:i/>
          <w:iCs/>
          <w:sz w:val="28"/>
          <w:szCs w:val="28"/>
        </w:rPr>
        <w:t>АПВ 4(1</w:t>
      </w:r>
      <w:r w:rsidRPr="00F949FC">
        <w:rPr>
          <w:rFonts w:ascii="Symbol" w:hAnsi="Symbol" w:cs="Symbol"/>
          <w:sz w:val="28"/>
          <w:szCs w:val="28"/>
        </w:rPr>
        <w:t></w:t>
      </w:r>
      <w:r w:rsidRPr="00F949FC">
        <w:rPr>
          <w:rFonts w:ascii="Times New Roman" w:hAnsi="Times New Roman" w:cs="Times New Roman"/>
          <w:b/>
          <w:bCs/>
          <w:i/>
          <w:iCs/>
          <w:sz w:val="28"/>
          <w:szCs w:val="28"/>
        </w:rPr>
        <w:t>16 мм</w:t>
      </w:r>
      <w:r w:rsidRPr="00F949FC">
        <w:rPr>
          <w:rFonts w:ascii="Times New Roman" w:hAnsi="Times New Roman" w:cs="Times New Roman"/>
          <w:b/>
          <w:bCs/>
          <w:i/>
          <w:iCs/>
          <w:sz w:val="28"/>
          <w:szCs w:val="28"/>
          <w:vertAlign w:val="superscript"/>
        </w:rPr>
        <w:t>2</w:t>
      </w:r>
      <w:r w:rsidRPr="00F949FC">
        <w:rPr>
          <w:rFonts w:ascii="Times New Roman" w:hAnsi="Times New Roman" w:cs="Times New Roman"/>
          <w:b/>
          <w:bCs/>
          <w:i/>
          <w:iCs/>
          <w:sz w:val="28"/>
          <w:szCs w:val="28"/>
        </w:rPr>
        <w:t>)</w:t>
      </w:r>
      <w:r w:rsidRPr="00F949FC">
        <w:rPr>
          <w:rFonts w:ascii="Times New Roman" w:hAnsi="Times New Roman" w:cs="Times New Roman"/>
          <w:sz w:val="28"/>
          <w:szCs w:val="28"/>
        </w:rPr>
        <w:t xml:space="preserve">, при прокладке проводов в трубе </w:t>
      </w:r>
      <w:r w:rsidRPr="00F949FC">
        <w:rPr>
          <w:rFonts w:ascii="Symbol" w:hAnsi="Symbol" w:cs="Symbol"/>
          <w:i/>
          <w:sz w:val="28"/>
          <w:szCs w:val="28"/>
        </w:rPr>
        <w:t></w:t>
      </w:r>
      <w:r w:rsidRPr="00F949FC">
        <w:rPr>
          <w:rFonts w:ascii="Times New Roman" w:hAnsi="Times New Roman" w:cs="Times New Roman"/>
          <w:b/>
          <w:bCs/>
          <w:i/>
          <w:iCs/>
          <w:sz w:val="28"/>
          <w:szCs w:val="28"/>
          <w:vertAlign w:val="subscript"/>
        </w:rPr>
        <w:t>доп</w:t>
      </w:r>
      <w:r w:rsidRPr="00F949FC">
        <w:rPr>
          <w:rFonts w:ascii="Times New Roman" w:hAnsi="Times New Roman" w:cs="Times New Roman"/>
          <w:b/>
          <w:bCs/>
          <w:i/>
          <w:iCs/>
          <w:sz w:val="28"/>
          <w:szCs w:val="28"/>
        </w:rPr>
        <w:t xml:space="preserve"> = 60 А</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Сечение провода исходя из допустимой потери напряжения </w:t>
      </w:r>
      <w:r w:rsidRPr="00F949FC">
        <w:rPr>
          <w:rFonts w:ascii="Symbol" w:hAnsi="Symbol" w:cs="Symbol"/>
          <w:sz w:val="28"/>
          <w:szCs w:val="28"/>
        </w:rPr>
        <w:t></w:t>
      </w:r>
      <w:r w:rsidRPr="00F949FC">
        <w:rPr>
          <w:rFonts w:ascii="Times New Roman" w:hAnsi="Times New Roman" w:cs="Times New Roman"/>
          <w:b/>
          <w:bCs/>
          <w:i/>
          <w:iCs/>
          <w:sz w:val="28"/>
          <w:szCs w:val="28"/>
        </w:rPr>
        <w:t>U</w:t>
      </w:r>
      <w:r w:rsidRPr="00F949FC">
        <w:rPr>
          <w:rFonts w:ascii="Times New Roman" w:hAnsi="Times New Roman" w:cs="Times New Roman"/>
          <w:b/>
          <w:bCs/>
          <w:i/>
          <w:iCs/>
          <w:sz w:val="28"/>
          <w:szCs w:val="28"/>
          <w:vertAlign w:val="subscript"/>
        </w:rPr>
        <w:t>гр</w:t>
      </w:r>
      <w:r w:rsidRPr="00F949FC">
        <w:rPr>
          <w:rFonts w:ascii="Times New Roman" w:hAnsi="Times New Roman" w:cs="Times New Roman"/>
          <w:b/>
          <w:bCs/>
          <w:i/>
          <w:iCs/>
          <w:sz w:val="28"/>
          <w:szCs w:val="28"/>
        </w:rPr>
        <w:t xml:space="preserve">=2,5% </w:t>
      </w:r>
      <w:r w:rsidRPr="00F949FC">
        <w:rPr>
          <w:rFonts w:ascii="Times New Roman" w:hAnsi="Times New Roman" w:cs="Times New Roman"/>
          <w:sz w:val="28"/>
          <w:szCs w:val="28"/>
        </w:rPr>
        <w:t>определяется по формуле:</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Cs w:val="28"/>
        </w:rPr>
      </w:pPr>
    </w:p>
    <w:p w:rsidR="003E7CF7" w:rsidRPr="00F949FC" w:rsidRDefault="003E7CF7" w:rsidP="003E7CF7">
      <w:pPr>
        <w:autoSpaceDE w:val="0"/>
        <w:autoSpaceDN w:val="0"/>
        <w:adjustRightInd w:val="0"/>
        <w:spacing w:after="0" w:line="360" w:lineRule="auto"/>
        <w:jc w:val="both"/>
        <w:rPr>
          <w:rFonts w:ascii="Times New Roman" w:hAnsi="Times New Roman" w:cs="Times New Roman"/>
          <w:sz w:val="28"/>
          <w:szCs w:val="28"/>
        </w:rPr>
      </w:pPr>
      <m:oMathPara>
        <m:oMathParaPr>
          <m:jc m:val="center"/>
        </m:oMathParaPr>
        <m:oMath>
          <m:r>
            <w:rPr>
              <w:rFonts w:ascii="Cambria Math" w:hAnsi="Cambria Math" w:cs="Times New Roman"/>
              <w:sz w:val="28"/>
              <w:szCs w:val="28"/>
            </w:rPr>
            <m:t>S</m:t>
          </m:r>
          <m:r>
            <w:rPr>
              <w:rFonts w:ascii="Cambria Math" w:hAnsi="Times New Roman" w:cs="Times New Roman"/>
              <w:sz w:val="28"/>
              <w:szCs w:val="28"/>
            </w:rPr>
            <m:t xml:space="preserve">= </m:t>
          </m:r>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Cambria Math" w:cs="Times New Roman"/>
                      <w:sz w:val="28"/>
                      <w:szCs w:val="28"/>
                    </w:rPr>
                    <m:t>M</m:t>
                  </m:r>
                </m:e>
              </m:nary>
            </m:num>
            <m:den>
              <m:r>
                <w:rPr>
                  <w:rFonts w:ascii="Cambria Math" w:hAnsi="Cambria Math" w:cs="Times New Roman"/>
                  <w:sz w:val="28"/>
                  <w:szCs w:val="28"/>
                </w:rPr>
                <m:t>c</m:t>
              </m:r>
              <m:r>
                <w:rPr>
                  <w:rFonts w:ascii="Times New Roman" w:hAnsi="Times New Roman" w:cs="Times New Roman"/>
                  <w:sz w:val="28"/>
                  <w:szCs w:val="28"/>
                </w:rPr>
                <m:t>∙∆</m:t>
              </m:r>
              <m:r>
                <w:rPr>
                  <w:rFonts w:ascii="Cambria Math" w:hAnsi="Cambria Math" w:cs="Times New Roman"/>
                  <w:sz w:val="28"/>
                  <w:szCs w:val="28"/>
                </w:rPr>
                <m:t>U</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2</m:t>
                  </m:r>
                </m:sub>
              </m:sSub>
            </m:num>
            <m:den>
              <m:r>
                <w:rPr>
                  <w:rFonts w:ascii="Cambria Math" w:hAnsi="Times New Roman" w:cs="Times New Roman"/>
                  <w:sz w:val="28"/>
                  <w:szCs w:val="28"/>
                </w:rPr>
                <m:t>c</m:t>
              </m:r>
              <m:r>
                <w:rPr>
                  <w:rFonts w:ascii="Cambria Math" w:hAnsi="Cambria Math" w:cs="Times New Roman"/>
                  <w:sz w:val="28"/>
                  <w:szCs w:val="28"/>
                </w:rPr>
                <m:t>∙∆</m:t>
              </m:r>
              <m:r>
                <w:rPr>
                  <w:rFonts w:ascii="Cambria Math" w:hAnsi="Times New Roman" w:cs="Times New Roman"/>
                  <w:sz w:val="28"/>
                  <w:szCs w:val="28"/>
                </w:rPr>
                <m:t>U</m:t>
              </m:r>
            </m:den>
          </m:f>
          <m:r>
            <w:rPr>
              <w:rFonts w:ascii="Cambria Math" w:hAnsi="Times New Roman" w:cs="Times New Roman"/>
              <w:sz w:val="28"/>
              <w:szCs w:val="28"/>
            </w:rPr>
            <m:t xml:space="preserve">      </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
          <w:bCs/>
          <w:i/>
          <w:iCs/>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М = 1,1</w:t>
      </w:r>
      <w:r w:rsidRPr="00F949FC">
        <w:rPr>
          <w:rFonts w:ascii="Symbol" w:hAnsi="Symbol" w:cs="Symbol"/>
          <w:sz w:val="28"/>
          <w:szCs w:val="28"/>
        </w:rPr>
        <w:t></w:t>
      </w:r>
      <w:r w:rsidRPr="00F949FC">
        <w:rPr>
          <w:rFonts w:ascii="Times New Roman" w:hAnsi="Times New Roman" w:cs="Times New Roman"/>
          <w:b/>
          <w:bCs/>
          <w:i/>
          <w:iCs/>
          <w:sz w:val="28"/>
          <w:szCs w:val="28"/>
        </w:rPr>
        <w:t>Рл</w:t>
      </w:r>
      <w:r w:rsidRPr="00F949FC">
        <w:rPr>
          <w:rFonts w:ascii="Symbol" w:hAnsi="Symbol" w:cs="Symbol"/>
          <w:sz w:val="28"/>
          <w:szCs w:val="28"/>
        </w:rPr>
        <w:t></w:t>
      </w:r>
      <w:r w:rsidRPr="00F949FC">
        <w:rPr>
          <w:rFonts w:ascii="Times New Roman" w:hAnsi="Times New Roman" w:cs="Times New Roman"/>
          <w:b/>
          <w:bCs/>
          <w:i/>
          <w:iCs/>
          <w:sz w:val="28"/>
          <w:szCs w:val="28"/>
        </w:rPr>
        <w:t>N1</w:t>
      </w:r>
      <w:r w:rsidRPr="00F949FC">
        <w:rPr>
          <w:rFonts w:ascii="Symbol" w:hAnsi="Symbol" w:cs="Symbol"/>
          <w:sz w:val="28"/>
          <w:szCs w:val="28"/>
        </w:rPr>
        <w:t></w:t>
      </w:r>
      <w:r w:rsidRPr="00F949FC">
        <w:rPr>
          <w:rFonts w:ascii="Times New Roman" w:hAnsi="Times New Roman" w:cs="Times New Roman"/>
          <w:b/>
          <w:bCs/>
          <w:i/>
          <w:iCs/>
          <w:sz w:val="28"/>
          <w:szCs w:val="28"/>
        </w:rPr>
        <w:t>L1 + 1,1</w:t>
      </w:r>
      <w:r w:rsidRPr="00F949FC">
        <w:rPr>
          <w:rFonts w:ascii="Symbol" w:hAnsi="Symbol" w:cs="Symbol"/>
          <w:sz w:val="28"/>
          <w:szCs w:val="28"/>
        </w:rPr>
        <w:t></w:t>
      </w:r>
      <w:r w:rsidRPr="00F949FC">
        <w:rPr>
          <w:rFonts w:ascii="Times New Roman" w:hAnsi="Times New Roman" w:cs="Times New Roman"/>
          <w:b/>
          <w:bCs/>
          <w:i/>
          <w:iCs/>
          <w:sz w:val="28"/>
          <w:szCs w:val="28"/>
        </w:rPr>
        <w:t>Рл</w:t>
      </w:r>
      <w:r w:rsidRPr="00F949FC">
        <w:rPr>
          <w:rFonts w:ascii="Symbol" w:hAnsi="Symbol" w:cs="Symbol"/>
          <w:sz w:val="28"/>
          <w:szCs w:val="28"/>
        </w:rPr>
        <w:t></w:t>
      </w:r>
      <w:r w:rsidRPr="00F949FC">
        <w:rPr>
          <w:rFonts w:ascii="Times New Roman" w:hAnsi="Times New Roman" w:cs="Times New Roman"/>
          <w:b/>
          <w:bCs/>
          <w:i/>
          <w:iCs/>
          <w:sz w:val="28"/>
          <w:szCs w:val="28"/>
        </w:rPr>
        <w:t>N2</w:t>
      </w:r>
      <w:r w:rsidRPr="00F949FC">
        <w:rPr>
          <w:rFonts w:ascii="Symbol" w:hAnsi="Symbol" w:cs="Symbol"/>
          <w:sz w:val="28"/>
          <w:szCs w:val="28"/>
        </w:rPr>
        <w:t></w:t>
      </w:r>
      <w:r w:rsidRPr="00F949FC">
        <w:rPr>
          <w:rFonts w:ascii="Times New Roman" w:hAnsi="Times New Roman" w:cs="Times New Roman"/>
          <w:b/>
          <w:bCs/>
          <w:i/>
          <w:iCs/>
          <w:sz w:val="28"/>
          <w:szCs w:val="28"/>
        </w:rPr>
        <w:t>L2.</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 xml:space="preserve">Расчет ведется для наиболее удаленного светильника фазы </w:t>
      </w:r>
      <w:r w:rsidRPr="00F949FC">
        <w:rPr>
          <w:rFonts w:ascii="Times New Roman" w:hAnsi="Times New Roman" w:cs="Times New Roman"/>
          <w:b/>
          <w:bCs/>
          <w:i/>
          <w:iCs/>
          <w:sz w:val="28"/>
          <w:szCs w:val="28"/>
        </w:rPr>
        <w:t>А</w:t>
      </w:r>
      <w:r w:rsidR="005B3238">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(13). Длина плеча равна </w:t>
      </w:r>
      <w:r w:rsidRPr="00F949FC">
        <w:rPr>
          <w:rFonts w:ascii="Times New Roman" w:hAnsi="Times New Roman" w:cs="Times New Roman"/>
          <w:b/>
          <w:bCs/>
          <w:i/>
          <w:iCs/>
          <w:sz w:val="28"/>
          <w:szCs w:val="28"/>
        </w:rPr>
        <w:t>L2 = 0,5</w:t>
      </w:r>
      <w:r w:rsidRPr="00F949FC">
        <w:rPr>
          <w:rFonts w:ascii="Symbol" w:hAnsi="Symbol" w:cs="Symbol"/>
          <w:sz w:val="28"/>
          <w:szCs w:val="28"/>
        </w:rPr>
        <w:t></w:t>
      </w:r>
      <w:r w:rsidRPr="00F949FC">
        <w:rPr>
          <w:rFonts w:ascii="Times New Roman" w:hAnsi="Times New Roman" w:cs="Times New Roman"/>
          <w:b/>
          <w:bCs/>
          <w:i/>
          <w:iCs/>
          <w:sz w:val="28"/>
          <w:szCs w:val="28"/>
        </w:rPr>
        <w:t>6</w:t>
      </w:r>
      <w:r w:rsidRPr="00F949FC">
        <w:rPr>
          <w:rFonts w:ascii="Symbol" w:hAnsi="Symbol" w:cs="Symbol"/>
          <w:sz w:val="28"/>
          <w:szCs w:val="28"/>
        </w:rPr>
        <w:t></w:t>
      </w:r>
      <w:r w:rsidRPr="00F949FC">
        <w:rPr>
          <w:rFonts w:ascii="Times New Roman" w:hAnsi="Times New Roman" w:cs="Times New Roman"/>
          <w:b/>
          <w:bCs/>
          <w:i/>
          <w:iCs/>
          <w:sz w:val="28"/>
          <w:szCs w:val="28"/>
        </w:rPr>
        <w:t>9= 27 м</w:t>
      </w:r>
      <w:r w:rsidRPr="00F949FC">
        <w:rPr>
          <w:rFonts w:ascii="Times New Roman" w:hAnsi="Times New Roman" w:cs="Times New Roman"/>
          <w:sz w:val="28"/>
          <w:szCs w:val="28"/>
        </w:rPr>
        <w:t xml:space="preserve">, т.е. половине участка от 4 до 13 светильника. В расчетной мощности этого участка принимают участие светильники фазы </w:t>
      </w:r>
      <w:r w:rsidRPr="00F949FC">
        <w:rPr>
          <w:rFonts w:ascii="Times New Roman" w:hAnsi="Times New Roman" w:cs="Times New Roman"/>
          <w:b/>
          <w:bCs/>
          <w:i/>
          <w:iCs/>
          <w:sz w:val="28"/>
          <w:szCs w:val="28"/>
        </w:rPr>
        <w:t xml:space="preserve">А </w:t>
      </w:r>
      <w:r w:rsidRPr="00F949FC">
        <w:rPr>
          <w:rFonts w:ascii="Times New Roman" w:hAnsi="Times New Roman" w:cs="Times New Roman"/>
          <w:sz w:val="28"/>
          <w:szCs w:val="28"/>
        </w:rPr>
        <w:t>с 5 по 13 (</w:t>
      </w:r>
      <w:r w:rsidRPr="00F949FC">
        <w:rPr>
          <w:rFonts w:ascii="Times New Roman" w:hAnsi="Times New Roman" w:cs="Times New Roman"/>
          <w:b/>
          <w:bCs/>
          <w:i/>
          <w:iCs/>
          <w:sz w:val="28"/>
          <w:szCs w:val="28"/>
        </w:rPr>
        <w:t>N2=5</w:t>
      </w:r>
      <w:r w:rsidRPr="00F949FC">
        <w:rPr>
          <w:rFonts w:ascii="Times New Roman" w:hAnsi="Times New Roman" w:cs="Times New Roman"/>
          <w:sz w:val="28"/>
          <w:szCs w:val="28"/>
        </w:rPr>
        <w:t>).</w:t>
      </w:r>
    </w:p>
    <w:p w:rsidR="003E7CF7" w:rsidRPr="00F949FC" w:rsidRDefault="003E7CF7" w:rsidP="003E7CF7">
      <w:pPr>
        <w:autoSpaceDE w:val="0"/>
        <w:autoSpaceDN w:val="0"/>
        <w:adjustRightInd w:val="0"/>
        <w:spacing w:after="0" w:line="360" w:lineRule="auto"/>
        <w:ind w:firstLine="709"/>
        <w:jc w:val="center"/>
        <w:rPr>
          <w:rFonts w:ascii="Times New Roman" w:hAnsi="Times New Roman" w:cs="Times New Roman"/>
          <w:bCs/>
          <w:szCs w:val="28"/>
        </w:rPr>
      </w:pPr>
    </w:p>
    <w:p w:rsidR="003E7CF7" w:rsidRPr="00F949FC" w:rsidRDefault="003E7CF7" w:rsidP="003E7CF7">
      <w:pPr>
        <w:autoSpaceDE w:val="0"/>
        <w:autoSpaceDN w:val="0"/>
        <w:adjustRightInd w:val="0"/>
        <w:spacing w:after="0" w:line="360" w:lineRule="auto"/>
        <w:jc w:val="center"/>
        <w:rPr>
          <w:rFonts w:ascii="Times New Roman" w:hAnsi="Times New Roman" w:cs="Times New Roman"/>
          <w:bCs/>
          <w:sz w:val="28"/>
          <w:szCs w:val="28"/>
        </w:rPr>
      </w:pPr>
      <m:oMathPara>
        <m:oMathParaPr>
          <m:jc m:val="center"/>
        </m:oMathParaPr>
        <m:oMath>
          <m:r>
            <w:rPr>
              <w:rFonts w:ascii="Cambria Math" w:hAnsi="Cambria Math" w:cs="Times New Roman"/>
              <w:sz w:val="28"/>
              <w:szCs w:val="28"/>
            </w:rPr>
            <m:t>S</m:t>
          </m:r>
          <m:r>
            <w:rPr>
              <w:rFonts w:ascii="Cambria Math" w:hAnsi="Times New Roman"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1,1∙0,7∙7∙30+1,1∙0,7∙5∙27</m:t>
              </m:r>
            </m:num>
            <m:den>
              <m:r>
                <w:rPr>
                  <w:rFonts w:ascii="Cambria Math" w:hAnsi="Cambria Math" w:cs="Times New Roman"/>
                  <w:sz w:val="28"/>
                  <w:szCs w:val="28"/>
                </w:rPr>
                <m:t>2,5+7,4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265,65</m:t>
              </m:r>
            </m:num>
            <m:den>
              <m:r>
                <w:rPr>
                  <w:rFonts w:ascii="Cambria Math" w:hAnsi="Cambria Math" w:cs="Times New Roman"/>
                  <w:sz w:val="28"/>
                  <w:szCs w:val="28"/>
                </w:rPr>
                <m:t>18,5</m:t>
              </m:r>
            </m:den>
          </m:f>
          <m:r>
            <w:rPr>
              <w:rFonts w:ascii="Cambria Math" w:hAnsi="Cambria Math" w:cs="Times New Roman"/>
              <w:sz w:val="28"/>
              <w:szCs w:val="28"/>
            </w:rPr>
            <m:t>=14,4</m:t>
          </m:r>
        </m:oMath>
      </m:oMathPara>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Cs w:val="28"/>
        </w:rPr>
      </w:pP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Times New Roman" w:hAnsi="Times New Roman" w:cs="Times New Roman"/>
          <w:sz w:val="28"/>
          <w:szCs w:val="28"/>
        </w:rPr>
        <w:t>По потере напряжения также принимают сечение проводов</w:t>
      </w:r>
      <w:r w:rsidRPr="00F949FC">
        <w:rPr>
          <w:rFonts w:ascii="Times New Roman" w:hAnsi="Times New Roman" w:cs="Times New Roman"/>
          <w:sz w:val="28"/>
          <w:szCs w:val="28"/>
        </w:rPr>
        <w:br/>
      </w:r>
      <w:r w:rsidRPr="00F949FC">
        <w:rPr>
          <w:rFonts w:ascii="Times New Roman" w:hAnsi="Times New Roman" w:cs="Times New Roman"/>
          <w:b/>
          <w:bCs/>
          <w:i/>
          <w:iCs/>
          <w:sz w:val="28"/>
          <w:szCs w:val="28"/>
        </w:rPr>
        <w:t>16 мм</w:t>
      </w:r>
      <w:r w:rsidRPr="00F949FC">
        <w:rPr>
          <w:rFonts w:ascii="Times New Roman" w:hAnsi="Times New Roman" w:cs="Times New Roman"/>
          <w:b/>
          <w:bCs/>
          <w:i/>
          <w:iCs/>
          <w:sz w:val="28"/>
          <w:szCs w:val="28"/>
          <w:vertAlign w:val="superscript"/>
        </w:rPr>
        <w:t>2</w:t>
      </w:r>
      <w:r w:rsidRPr="00F949FC">
        <w:rPr>
          <w:rFonts w:ascii="Times New Roman" w:hAnsi="Times New Roman" w:cs="Times New Roman"/>
          <w:sz w:val="28"/>
          <w:szCs w:val="28"/>
        </w:rPr>
        <w:t>.Фактическая потеря напряжения будет:</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0"/>
          <w:szCs w:val="28"/>
        </w:rPr>
      </w:pPr>
    </w:p>
    <w:p w:rsidR="003E7CF7" w:rsidRPr="00F949FC" w:rsidRDefault="003E7CF7" w:rsidP="003E7CF7">
      <w:pPr>
        <w:autoSpaceDE w:val="0"/>
        <w:autoSpaceDN w:val="0"/>
        <w:adjustRightInd w:val="0"/>
        <w:spacing w:after="0" w:line="360" w:lineRule="auto"/>
        <w:jc w:val="both"/>
        <w:rPr>
          <w:rFonts w:ascii="Times New Roman" w:hAnsi="Times New Roman" w:cs="Times New Roman"/>
          <w:i/>
          <w:sz w:val="28"/>
          <w:szCs w:val="28"/>
        </w:rPr>
      </w:pPr>
      <m:oMathPara>
        <m:oMath>
          <m:r>
            <w:rPr>
              <w:rFonts w:ascii="Times New Roman"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m:t>
          </m:r>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Cambria Math" w:cs="Times New Roman"/>
                      <w:sz w:val="28"/>
                      <w:szCs w:val="28"/>
                    </w:rPr>
                    <m:t>M</m:t>
                  </m:r>
                </m:e>
              </m:nary>
            </m:num>
            <m:den>
              <m:r>
                <w:rPr>
                  <w:rFonts w:ascii="Cambria Math" w:hAnsi="Cambria Math" w:cs="Times New Roman"/>
                  <w:sz w:val="28"/>
                  <w:szCs w:val="28"/>
                </w:rPr>
                <m:t>c</m:t>
              </m:r>
              <m:r>
                <w:rPr>
                  <w:rFonts w:ascii="Times New Roman" w:hAnsi="Times New Roman" w:cs="Times New Roman"/>
                  <w:sz w:val="28"/>
                  <w:szCs w:val="28"/>
                </w:rPr>
                <m:t>∙</m:t>
              </m:r>
              <m:r>
                <w:rPr>
                  <w:rFonts w:ascii="Cambria Math" w:hAnsi="Cambria Math" w:cs="Times New Roman"/>
                  <w:sz w:val="28"/>
                  <w:szCs w:val="28"/>
                </w:rPr>
                <m:t>S</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265,65</m:t>
              </m:r>
            </m:num>
            <m:den>
              <m:r>
                <w:rPr>
                  <w:rFonts w:ascii="Cambria Math" w:hAnsi="Times New Roman" w:cs="Times New Roman"/>
                  <w:sz w:val="28"/>
                  <w:szCs w:val="28"/>
                </w:rPr>
                <m:t>117,4</m:t>
              </m:r>
            </m:den>
          </m:f>
          <m:r>
            <w:rPr>
              <w:rFonts w:ascii="Cambria Math" w:hAnsi="Times New Roman" w:cs="Times New Roman"/>
              <w:sz w:val="28"/>
              <w:szCs w:val="28"/>
            </w:rPr>
            <m:t xml:space="preserve">=2,24                                           </m:t>
          </m:r>
        </m:oMath>
      </m:oMathPara>
    </w:p>
    <w:p w:rsidR="003E7CF7" w:rsidRPr="00F949FC" w:rsidRDefault="003E7CF7" w:rsidP="003E7CF7">
      <w:pPr>
        <w:autoSpaceDE w:val="0"/>
        <w:autoSpaceDN w:val="0"/>
        <w:adjustRightInd w:val="0"/>
        <w:spacing w:after="0" w:line="360" w:lineRule="auto"/>
        <w:ind w:firstLine="709"/>
        <w:rPr>
          <w:rFonts w:ascii="Times New Roman" w:hAnsi="Times New Roman" w:cs="Times New Roman"/>
          <w:bCs/>
          <w:sz w:val="20"/>
          <w:szCs w:val="28"/>
        </w:rPr>
      </w:pPr>
    </w:p>
    <w:p w:rsidR="003E7CF7" w:rsidRPr="00F949FC" w:rsidRDefault="003E7CF7" w:rsidP="003E7CF7">
      <w:pPr>
        <w:autoSpaceDE w:val="0"/>
        <w:autoSpaceDN w:val="0"/>
        <w:adjustRightInd w:val="0"/>
        <w:spacing w:after="0" w:line="360" w:lineRule="auto"/>
        <w:ind w:firstLine="709"/>
        <w:rPr>
          <w:rFonts w:ascii="Times New Roman" w:hAnsi="Times New Roman" w:cs="Times New Roman"/>
          <w:sz w:val="28"/>
          <w:szCs w:val="28"/>
        </w:rPr>
      </w:pPr>
      <w:r w:rsidRPr="00F949FC">
        <w:rPr>
          <w:rFonts w:ascii="Times New Roman" w:hAnsi="Times New Roman" w:cs="Times New Roman"/>
          <w:sz w:val="28"/>
          <w:szCs w:val="28"/>
        </w:rPr>
        <w:t>с учетом реактивной составляющей:</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r w:rsidRPr="00F949FC">
        <w:rPr>
          <w:rFonts w:ascii="Symbol" w:hAnsi="Symbol" w:cs="Symbol"/>
          <w:sz w:val="28"/>
          <w:szCs w:val="28"/>
        </w:rPr>
        <w:t></w:t>
      </w:r>
      <w:r w:rsidRPr="00F949FC">
        <w:rPr>
          <w:rFonts w:ascii="Times New Roman" w:hAnsi="Times New Roman" w:cs="Times New Roman"/>
          <w:b/>
          <w:bCs/>
          <w:i/>
          <w:iCs/>
          <w:sz w:val="28"/>
          <w:szCs w:val="28"/>
        </w:rPr>
        <w:t xml:space="preserve">Uп = </w:t>
      </w:r>
      <w:r w:rsidRPr="00F949FC">
        <w:rPr>
          <w:rFonts w:ascii="Symbol" w:hAnsi="Symbol" w:cs="Symbol"/>
          <w:sz w:val="28"/>
          <w:szCs w:val="28"/>
        </w:rPr>
        <w:t></w:t>
      </w:r>
      <w:r w:rsidRPr="00F949FC">
        <w:rPr>
          <w:rFonts w:ascii="Times New Roman" w:hAnsi="Times New Roman" w:cs="Times New Roman"/>
          <w:b/>
          <w:bCs/>
          <w:i/>
          <w:iCs/>
          <w:sz w:val="28"/>
          <w:szCs w:val="28"/>
        </w:rPr>
        <w:t>U</w:t>
      </w:r>
      <w:r w:rsidRPr="00F949FC">
        <w:rPr>
          <w:rFonts w:ascii="Symbol" w:hAnsi="Symbol" w:cs="Symbol"/>
          <w:sz w:val="28"/>
          <w:szCs w:val="28"/>
        </w:rPr>
        <w:t></w:t>
      </w:r>
      <w:r w:rsidRPr="00F949FC">
        <w:rPr>
          <w:rFonts w:ascii="Times New Roman" w:hAnsi="Times New Roman" w:cs="Times New Roman"/>
          <w:b/>
          <w:bCs/>
          <w:i/>
          <w:iCs/>
          <w:sz w:val="28"/>
          <w:szCs w:val="28"/>
        </w:rPr>
        <w:t>К = 2,24</w:t>
      </w:r>
      <w:r w:rsidRPr="00F949FC">
        <w:rPr>
          <w:rFonts w:ascii="Symbol" w:hAnsi="Symbol" w:cs="Symbol"/>
          <w:sz w:val="28"/>
          <w:szCs w:val="28"/>
        </w:rPr>
        <w:t></w:t>
      </w:r>
      <w:r w:rsidRPr="00F949FC">
        <w:rPr>
          <w:rFonts w:ascii="Times New Roman" w:hAnsi="Times New Roman" w:cs="Times New Roman"/>
          <w:b/>
          <w:bCs/>
          <w:i/>
          <w:iCs/>
          <w:sz w:val="28"/>
          <w:szCs w:val="28"/>
        </w:rPr>
        <w:t>1,05 = 2,35%.</w:t>
      </w:r>
    </w:p>
    <w:p w:rsidR="003E7CF7" w:rsidRPr="00F949FC" w:rsidRDefault="003E7CF7" w:rsidP="003E7CF7">
      <w:pPr>
        <w:autoSpaceDE w:val="0"/>
        <w:autoSpaceDN w:val="0"/>
        <w:adjustRightInd w:val="0"/>
        <w:spacing w:after="0" w:line="360" w:lineRule="auto"/>
        <w:ind w:firstLine="709"/>
        <w:jc w:val="both"/>
        <w:rPr>
          <w:rFonts w:ascii="Times New Roman" w:hAnsi="Times New Roman" w:cs="Times New Roman"/>
          <w:bCs/>
          <w:sz w:val="28"/>
          <w:szCs w:val="28"/>
        </w:rPr>
      </w:pPr>
    </w:p>
    <w:p w:rsidR="00463A17" w:rsidRDefault="00381B2B" w:rsidP="00463A17">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w:t>
      </w:r>
      <w:r w:rsidR="00463A17" w:rsidRPr="00E86995">
        <w:rPr>
          <w:rFonts w:ascii="Times New Roman" w:hAnsi="Times New Roman" w:cs="Times New Roman"/>
          <w:b/>
          <w:sz w:val="28"/>
          <w:szCs w:val="28"/>
        </w:rPr>
        <w:t xml:space="preserve"> ВОПРОСЫ</w:t>
      </w:r>
    </w:p>
    <w:p w:rsidR="00463A17" w:rsidRPr="00CC055C" w:rsidRDefault="00463A17" w:rsidP="00463A1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Что называется потери напряжения?</w:t>
      </w:r>
    </w:p>
    <w:p w:rsidR="00463A17" w:rsidRPr="00CC055C" w:rsidRDefault="00463A17" w:rsidP="00463A1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 чему приводит большие снижения и повышении напряжения люминесцентных ламп?</w:t>
      </w:r>
    </w:p>
    <w:p w:rsidR="00463A17" w:rsidRPr="00CC055C" w:rsidRDefault="00463A17" w:rsidP="00463A1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По какой формуле рассчитывает</w:t>
      </w:r>
      <w:r w:rsidR="009610A4">
        <w:rPr>
          <w:rFonts w:ascii="Times New Roman" w:hAnsi="Times New Roman" w:cs="Times New Roman"/>
          <w:sz w:val="28"/>
          <w:szCs w:val="28"/>
        </w:rPr>
        <w:t>ся</w:t>
      </w:r>
      <w:r>
        <w:rPr>
          <w:rFonts w:ascii="Times New Roman" w:hAnsi="Times New Roman" w:cs="Times New Roman"/>
          <w:sz w:val="28"/>
          <w:szCs w:val="28"/>
        </w:rPr>
        <w:t xml:space="preserve"> отклонение напряжения?</w:t>
      </w:r>
    </w:p>
    <w:p w:rsidR="00463A17" w:rsidRDefault="00463A17" w:rsidP="00463A17">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Каким образом определяется расчетная (допустимая) потеря напряжени</w:t>
      </w:r>
      <w:r w:rsidR="009610A4">
        <w:rPr>
          <w:rFonts w:ascii="Times New Roman" w:hAnsi="Times New Roman" w:cs="Times New Roman"/>
          <w:bCs/>
          <w:sz w:val="28"/>
          <w:szCs w:val="28"/>
        </w:rPr>
        <w:t>я</w:t>
      </w:r>
      <w:r>
        <w:rPr>
          <w:rFonts w:ascii="Times New Roman" w:hAnsi="Times New Roman" w:cs="Times New Roman"/>
          <w:bCs/>
          <w:sz w:val="28"/>
          <w:szCs w:val="28"/>
        </w:rPr>
        <w:t xml:space="preserve"> в осветительной сети?</w:t>
      </w:r>
    </w:p>
    <w:p w:rsidR="00463A17" w:rsidRDefault="00463A17" w:rsidP="00463A17">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 От каких коэффициентов зависит потеря напряжения в трансформаторе?</w:t>
      </w:r>
    </w:p>
    <w:p w:rsidR="00463A17" w:rsidRDefault="00463A17" w:rsidP="00344345">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6. По каким формулам определяется активное сопротивлени</w:t>
      </w:r>
      <w:r w:rsidR="007A08F4">
        <w:rPr>
          <w:rFonts w:ascii="Times New Roman" w:hAnsi="Times New Roman" w:cs="Times New Roman"/>
          <w:bCs/>
          <w:sz w:val="28"/>
          <w:szCs w:val="28"/>
        </w:rPr>
        <w:t>е</w:t>
      </w:r>
      <w:r>
        <w:rPr>
          <w:rFonts w:ascii="Times New Roman" w:hAnsi="Times New Roman" w:cs="Times New Roman"/>
          <w:bCs/>
          <w:sz w:val="28"/>
          <w:szCs w:val="28"/>
        </w:rPr>
        <w:t xml:space="preserve"> (в Ом) проводов и кабелей из цветных металлов?</w:t>
      </w:r>
    </w:p>
    <w:p w:rsidR="00463A17" w:rsidRDefault="00463A17" w:rsidP="00344345">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 От каких величин зависит коэффициент С?</w:t>
      </w:r>
    </w:p>
    <w:p w:rsidR="00463A17" w:rsidRDefault="00463A17" w:rsidP="00344345">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8. От чего зависит потеря напряжени</w:t>
      </w:r>
      <w:r w:rsidR="000249B3">
        <w:rPr>
          <w:rFonts w:ascii="Times New Roman" w:hAnsi="Times New Roman" w:cs="Times New Roman"/>
          <w:bCs/>
          <w:sz w:val="28"/>
          <w:szCs w:val="28"/>
        </w:rPr>
        <w:t>я</w:t>
      </w:r>
      <w:r>
        <w:rPr>
          <w:rFonts w:ascii="Times New Roman" w:hAnsi="Times New Roman" w:cs="Times New Roman"/>
          <w:bCs/>
          <w:sz w:val="28"/>
          <w:szCs w:val="28"/>
        </w:rPr>
        <w:t xml:space="preserve"> в сетях?</w:t>
      </w:r>
    </w:p>
    <w:p w:rsidR="00463A17" w:rsidRDefault="00463A17" w:rsidP="00344345">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9. Чему равно значение поправочного </w:t>
      </w:r>
      <w:r w:rsidR="006D0C52">
        <w:rPr>
          <w:rFonts w:ascii="Times New Roman" w:hAnsi="Times New Roman" w:cs="Times New Roman"/>
          <w:bCs/>
          <w:sz w:val="28"/>
          <w:szCs w:val="28"/>
        </w:rPr>
        <w:t>коэффициент</w:t>
      </w:r>
      <w:r w:rsidR="000249B3">
        <w:rPr>
          <w:rFonts w:ascii="Times New Roman" w:hAnsi="Times New Roman" w:cs="Times New Roman"/>
          <w:bCs/>
          <w:sz w:val="28"/>
          <w:szCs w:val="28"/>
        </w:rPr>
        <w:t xml:space="preserve"> к</w:t>
      </w:r>
      <w:r>
        <w:rPr>
          <w:rFonts w:ascii="Times New Roman" w:hAnsi="Times New Roman" w:cs="Times New Roman"/>
          <w:bCs/>
          <w:sz w:val="28"/>
          <w:szCs w:val="28"/>
        </w:rPr>
        <w:t xml:space="preserve"> учитывающий реактивную составляющую потери напряжении</w:t>
      </w:r>
      <w:r w:rsidR="0047011D">
        <w:rPr>
          <w:rFonts w:ascii="Times New Roman" w:hAnsi="Times New Roman" w:cs="Times New Roman"/>
          <w:bCs/>
          <w:sz w:val="28"/>
          <w:szCs w:val="28"/>
        </w:rPr>
        <w:t xml:space="preserve"> для кабелей и приводов с алюминиевыми жилами</w:t>
      </w:r>
      <w:r>
        <w:rPr>
          <w:rFonts w:ascii="Times New Roman" w:hAnsi="Times New Roman" w:cs="Times New Roman"/>
          <w:bCs/>
          <w:sz w:val="28"/>
          <w:szCs w:val="28"/>
        </w:rPr>
        <w:t xml:space="preserve"> прокладываемых в трубах?</w:t>
      </w:r>
    </w:p>
    <w:p w:rsidR="00463A17" w:rsidRDefault="00463A17" w:rsidP="00344345">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 Каким требованиями надлежит руководствоваться при расчете потери напряжения в осветител</w:t>
      </w:r>
      <w:r w:rsidR="000249B3">
        <w:rPr>
          <w:rFonts w:ascii="Times New Roman" w:hAnsi="Times New Roman" w:cs="Times New Roman"/>
          <w:bCs/>
          <w:sz w:val="28"/>
          <w:szCs w:val="28"/>
        </w:rPr>
        <w:t>ьны</w:t>
      </w:r>
      <w:r>
        <w:rPr>
          <w:rFonts w:ascii="Times New Roman" w:hAnsi="Times New Roman" w:cs="Times New Roman"/>
          <w:bCs/>
          <w:sz w:val="28"/>
          <w:szCs w:val="28"/>
        </w:rPr>
        <w:t>х сетях?</w:t>
      </w:r>
    </w:p>
    <w:p w:rsidR="00CC055C" w:rsidRDefault="00CC055C"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CC055C" w:rsidRPr="00F949FC" w:rsidRDefault="00CC055C"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472A76" w:rsidRPr="00F949FC" w:rsidRDefault="00C805B9" w:rsidP="00CB50CD">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472A76" w:rsidRPr="00F949FC">
        <w:rPr>
          <w:rFonts w:ascii="Times New Roman" w:hAnsi="Times New Roman" w:cs="Times New Roman"/>
          <w:b/>
          <w:bCs/>
          <w:sz w:val="28"/>
          <w:szCs w:val="28"/>
        </w:rPr>
        <w:t>.4.</w:t>
      </w:r>
      <w:r w:rsidR="00DB0C19">
        <w:rPr>
          <w:rFonts w:ascii="Times New Roman" w:hAnsi="Times New Roman" w:cs="Times New Roman"/>
          <w:b/>
          <w:bCs/>
          <w:sz w:val="28"/>
          <w:szCs w:val="28"/>
        </w:rPr>
        <w:t>4</w:t>
      </w:r>
      <w:r w:rsidR="00472A76" w:rsidRPr="00F949FC">
        <w:rPr>
          <w:rFonts w:ascii="Times New Roman" w:hAnsi="Times New Roman" w:cs="Times New Roman"/>
          <w:b/>
          <w:bCs/>
          <w:sz w:val="28"/>
          <w:szCs w:val="28"/>
        </w:rPr>
        <w:t>. Согласование сечения проводника с номинальным током защитного аппарата</w:t>
      </w:r>
    </w:p>
    <w:p w:rsidR="00472A76" w:rsidRPr="00F949FC" w:rsidRDefault="00472A76" w:rsidP="00CB50CD">
      <w:pPr>
        <w:autoSpaceDE w:val="0"/>
        <w:autoSpaceDN w:val="0"/>
        <w:adjustRightInd w:val="0"/>
        <w:spacing w:after="0" w:line="360" w:lineRule="auto"/>
        <w:ind w:firstLine="709"/>
        <w:jc w:val="both"/>
        <w:rPr>
          <w:rFonts w:ascii="Times New Roman" w:hAnsi="Times New Roman" w:cs="Times New Roman"/>
          <w:bCs/>
          <w:sz w:val="28"/>
          <w:szCs w:val="28"/>
        </w:rPr>
      </w:pPr>
    </w:p>
    <w:p w:rsidR="00472A76" w:rsidRPr="00F949FC" w:rsidRDefault="006D0C52"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Как указывалось,</w:t>
      </w:r>
      <w:r w:rsidR="00472A76" w:rsidRPr="00F949FC">
        <w:rPr>
          <w:rFonts w:ascii="Times New Roman" w:hAnsi="Times New Roman" w:cs="Times New Roman"/>
          <w:sz w:val="28"/>
          <w:szCs w:val="28"/>
        </w:rPr>
        <w:t xml:space="preserve"> выше, выбор сечения проводника по нагреву должен быть увязан с характеристиками защитных устройств (плавких предохранителей и автоматических выключателей).</w:t>
      </w:r>
    </w:p>
    <w:p w:rsidR="00472A76" w:rsidRPr="00F949FC" w:rsidRDefault="00472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Все осветительные сети должны иметь защиту от токов короткого замыкания, а сети внутри помещений, выполненные незащищенными изолированными проводами с горючей оболочкой, сети в служебно-бытовых помещениях промышленных предприятий, во взрыво- и пожароопасных помещениях должны быть также защищены от перегрузки.</w:t>
      </w:r>
    </w:p>
    <w:p w:rsidR="00472A76" w:rsidRPr="00F949FC" w:rsidRDefault="00472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Защита осветительных сетей от токов короткого замыкания осуществляется плавкими предохранителями или автоматическими выключателями, установленными на щитах низшего напряжения трансформаторных подстанций, в местах ответвлений от магистралей, на выходе питающих и групповых линий из групповых щитков.</w:t>
      </w:r>
    </w:p>
    <w:p w:rsidR="00472A76" w:rsidRPr="00F949FC" w:rsidRDefault="00472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Для осветительных сетей жилых и общественных зданий, торговых и складских помещений, сетей внутри помещений, выполненных открыто </w:t>
      </w:r>
      <w:r w:rsidRPr="00F949FC">
        <w:rPr>
          <w:rFonts w:ascii="Times New Roman" w:hAnsi="Times New Roman" w:cs="Times New Roman"/>
          <w:sz w:val="28"/>
          <w:szCs w:val="28"/>
        </w:rPr>
        <w:lastRenderedPageBreak/>
        <w:t>проложенными незащищенными изолированными проводами с горючей изоляцией, номинальный ток плавкой вставки предохранителя или ток срабатывания автомата должен быть меньше или равен длительно допустимому току по условиям нагрева провода.</w:t>
      </w:r>
    </w:p>
    <w:p w:rsidR="00472A76" w:rsidRPr="00F949FC" w:rsidRDefault="00472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проводников, прокладываемых во взрыво- и пожароопасных помещениях, номинальный ток плавкой вставки предохранителя или ток срабатывания автомата должен быть меньше или равен 0,8 длительно допустимого тока по условиям нагрева провода.</w:t>
      </w:r>
    </w:p>
    <w:p w:rsidR="00472A76" w:rsidRPr="00F949FC" w:rsidRDefault="00472A7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зависимости от вида защиты (от токов КЗ или от перегрузки) ПУЭ наряду с проверкой по допустимому нагреву устанавливают определенные соотношения между токами защитных аппаратов и допустимым током провода</w:t>
      </w:r>
    </w:p>
    <w:p w:rsidR="00472A76" w:rsidRPr="00F949FC" w:rsidRDefault="00472A76" w:rsidP="0061203D">
      <w:pPr>
        <w:autoSpaceDE w:val="0"/>
        <w:autoSpaceDN w:val="0"/>
        <w:adjustRightInd w:val="0"/>
        <w:spacing w:after="0"/>
        <w:ind w:firstLine="709"/>
        <w:jc w:val="both"/>
        <w:rPr>
          <w:rFonts w:ascii="Times New Roman" w:hAnsi="Times New Roman" w:cs="Times New Roman"/>
          <w:sz w:val="28"/>
          <w:szCs w:val="28"/>
        </w:rPr>
      </w:pPr>
    </w:p>
    <w:p w:rsidR="00251575" w:rsidRPr="00F949FC" w:rsidRDefault="00251575" w:rsidP="0061203D">
      <w:pPr>
        <w:autoSpaceDE w:val="0"/>
        <w:autoSpaceDN w:val="0"/>
        <w:adjustRightInd w:val="0"/>
        <w:spacing w:after="0"/>
        <w:jc w:val="right"/>
        <w:rPr>
          <w:rFonts w:ascii="Times New Roman" w:hAnsi="Times New Roman" w:cs="Times New Roman"/>
          <w:bCs/>
          <w:iCs/>
          <w:sz w:val="28"/>
          <w:szCs w:val="18"/>
        </w:rPr>
      </w:pPr>
      <w:r w:rsidRPr="00F949FC">
        <w:rPr>
          <w:rFonts w:ascii="Symbol" w:hAnsi="Symbol" w:cs="Symbol"/>
          <w:sz w:val="28"/>
          <w:szCs w:val="28"/>
        </w:rPr>
        <w:t></w:t>
      </w:r>
      <w:r w:rsidRPr="00F949FC">
        <w:rPr>
          <w:rFonts w:ascii="Times New Roman" w:hAnsi="Times New Roman" w:cs="Times New Roman"/>
          <w:b/>
          <w:bCs/>
          <w:i/>
          <w:iCs/>
          <w:sz w:val="28"/>
          <w:szCs w:val="28"/>
          <w:vertAlign w:val="subscript"/>
        </w:rPr>
        <w:t>доп</w:t>
      </w:r>
      <w:r w:rsidRPr="00F949FC">
        <w:rPr>
          <w:rFonts w:ascii="Times New Roman" w:hAnsi="Times New Roman" w:cs="Times New Roman"/>
          <w:b/>
          <w:bCs/>
          <w:i/>
          <w:iCs/>
          <w:sz w:val="28"/>
          <w:szCs w:val="28"/>
        </w:rPr>
        <w:t xml:space="preserve"> </w:t>
      </w:r>
      <w:r w:rsidRPr="00F949FC">
        <w:rPr>
          <w:rFonts w:ascii="Symbol" w:hAnsi="Symbol" w:cs="Symbol"/>
          <w:sz w:val="28"/>
          <w:szCs w:val="28"/>
        </w:rPr>
        <w:t></w:t>
      </w:r>
      <w:r w:rsidRPr="00F949FC">
        <w:rPr>
          <w:rFonts w:ascii="Times New Roman" w:hAnsi="Times New Roman" w:cs="Times New Roman"/>
          <w:b/>
          <w:bCs/>
          <w:i/>
          <w:iCs/>
          <w:sz w:val="28"/>
          <w:szCs w:val="28"/>
        </w:rPr>
        <w:t>К</w:t>
      </w:r>
      <w:r w:rsidRPr="00F949FC">
        <w:rPr>
          <w:rFonts w:ascii="Times New Roman" w:hAnsi="Times New Roman" w:cs="Times New Roman"/>
          <w:b/>
          <w:bCs/>
          <w:i/>
          <w:iCs/>
          <w:sz w:val="28"/>
          <w:szCs w:val="28"/>
          <w:vertAlign w:val="subscript"/>
        </w:rPr>
        <w:t>з</w:t>
      </w:r>
      <w:r w:rsidRPr="00F949FC">
        <w:rPr>
          <w:rFonts w:ascii="Times New Roman" w:hAnsi="Times New Roman" w:cs="Times New Roman"/>
          <w:b/>
          <w:bCs/>
          <w:i/>
          <w:iCs/>
          <w:sz w:val="28"/>
          <w:szCs w:val="28"/>
        </w:rPr>
        <w:t xml:space="preserve"> </w:t>
      </w:r>
      <w:r w:rsidRPr="00F949FC">
        <w:rPr>
          <w:rFonts w:ascii="Symbol" w:hAnsi="Symbol" w:cs="Symbol"/>
          <w:sz w:val="28"/>
          <w:szCs w:val="28"/>
        </w:rPr>
        <w:t></w:t>
      </w:r>
      <w:r w:rsidRPr="00F949FC">
        <w:rPr>
          <w:rFonts w:ascii="Times New Roman" w:hAnsi="Times New Roman" w:cs="Times New Roman"/>
          <w:b/>
          <w:bCs/>
          <w:i/>
          <w:iCs/>
          <w:sz w:val="28"/>
          <w:szCs w:val="28"/>
          <w:vertAlign w:val="subscript"/>
        </w:rPr>
        <w:t>з</w:t>
      </w:r>
      <w:r w:rsidRPr="00F949FC">
        <w:rPr>
          <w:rFonts w:ascii="Times New Roman" w:hAnsi="Times New Roman" w:cs="Times New Roman"/>
          <w:b/>
          <w:bCs/>
          <w:i/>
          <w:iCs/>
          <w:sz w:val="28"/>
          <w:szCs w:val="28"/>
        </w:rPr>
        <w:tab/>
      </w:r>
      <w:r w:rsidR="003E7CF7">
        <w:rPr>
          <w:rFonts w:ascii="Times New Roman" w:hAnsi="Times New Roman" w:cs="Times New Roman"/>
          <w:b/>
          <w:bCs/>
          <w:i/>
          <w:iCs/>
          <w:sz w:val="28"/>
          <w:szCs w:val="28"/>
        </w:rPr>
        <w:tab/>
      </w:r>
      <w:r w:rsidRPr="00F949FC">
        <w:rPr>
          <w:rFonts w:ascii="Times New Roman" w:hAnsi="Times New Roman" w:cs="Times New Roman"/>
          <w:b/>
          <w:bCs/>
          <w:i/>
          <w:iCs/>
          <w:sz w:val="28"/>
          <w:szCs w:val="28"/>
        </w:rPr>
        <w:tab/>
      </w:r>
      <w:r w:rsidRPr="00F949FC">
        <w:rPr>
          <w:rFonts w:ascii="Times New Roman" w:hAnsi="Times New Roman" w:cs="Times New Roman"/>
          <w:b/>
          <w:bCs/>
          <w:i/>
          <w:iCs/>
          <w:sz w:val="28"/>
          <w:szCs w:val="28"/>
        </w:rPr>
        <w:tab/>
      </w:r>
      <w:r w:rsidRPr="00F949FC">
        <w:rPr>
          <w:rFonts w:ascii="Times New Roman" w:hAnsi="Times New Roman" w:cs="Times New Roman"/>
          <w:b/>
          <w:bCs/>
          <w:i/>
          <w:iCs/>
          <w:sz w:val="28"/>
          <w:szCs w:val="28"/>
        </w:rPr>
        <w:tab/>
        <w:t xml:space="preserve"> </w:t>
      </w:r>
      <w:r w:rsidRPr="00F949FC">
        <w:rPr>
          <w:rFonts w:ascii="Times New Roman" w:hAnsi="Times New Roman" w:cs="Times New Roman"/>
          <w:bCs/>
          <w:iCs/>
          <w:sz w:val="28"/>
          <w:szCs w:val="28"/>
        </w:rPr>
        <w:t>(</w:t>
      </w:r>
      <w:r w:rsidR="00C805B9">
        <w:rPr>
          <w:rFonts w:ascii="Times New Roman" w:hAnsi="Times New Roman" w:cs="Times New Roman"/>
          <w:bCs/>
          <w:iCs/>
          <w:sz w:val="28"/>
          <w:szCs w:val="28"/>
        </w:rPr>
        <w:t>5</w:t>
      </w:r>
      <w:r w:rsidR="00C805B9">
        <w:rPr>
          <w:rFonts w:ascii="Times New Roman" w:hAnsi="Times New Roman" w:cs="Times New Roman"/>
          <w:bCs/>
          <w:iCs/>
          <w:sz w:val="28"/>
          <w:szCs w:val="18"/>
        </w:rPr>
        <w:t>.22</w:t>
      </w:r>
      <w:r w:rsidRPr="00F949FC">
        <w:rPr>
          <w:rFonts w:ascii="Times New Roman" w:hAnsi="Times New Roman" w:cs="Times New Roman"/>
          <w:bCs/>
          <w:iCs/>
          <w:sz w:val="28"/>
          <w:szCs w:val="18"/>
        </w:rPr>
        <w:t>)</w:t>
      </w:r>
    </w:p>
    <w:p w:rsidR="00472A76" w:rsidRPr="00F949FC" w:rsidRDefault="00472A76" w:rsidP="0061203D">
      <w:pPr>
        <w:autoSpaceDE w:val="0"/>
        <w:autoSpaceDN w:val="0"/>
        <w:adjustRightInd w:val="0"/>
        <w:spacing w:after="0"/>
        <w:ind w:firstLine="709"/>
        <w:jc w:val="both"/>
        <w:rPr>
          <w:rFonts w:ascii="Times New Roman" w:hAnsi="Times New Roman" w:cs="Times New Roman"/>
          <w:sz w:val="28"/>
          <w:szCs w:val="28"/>
        </w:rPr>
      </w:pPr>
    </w:p>
    <w:p w:rsidR="00DB2616" w:rsidRDefault="00DB2616" w:rsidP="00CB50CD">
      <w:pPr>
        <w:autoSpaceDE w:val="0"/>
        <w:autoSpaceDN w:val="0"/>
        <w:adjustRightInd w:val="0"/>
        <w:spacing w:after="0" w:line="360" w:lineRule="auto"/>
        <w:ind w:firstLine="709"/>
        <w:jc w:val="both"/>
        <w:rPr>
          <w:rFonts w:ascii="Times New Roman" w:hAnsi="Times New Roman" w:cs="Times New Roman"/>
          <w:sz w:val="28"/>
          <w:szCs w:val="28"/>
        </w:rPr>
      </w:pPr>
    </w:p>
    <w:p w:rsidR="00251575" w:rsidRPr="00F949FC" w:rsidRDefault="0025157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где </w:t>
      </w:r>
      <w:r w:rsidRPr="00F949FC">
        <w:rPr>
          <w:rFonts w:ascii="Times New Roman" w:hAnsi="Times New Roman" w:cs="Times New Roman"/>
          <w:b/>
          <w:bCs/>
          <w:i/>
          <w:iCs/>
          <w:sz w:val="28"/>
          <w:szCs w:val="28"/>
        </w:rPr>
        <w:t>К</w:t>
      </w:r>
      <w:r w:rsidRPr="00F949FC">
        <w:rPr>
          <w:rFonts w:ascii="Times New Roman" w:hAnsi="Times New Roman" w:cs="Times New Roman"/>
          <w:b/>
          <w:bCs/>
          <w:i/>
          <w:iCs/>
          <w:sz w:val="18"/>
          <w:szCs w:val="18"/>
        </w:rPr>
        <w:t xml:space="preserve">з </w:t>
      </w:r>
      <w:r w:rsidRPr="00F949FC">
        <w:rPr>
          <w:rFonts w:ascii="Times New Roman" w:hAnsi="Times New Roman" w:cs="Times New Roman"/>
          <w:sz w:val="28"/>
          <w:szCs w:val="28"/>
        </w:rPr>
        <w:t>– коэффициент защиты,</w:t>
      </w:r>
    </w:p>
    <w:p w:rsidR="00251575" w:rsidRPr="00F949FC" w:rsidRDefault="0025157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Symbol" w:hAnsi="Symbol" w:cs="Symbol"/>
          <w:sz w:val="30"/>
          <w:szCs w:val="30"/>
        </w:rPr>
        <w:t></w:t>
      </w:r>
      <w:r w:rsidRPr="00F949FC">
        <w:rPr>
          <w:rFonts w:ascii="Times New Roman" w:hAnsi="Times New Roman" w:cs="Times New Roman"/>
          <w:b/>
          <w:bCs/>
          <w:i/>
          <w:iCs/>
          <w:sz w:val="18"/>
          <w:szCs w:val="18"/>
        </w:rPr>
        <w:t xml:space="preserve">з </w:t>
      </w:r>
      <w:r w:rsidRPr="00F949FC">
        <w:rPr>
          <w:rFonts w:ascii="Times New Roman" w:hAnsi="Times New Roman" w:cs="Times New Roman"/>
          <w:sz w:val="28"/>
          <w:szCs w:val="28"/>
        </w:rPr>
        <w:t>- ток защитного аппарата.</w:t>
      </w:r>
    </w:p>
    <w:p w:rsidR="00251575" w:rsidRPr="00F949FC" w:rsidRDefault="0025157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При защите от КЗ в сетях с глухим заземлением нейтрали проводники должны быть выбраны таким образом, чтобы наименьший ток КЗ превышал не менее чем в три раза номинальный ток плавкой вставки предохранителя или ток расцепителя выключателя с обратнозависимой характеристикой. Во взрывоопасных установках это превышение должно быть не менее четырех - при предохранителях и шести - при автоматических выключателях.</w:t>
      </w:r>
    </w:p>
    <w:p w:rsidR="00251575" w:rsidRPr="00F949FC" w:rsidRDefault="00251575"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Допускается не выполнять расчетной проверки кратности токов короткого замыкания, если обеспечено соотношение между длительно допустимым током проводника и номинальным током защитного аппарата, приведенное в таблице </w:t>
      </w:r>
      <w:r w:rsidR="00C805B9">
        <w:rPr>
          <w:rFonts w:ascii="Times New Roman" w:hAnsi="Times New Roman" w:cs="Times New Roman"/>
          <w:sz w:val="28"/>
          <w:szCs w:val="28"/>
        </w:rPr>
        <w:t>5</w:t>
      </w:r>
      <w:r w:rsidRPr="00F949FC">
        <w:rPr>
          <w:rFonts w:ascii="Times New Roman" w:hAnsi="Times New Roman" w:cs="Times New Roman"/>
          <w:sz w:val="28"/>
          <w:szCs w:val="28"/>
        </w:rPr>
        <w:t>.3. В этой же таблице приведены аналогичные соотношения при защите сетей от перегрузки.</w:t>
      </w:r>
    </w:p>
    <w:p w:rsidR="003E7CF7" w:rsidRDefault="003E7CF7" w:rsidP="00CB50CD">
      <w:pPr>
        <w:autoSpaceDE w:val="0"/>
        <w:autoSpaceDN w:val="0"/>
        <w:adjustRightInd w:val="0"/>
        <w:spacing w:after="0" w:line="360" w:lineRule="auto"/>
        <w:ind w:firstLine="709"/>
        <w:jc w:val="both"/>
        <w:rPr>
          <w:rFonts w:ascii="Times New Roman" w:hAnsi="Times New Roman" w:cs="Times New Roman"/>
          <w:bCs/>
          <w:sz w:val="24"/>
          <w:szCs w:val="28"/>
        </w:rPr>
      </w:pPr>
    </w:p>
    <w:p w:rsidR="007B28F5" w:rsidRPr="003E7CF7" w:rsidRDefault="007B28F5" w:rsidP="003E7CF7">
      <w:pPr>
        <w:autoSpaceDE w:val="0"/>
        <w:autoSpaceDN w:val="0"/>
        <w:adjustRightInd w:val="0"/>
        <w:spacing w:after="0" w:line="240" w:lineRule="auto"/>
        <w:jc w:val="right"/>
        <w:rPr>
          <w:rFonts w:ascii="Times New Roman" w:hAnsi="Times New Roman" w:cs="Times New Roman"/>
          <w:sz w:val="24"/>
          <w:szCs w:val="24"/>
        </w:rPr>
      </w:pPr>
      <w:r w:rsidRPr="003E7CF7">
        <w:rPr>
          <w:rFonts w:ascii="Times New Roman" w:hAnsi="Times New Roman" w:cs="Times New Roman"/>
          <w:sz w:val="24"/>
          <w:szCs w:val="24"/>
        </w:rPr>
        <w:t xml:space="preserve">Таблица </w:t>
      </w:r>
      <w:r w:rsidR="00C805B9">
        <w:rPr>
          <w:rFonts w:ascii="Times New Roman" w:hAnsi="Times New Roman" w:cs="Times New Roman"/>
          <w:sz w:val="24"/>
          <w:szCs w:val="24"/>
        </w:rPr>
        <w:t>5</w:t>
      </w:r>
      <w:r w:rsidRPr="003E7CF7">
        <w:rPr>
          <w:rFonts w:ascii="Times New Roman" w:hAnsi="Times New Roman" w:cs="Times New Roman"/>
          <w:sz w:val="24"/>
          <w:szCs w:val="24"/>
        </w:rPr>
        <w:t>.3</w:t>
      </w:r>
    </w:p>
    <w:p w:rsidR="00472A76" w:rsidRPr="003E7CF7" w:rsidRDefault="007B28F5" w:rsidP="003E7CF7">
      <w:pPr>
        <w:autoSpaceDE w:val="0"/>
        <w:autoSpaceDN w:val="0"/>
        <w:adjustRightInd w:val="0"/>
        <w:spacing w:after="0" w:line="240" w:lineRule="auto"/>
        <w:jc w:val="center"/>
        <w:rPr>
          <w:rFonts w:ascii="Times New Roman" w:hAnsi="Times New Roman" w:cs="Times New Roman"/>
          <w:b/>
          <w:bCs/>
          <w:i/>
          <w:iCs/>
          <w:sz w:val="24"/>
          <w:szCs w:val="24"/>
        </w:rPr>
      </w:pPr>
      <w:r w:rsidRPr="003E7CF7">
        <w:rPr>
          <w:rFonts w:ascii="Times New Roman" w:hAnsi="Times New Roman" w:cs="Times New Roman"/>
          <w:sz w:val="24"/>
          <w:szCs w:val="24"/>
        </w:rPr>
        <w:t xml:space="preserve">Нормируемые соотношения между допустимым током проводника </w:t>
      </w:r>
      <w:r w:rsidRPr="003E7CF7">
        <w:rPr>
          <w:rFonts w:ascii="Symbol" w:hAnsi="Symbol" w:cs="Symbol"/>
          <w:i/>
          <w:sz w:val="24"/>
          <w:szCs w:val="24"/>
        </w:rPr>
        <w:t></w:t>
      </w:r>
      <w:r w:rsidRPr="003E7CF7">
        <w:rPr>
          <w:rFonts w:ascii="Times New Roman" w:hAnsi="Times New Roman" w:cs="Times New Roman"/>
          <w:b/>
          <w:bCs/>
          <w:i/>
          <w:iCs/>
          <w:sz w:val="24"/>
          <w:szCs w:val="24"/>
          <w:vertAlign w:val="subscript"/>
        </w:rPr>
        <w:t>доп</w:t>
      </w:r>
      <w:r w:rsidRPr="003E7CF7">
        <w:rPr>
          <w:rFonts w:ascii="Times New Roman" w:hAnsi="Times New Roman" w:cs="Times New Roman"/>
          <w:b/>
          <w:bCs/>
          <w:i/>
          <w:iCs/>
          <w:sz w:val="24"/>
          <w:szCs w:val="24"/>
        </w:rPr>
        <w:t xml:space="preserve"> </w:t>
      </w:r>
      <w:r w:rsidRPr="003E7CF7">
        <w:rPr>
          <w:rFonts w:ascii="Times New Roman" w:hAnsi="Times New Roman" w:cs="Times New Roman"/>
          <w:sz w:val="24"/>
          <w:szCs w:val="24"/>
        </w:rPr>
        <w:t xml:space="preserve">и номинальными токами аппаратов защиты </w:t>
      </w:r>
      <w:r w:rsidRPr="003E7CF7">
        <w:rPr>
          <w:rFonts w:ascii="Symbol" w:hAnsi="Symbol" w:cs="Symbol"/>
          <w:i/>
          <w:sz w:val="24"/>
          <w:szCs w:val="24"/>
        </w:rPr>
        <w:t></w:t>
      </w:r>
      <w:r w:rsidRPr="003E7CF7">
        <w:rPr>
          <w:rFonts w:ascii="Times New Roman" w:hAnsi="Times New Roman" w:cs="Times New Roman"/>
          <w:b/>
          <w:bCs/>
          <w:i/>
          <w:iCs/>
          <w:sz w:val="24"/>
          <w:szCs w:val="24"/>
          <w:vertAlign w:val="subscript"/>
        </w:rPr>
        <w:t>з</w:t>
      </w:r>
    </w:p>
    <w:tbl>
      <w:tblPr>
        <w:tblStyle w:val="ab"/>
        <w:tblW w:w="0" w:type="auto"/>
        <w:tblLook w:val="04A0" w:firstRow="1" w:lastRow="0" w:firstColumn="1" w:lastColumn="0" w:noHBand="0" w:noVBand="1"/>
      </w:tblPr>
      <w:tblGrid>
        <w:gridCol w:w="2051"/>
        <w:gridCol w:w="2414"/>
        <w:gridCol w:w="862"/>
        <w:gridCol w:w="1060"/>
        <w:gridCol w:w="1059"/>
        <w:gridCol w:w="1842"/>
      </w:tblGrid>
      <w:tr w:rsidR="007B28F5" w:rsidRPr="003E7CF7" w:rsidTr="0044235B">
        <w:tc>
          <w:tcPr>
            <w:tcW w:w="2172" w:type="dxa"/>
            <w:vMerge w:val="restart"/>
            <w:vAlign w:val="center"/>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r w:rsidRPr="003E7CF7">
              <w:rPr>
                <w:rFonts w:ascii="Times New Roman" w:hAnsi="Times New Roman" w:cs="Times New Roman"/>
                <w:sz w:val="24"/>
                <w:szCs w:val="24"/>
              </w:rPr>
              <w:t>Проводник</w:t>
            </w:r>
          </w:p>
        </w:tc>
        <w:tc>
          <w:tcPr>
            <w:tcW w:w="2545" w:type="dxa"/>
            <w:vMerge w:val="restart"/>
            <w:vAlign w:val="center"/>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r w:rsidRPr="003E7CF7">
              <w:rPr>
                <w:rFonts w:ascii="Times New Roman" w:hAnsi="Times New Roman" w:cs="Times New Roman"/>
                <w:sz w:val="24"/>
                <w:szCs w:val="24"/>
              </w:rPr>
              <w:t>Характеристика помещений, где требуется защита проводников</w:t>
            </w:r>
          </w:p>
        </w:tc>
        <w:tc>
          <w:tcPr>
            <w:tcW w:w="4854" w:type="dxa"/>
            <w:gridSpan w:val="4"/>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r w:rsidRPr="003E7CF7">
              <w:rPr>
                <w:rFonts w:ascii="Times New Roman" w:hAnsi="Times New Roman" w:cs="Times New Roman"/>
                <w:sz w:val="24"/>
                <w:szCs w:val="24"/>
              </w:rPr>
              <w:t xml:space="preserve">Нормируемое отношение </w:t>
            </w:r>
            <w:r w:rsidRPr="003E7CF7">
              <w:rPr>
                <w:rFonts w:ascii="Times New Roman" w:hAnsi="Times New Roman" w:cs="Times New Roman"/>
                <w:b/>
                <w:bCs/>
                <w:i/>
                <w:iCs/>
                <w:sz w:val="24"/>
                <w:szCs w:val="24"/>
              </w:rPr>
              <w:t>I</w:t>
            </w:r>
            <w:r w:rsidRPr="003E7CF7">
              <w:rPr>
                <w:rFonts w:ascii="Times New Roman" w:hAnsi="Times New Roman" w:cs="Times New Roman"/>
                <w:b/>
                <w:bCs/>
                <w:i/>
                <w:iCs/>
                <w:sz w:val="24"/>
                <w:szCs w:val="24"/>
                <w:vertAlign w:val="subscript"/>
              </w:rPr>
              <w:t>доп</w:t>
            </w:r>
            <w:r w:rsidRPr="003E7CF7">
              <w:rPr>
                <w:rFonts w:ascii="Times New Roman" w:hAnsi="Times New Roman" w:cs="Times New Roman"/>
                <w:b/>
                <w:bCs/>
                <w:i/>
                <w:iCs/>
                <w:sz w:val="24"/>
                <w:szCs w:val="24"/>
              </w:rPr>
              <w:t>/ I</w:t>
            </w:r>
            <w:r w:rsidRPr="003E7CF7">
              <w:rPr>
                <w:rFonts w:ascii="Times New Roman" w:hAnsi="Times New Roman" w:cs="Times New Roman"/>
                <w:b/>
                <w:bCs/>
                <w:i/>
                <w:iCs/>
                <w:sz w:val="24"/>
                <w:szCs w:val="24"/>
                <w:vertAlign w:val="subscript"/>
              </w:rPr>
              <w:t>з</w:t>
            </w:r>
            <w:r w:rsidRPr="003E7CF7">
              <w:rPr>
                <w:rFonts w:ascii="Times New Roman" w:hAnsi="Times New Roman" w:cs="Times New Roman"/>
                <w:b/>
                <w:bCs/>
                <w:i/>
                <w:iCs/>
                <w:sz w:val="24"/>
                <w:szCs w:val="24"/>
              </w:rPr>
              <w:t xml:space="preserve"> </w:t>
            </w:r>
            <w:r w:rsidRPr="003E7CF7">
              <w:rPr>
                <w:rFonts w:ascii="Times New Roman" w:hAnsi="Times New Roman" w:cs="Times New Roman"/>
                <w:sz w:val="24"/>
                <w:szCs w:val="24"/>
              </w:rPr>
              <w:t>для аппаратов защиты</w:t>
            </w:r>
          </w:p>
        </w:tc>
      </w:tr>
      <w:tr w:rsidR="0044235B" w:rsidRPr="003E7CF7" w:rsidTr="0044235B">
        <w:trPr>
          <w:trHeight w:val="374"/>
        </w:trPr>
        <w:tc>
          <w:tcPr>
            <w:tcW w:w="2172" w:type="dxa"/>
            <w:vMerge/>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p>
        </w:tc>
        <w:tc>
          <w:tcPr>
            <w:tcW w:w="2545" w:type="dxa"/>
            <w:vMerge/>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p>
        </w:tc>
        <w:tc>
          <w:tcPr>
            <w:tcW w:w="891" w:type="dxa"/>
            <w:vMerge w:val="restart"/>
            <w:textDirection w:val="btLr"/>
            <w:vAlign w:val="center"/>
          </w:tcPr>
          <w:p w:rsidR="007B28F5" w:rsidRPr="003E7CF7" w:rsidRDefault="007B28F5" w:rsidP="003E7CF7">
            <w:pPr>
              <w:autoSpaceDE w:val="0"/>
              <w:autoSpaceDN w:val="0"/>
              <w:adjustRightInd w:val="0"/>
              <w:ind w:left="113" w:right="113"/>
              <w:jc w:val="center"/>
              <w:rPr>
                <w:rFonts w:ascii="Times New Roman" w:hAnsi="Times New Roman" w:cs="Times New Roman"/>
                <w:bCs/>
                <w:iCs/>
                <w:sz w:val="24"/>
                <w:szCs w:val="24"/>
              </w:rPr>
            </w:pPr>
            <w:r w:rsidRPr="003E7CF7">
              <w:rPr>
                <w:rFonts w:ascii="Times New Roman" w:hAnsi="Times New Roman" w:cs="Times New Roman"/>
                <w:sz w:val="24"/>
                <w:szCs w:val="24"/>
              </w:rPr>
              <w:t>Плавкие предохранители</w:t>
            </w:r>
          </w:p>
        </w:tc>
        <w:tc>
          <w:tcPr>
            <w:tcW w:w="2120" w:type="dxa"/>
            <w:gridSpan w:val="2"/>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r w:rsidRPr="003E7CF7">
              <w:rPr>
                <w:rFonts w:ascii="Times New Roman" w:hAnsi="Times New Roman" w:cs="Times New Roman"/>
                <w:sz w:val="24"/>
                <w:szCs w:val="24"/>
              </w:rPr>
              <w:t>автоматические выключатели с обратнозависимой от тока характеристикой</w:t>
            </w:r>
          </w:p>
        </w:tc>
        <w:tc>
          <w:tcPr>
            <w:tcW w:w="1843" w:type="dxa"/>
            <w:vMerge w:val="restart"/>
            <w:vAlign w:val="center"/>
          </w:tcPr>
          <w:p w:rsidR="007B28F5"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Times New Roman" w:hAnsi="Times New Roman" w:cs="Times New Roman"/>
                <w:sz w:val="24"/>
                <w:szCs w:val="24"/>
              </w:rPr>
              <w:t>а</w:t>
            </w:r>
            <w:r w:rsidR="007B28F5" w:rsidRPr="003E7CF7">
              <w:rPr>
                <w:rFonts w:ascii="Times New Roman" w:hAnsi="Times New Roman" w:cs="Times New Roman"/>
                <w:sz w:val="24"/>
                <w:szCs w:val="24"/>
              </w:rPr>
              <w:t>втоматические выключатели, имеющие только максимальные мгновенно</w:t>
            </w:r>
            <w:r w:rsidRPr="003E7CF7">
              <w:rPr>
                <w:rFonts w:ascii="Times New Roman" w:hAnsi="Times New Roman" w:cs="Times New Roman"/>
                <w:sz w:val="24"/>
                <w:szCs w:val="24"/>
              </w:rPr>
              <w:t xml:space="preserve"> </w:t>
            </w:r>
            <w:r w:rsidR="007B28F5" w:rsidRPr="003E7CF7">
              <w:rPr>
                <w:rFonts w:ascii="Times New Roman" w:hAnsi="Times New Roman" w:cs="Times New Roman"/>
                <w:sz w:val="24"/>
                <w:szCs w:val="24"/>
              </w:rPr>
              <w:t>действующие</w:t>
            </w:r>
            <w:r w:rsidRPr="003E7CF7">
              <w:rPr>
                <w:rFonts w:ascii="Times New Roman" w:hAnsi="Times New Roman" w:cs="Times New Roman"/>
                <w:sz w:val="24"/>
                <w:szCs w:val="24"/>
              </w:rPr>
              <w:t xml:space="preserve"> </w:t>
            </w:r>
            <w:r w:rsidR="007B28F5" w:rsidRPr="003E7CF7">
              <w:rPr>
                <w:rFonts w:ascii="Times New Roman" w:hAnsi="Times New Roman" w:cs="Times New Roman"/>
                <w:sz w:val="24"/>
                <w:szCs w:val="24"/>
              </w:rPr>
              <w:t>расцепители</w:t>
            </w:r>
          </w:p>
        </w:tc>
      </w:tr>
      <w:tr w:rsidR="0044235B" w:rsidRPr="003E7CF7" w:rsidTr="0044235B">
        <w:trPr>
          <w:cantSplit/>
          <w:trHeight w:val="1857"/>
        </w:trPr>
        <w:tc>
          <w:tcPr>
            <w:tcW w:w="2172" w:type="dxa"/>
            <w:vMerge/>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p>
        </w:tc>
        <w:tc>
          <w:tcPr>
            <w:tcW w:w="2545" w:type="dxa"/>
            <w:vMerge/>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p>
        </w:tc>
        <w:tc>
          <w:tcPr>
            <w:tcW w:w="891" w:type="dxa"/>
            <w:vMerge/>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p>
        </w:tc>
        <w:tc>
          <w:tcPr>
            <w:tcW w:w="1060" w:type="dxa"/>
            <w:tcBorders>
              <w:right w:val="single" w:sz="4" w:space="0" w:color="auto"/>
            </w:tcBorders>
            <w:textDirection w:val="btLr"/>
            <w:vAlign w:val="center"/>
          </w:tcPr>
          <w:p w:rsidR="007B28F5" w:rsidRPr="003E7CF7" w:rsidRDefault="0044235B" w:rsidP="003E7CF7">
            <w:pPr>
              <w:autoSpaceDE w:val="0"/>
              <w:autoSpaceDN w:val="0"/>
              <w:adjustRightInd w:val="0"/>
              <w:ind w:left="113" w:right="113"/>
              <w:jc w:val="center"/>
              <w:rPr>
                <w:rFonts w:ascii="Times New Roman" w:hAnsi="Times New Roman" w:cs="Times New Roman"/>
                <w:bCs/>
                <w:iCs/>
                <w:sz w:val="24"/>
                <w:szCs w:val="24"/>
              </w:rPr>
            </w:pPr>
            <w:r w:rsidRPr="003E7CF7">
              <w:rPr>
                <w:rFonts w:ascii="Times New Roman" w:hAnsi="Times New Roman" w:cs="Times New Roman"/>
                <w:sz w:val="24"/>
                <w:szCs w:val="24"/>
              </w:rPr>
              <w:t>нерегулируемый расцепитель</w:t>
            </w:r>
          </w:p>
        </w:tc>
        <w:tc>
          <w:tcPr>
            <w:tcW w:w="1060" w:type="dxa"/>
            <w:tcBorders>
              <w:left w:val="single" w:sz="4" w:space="0" w:color="auto"/>
              <w:right w:val="single" w:sz="4" w:space="0" w:color="auto"/>
            </w:tcBorders>
            <w:textDirection w:val="btLr"/>
            <w:vAlign w:val="center"/>
          </w:tcPr>
          <w:p w:rsidR="007B28F5" w:rsidRPr="003E7CF7" w:rsidRDefault="0044235B" w:rsidP="003E7CF7">
            <w:pPr>
              <w:autoSpaceDE w:val="0"/>
              <w:autoSpaceDN w:val="0"/>
              <w:adjustRightInd w:val="0"/>
              <w:ind w:left="113" w:right="113"/>
              <w:jc w:val="center"/>
              <w:rPr>
                <w:rFonts w:ascii="Times New Roman" w:hAnsi="Times New Roman" w:cs="Times New Roman"/>
                <w:bCs/>
                <w:iCs/>
                <w:sz w:val="24"/>
                <w:szCs w:val="24"/>
              </w:rPr>
            </w:pPr>
            <w:r w:rsidRPr="003E7CF7">
              <w:rPr>
                <w:rFonts w:ascii="Times New Roman" w:hAnsi="Times New Roman" w:cs="Times New Roman"/>
                <w:sz w:val="24"/>
                <w:szCs w:val="24"/>
              </w:rPr>
              <w:t>регулируемый расцепитель</w:t>
            </w:r>
          </w:p>
        </w:tc>
        <w:tc>
          <w:tcPr>
            <w:tcW w:w="1843" w:type="dxa"/>
            <w:vMerge/>
            <w:tcBorders>
              <w:left w:val="single" w:sz="4" w:space="0" w:color="auto"/>
            </w:tcBorders>
          </w:tcPr>
          <w:p w:rsidR="007B28F5" w:rsidRPr="003E7CF7" w:rsidRDefault="007B28F5" w:rsidP="003E7CF7">
            <w:pPr>
              <w:autoSpaceDE w:val="0"/>
              <w:autoSpaceDN w:val="0"/>
              <w:adjustRightInd w:val="0"/>
              <w:jc w:val="center"/>
              <w:rPr>
                <w:rFonts w:ascii="Times New Roman" w:hAnsi="Times New Roman" w:cs="Times New Roman"/>
                <w:bCs/>
                <w:iCs/>
                <w:sz w:val="24"/>
                <w:szCs w:val="24"/>
              </w:rPr>
            </w:pPr>
          </w:p>
        </w:tc>
      </w:tr>
      <w:tr w:rsidR="0044235B" w:rsidRPr="003E7CF7" w:rsidTr="0044235B">
        <w:tc>
          <w:tcPr>
            <w:tcW w:w="9571" w:type="dxa"/>
            <w:gridSpan w:val="6"/>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Times New Roman" w:hAnsi="Times New Roman" w:cs="Times New Roman"/>
                <w:b/>
                <w:bCs/>
                <w:sz w:val="24"/>
                <w:szCs w:val="24"/>
              </w:rPr>
              <w:t>Сети, защищаемые от токов короткого замыкания</w:t>
            </w:r>
          </w:p>
        </w:tc>
      </w:tr>
      <w:tr w:rsidR="0044235B" w:rsidRPr="003E7CF7" w:rsidTr="0044235B">
        <w:tc>
          <w:tcPr>
            <w:tcW w:w="2172" w:type="dxa"/>
            <w:vAlign w:val="center"/>
          </w:tcPr>
          <w:p w:rsidR="0044235B" w:rsidRPr="003E7CF7" w:rsidRDefault="0044235B" w:rsidP="003E7CF7">
            <w:pPr>
              <w:autoSpaceDE w:val="0"/>
              <w:autoSpaceDN w:val="0"/>
              <w:adjustRightInd w:val="0"/>
              <w:ind w:left="-142"/>
              <w:jc w:val="center"/>
              <w:rPr>
                <w:rFonts w:ascii="Times New Roman" w:hAnsi="Times New Roman" w:cs="Times New Roman"/>
                <w:bCs/>
                <w:iCs/>
                <w:sz w:val="24"/>
                <w:szCs w:val="24"/>
              </w:rPr>
            </w:pPr>
            <w:r w:rsidRPr="003E7CF7">
              <w:rPr>
                <w:rFonts w:ascii="Times New Roman" w:hAnsi="Times New Roman" w:cs="Times New Roman"/>
                <w:sz w:val="24"/>
                <w:szCs w:val="24"/>
              </w:rPr>
              <w:t>Проводники всех типов</w:t>
            </w:r>
          </w:p>
        </w:tc>
        <w:tc>
          <w:tcPr>
            <w:tcW w:w="2545" w:type="dxa"/>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Times New Roman" w:hAnsi="Times New Roman" w:cs="Times New Roman"/>
                <w:sz w:val="24"/>
                <w:szCs w:val="24"/>
              </w:rPr>
              <w:t>Все помещения</w:t>
            </w:r>
          </w:p>
        </w:tc>
        <w:tc>
          <w:tcPr>
            <w:tcW w:w="891" w:type="dxa"/>
            <w:tcBorders>
              <w:right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0,33</w:t>
            </w:r>
          </w:p>
        </w:tc>
        <w:tc>
          <w:tcPr>
            <w:tcW w:w="1060" w:type="dxa"/>
            <w:tcBorders>
              <w:left w:val="single" w:sz="4" w:space="0" w:color="auto"/>
              <w:right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c>
          <w:tcPr>
            <w:tcW w:w="1060" w:type="dxa"/>
            <w:tcBorders>
              <w:left w:val="single" w:sz="4" w:space="0" w:color="auto"/>
              <w:right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0,66</w:t>
            </w:r>
          </w:p>
        </w:tc>
        <w:tc>
          <w:tcPr>
            <w:tcW w:w="1843" w:type="dxa"/>
            <w:tcBorders>
              <w:left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0,22</w:t>
            </w:r>
          </w:p>
        </w:tc>
      </w:tr>
      <w:tr w:rsidR="0044235B" w:rsidRPr="003E7CF7" w:rsidTr="0044235B">
        <w:tc>
          <w:tcPr>
            <w:tcW w:w="9571" w:type="dxa"/>
            <w:gridSpan w:val="6"/>
          </w:tcPr>
          <w:p w:rsidR="0044235B" w:rsidRPr="003E7CF7" w:rsidRDefault="0044235B" w:rsidP="003E7CF7">
            <w:pPr>
              <w:autoSpaceDE w:val="0"/>
              <w:autoSpaceDN w:val="0"/>
              <w:adjustRightInd w:val="0"/>
              <w:ind w:left="-142"/>
              <w:jc w:val="center"/>
              <w:rPr>
                <w:rFonts w:ascii="Times New Roman" w:hAnsi="Times New Roman" w:cs="Times New Roman"/>
                <w:bCs/>
                <w:iCs/>
                <w:sz w:val="24"/>
                <w:szCs w:val="24"/>
              </w:rPr>
            </w:pPr>
            <w:r w:rsidRPr="003E7CF7">
              <w:rPr>
                <w:rFonts w:ascii="Times New Roman" w:hAnsi="Times New Roman" w:cs="Times New Roman"/>
                <w:b/>
                <w:bCs/>
                <w:sz w:val="24"/>
                <w:szCs w:val="24"/>
              </w:rPr>
              <w:t>Сети, защищаемые от перегрузки</w:t>
            </w:r>
          </w:p>
        </w:tc>
      </w:tr>
      <w:tr w:rsidR="0044235B" w:rsidRPr="003E7CF7" w:rsidTr="00664810">
        <w:trPr>
          <w:trHeight w:val="632"/>
        </w:trPr>
        <w:tc>
          <w:tcPr>
            <w:tcW w:w="2172" w:type="dxa"/>
            <w:vMerge w:val="restart"/>
            <w:vAlign w:val="center"/>
          </w:tcPr>
          <w:p w:rsidR="0044235B" w:rsidRPr="003E7CF7" w:rsidRDefault="0044235B" w:rsidP="003E7CF7">
            <w:pPr>
              <w:autoSpaceDE w:val="0"/>
              <w:autoSpaceDN w:val="0"/>
              <w:adjustRightInd w:val="0"/>
              <w:ind w:left="-142"/>
              <w:jc w:val="center"/>
              <w:rPr>
                <w:rFonts w:ascii="Times New Roman" w:hAnsi="Times New Roman" w:cs="Times New Roman"/>
                <w:bCs/>
                <w:iCs/>
                <w:sz w:val="24"/>
                <w:szCs w:val="24"/>
              </w:rPr>
            </w:pPr>
            <w:r w:rsidRPr="003E7CF7">
              <w:rPr>
                <w:rFonts w:ascii="Times New Roman" w:hAnsi="Times New Roman" w:cs="Times New Roman"/>
                <w:sz w:val="24"/>
                <w:szCs w:val="24"/>
              </w:rPr>
              <w:t xml:space="preserve">Открыто </w:t>
            </w:r>
            <w:r w:rsidRPr="003E7CF7">
              <w:rPr>
                <w:rFonts w:ascii="Symbol" w:hAnsi="Symbol" w:cs="Symbol"/>
                <w:sz w:val="24"/>
                <w:szCs w:val="24"/>
              </w:rPr>
              <w:t></w:t>
            </w:r>
            <w:r w:rsidRPr="003E7CF7">
              <w:rPr>
                <w:rFonts w:ascii="Times New Roman" w:hAnsi="Times New Roman" w:cs="Times New Roman"/>
                <w:sz w:val="24"/>
                <w:szCs w:val="24"/>
              </w:rPr>
              <w:t>1,0 проложенные изолированные провода с горючей оболочкой</w:t>
            </w:r>
          </w:p>
        </w:tc>
        <w:tc>
          <w:tcPr>
            <w:tcW w:w="2545" w:type="dxa"/>
            <w:tcBorders>
              <w:bottom w:val="single" w:sz="4" w:space="0" w:color="auto"/>
            </w:tcBorders>
            <w:vAlign w:val="center"/>
          </w:tcPr>
          <w:p w:rsidR="0044235B" w:rsidRPr="003E7CF7" w:rsidRDefault="0044235B" w:rsidP="003E7CF7">
            <w:pPr>
              <w:autoSpaceDE w:val="0"/>
              <w:autoSpaceDN w:val="0"/>
              <w:adjustRightInd w:val="0"/>
              <w:ind w:left="-182"/>
              <w:jc w:val="center"/>
              <w:rPr>
                <w:rFonts w:ascii="Times New Roman" w:hAnsi="Times New Roman" w:cs="Times New Roman"/>
                <w:bCs/>
                <w:iCs/>
                <w:sz w:val="24"/>
                <w:szCs w:val="24"/>
              </w:rPr>
            </w:pPr>
            <w:r w:rsidRPr="003E7CF7">
              <w:rPr>
                <w:rFonts w:ascii="Times New Roman" w:hAnsi="Times New Roman" w:cs="Times New Roman"/>
                <w:sz w:val="24"/>
                <w:szCs w:val="24"/>
              </w:rPr>
              <w:t>Производственные невзрывоопасные помещения</w:t>
            </w:r>
          </w:p>
        </w:tc>
        <w:tc>
          <w:tcPr>
            <w:tcW w:w="4854" w:type="dxa"/>
            <w:gridSpan w:val="4"/>
            <w:tcBorders>
              <w:bottom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r>
      <w:tr w:rsidR="0044235B" w:rsidRPr="003E7CF7" w:rsidTr="00664810">
        <w:trPr>
          <w:trHeight w:val="631"/>
        </w:trPr>
        <w:tc>
          <w:tcPr>
            <w:tcW w:w="2172" w:type="dxa"/>
            <w:vMerge/>
            <w:vAlign w:val="center"/>
          </w:tcPr>
          <w:p w:rsidR="0044235B" w:rsidRPr="003E7CF7" w:rsidRDefault="0044235B" w:rsidP="003E7CF7">
            <w:pPr>
              <w:autoSpaceDE w:val="0"/>
              <w:autoSpaceDN w:val="0"/>
              <w:adjustRightInd w:val="0"/>
              <w:jc w:val="center"/>
              <w:rPr>
                <w:rFonts w:ascii="Times New Roman" w:hAnsi="Times New Roman" w:cs="Times New Roman"/>
                <w:sz w:val="24"/>
                <w:szCs w:val="24"/>
              </w:rPr>
            </w:pPr>
          </w:p>
        </w:tc>
        <w:tc>
          <w:tcPr>
            <w:tcW w:w="2545" w:type="dxa"/>
            <w:tcBorders>
              <w:top w:val="single" w:sz="4" w:space="0" w:color="auto"/>
              <w:bottom w:val="single" w:sz="4" w:space="0" w:color="auto"/>
            </w:tcBorders>
            <w:vAlign w:val="center"/>
          </w:tcPr>
          <w:p w:rsidR="0044235B" w:rsidRPr="003E7CF7" w:rsidRDefault="00664810" w:rsidP="003E7CF7">
            <w:pPr>
              <w:autoSpaceDE w:val="0"/>
              <w:autoSpaceDN w:val="0"/>
              <w:adjustRightInd w:val="0"/>
              <w:ind w:left="-182"/>
              <w:jc w:val="center"/>
              <w:rPr>
                <w:rFonts w:ascii="Times New Roman" w:hAnsi="Times New Roman" w:cs="Times New Roman"/>
                <w:bCs/>
                <w:iCs/>
                <w:sz w:val="24"/>
                <w:szCs w:val="24"/>
              </w:rPr>
            </w:pPr>
            <w:r w:rsidRPr="003E7CF7">
              <w:rPr>
                <w:rFonts w:ascii="Times New Roman" w:hAnsi="Times New Roman" w:cs="Times New Roman"/>
                <w:sz w:val="24"/>
                <w:szCs w:val="24"/>
              </w:rPr>
              <w:t>Все прочие помещения</w:t>
            </w:r>
          </w:p>
        </w:tc>
        <w:tc>
          <w:tcPr>
            <w:tcW w:w="891" w:type="dxa"/>
            <w:tcBorders>
              <w:top w:val="single" w:sz="4" w:space="0" w:color="auto"/>
              <w:bottom w:val="single" w:sz="4" w:space="0" w:color="auto"/>
              <w:right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1,25</w:t>
            </w:r>
          </w:p>
        </w:tc>
        <w:tc>
          <w:tcPr>
            <w:tcW w:w="1060" w:type="dxa"/>
            <w:tcBorders>
              <w:top w:val="single" w:sz="4" w:space="0" w:color="auto"/>
              <w:left w:val="single" w:sz="4" w:space="0" w:color="auto"/>
              <w:bottom w:val="single" w:sz="4" w:space="0" w:color="auto"/>
              <w:right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c>
          <w:tcPr>
            <w:tcW w:w="1060" w:type="dxa"/>
            <w:tcBorders>
              <w:top w:val="single" w:sz="4" w:space="0" w:color="auto"/>
              <w:left w:val="single" w:sz="4" w:space="0" w:color="auto"/>
              <w:bottom w:val="single" w:sz="4" w:space="0" w:color="auto"/>
              <w:right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tcBorders>
            <w:vAlign w:val="center"/>
          </w:tcPr>
          <w:p w:rsidR="0044235B" w:rsidRPr="003E7CF7" w:rsidRDefault="0044235B"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1,25</w:t>
            </w:r>
          </w:p>
        </w:tc>
      </w:tr>
      <w:tr w:rsidR="00664810" w:rsidRPr="003E7CF7" w:rsidTr="00664810">
        <w:trPr>
          <w:trHeight w:val="634"/>
        </w:trPr>
        <w:tc>
          <w:tcPr>
            <w:tcW w:w="2172" w:type="dxa"/>
            <w:vMerge w:val="restart"/>
            <w:vAlign w:val="center"/>
          </w:tcPr>
          <w:p w:rsidR="00664810" w:rsidRPr="003E7CF7" w:rsidRDefault="00664810" w:rsidP="003E7CF7">
            <w:pPr>
              <w:autoSpaceDE w:val="0"/>
              <w:autoSpaceDN w:val="0"/>
              <w:adjustRightInd w:val="0"/>
              <w:ind w:left="-142" w:firstLine="142"/>
              <w:jc w:val="center"/>
              <w:rPr>
                <w:rFonts w:ascii="Times New Roman" w:hAnsi="Times New Roman" w:cs="Times New Roman"/>
                <w:bCs/>
                <w:iCs/>
                <w:sz w:val="24"/>
                <w:szCs w:val="24"/>
              </w:rPr>
            </w:pPr>
            <w:r w:rsidRPr="003E7CF7">
              <w:rPr>
                <w:rFonts w:ascii="Times New Roman" w:hAnsi="Times New Roman" w:cs="Times New Roman"/>
                <w:sz w:val="24"/>
                <w:szCs w:val="24"/>
              </w:rPr>
              <w:t>Защищенные провода, кабели с резиновой и пластмассовой изоляцией, провода в трубах</w:t>
            </w:r>
          </w:p>
        </w:tc>
        <w:tc>
          <w:tcPr>
            <w:tcW w:w="2545" w:type="dxa"/>
            <w:vAlign w:val="center"/>
          </w:tcPr>
          <w:p w:rsidR="00664810" w:rsidRPr="003E7CF7" w:rsidRDefault="00664810" w:rsidP="003E7CF7">
            <w:pPr>
              <w:autoSpaceDE w:val="0"/>
              <w:autoSpaceDN w:val="0"/>
              <w:adjustRightInd w:val="0"/>
              <w:ind w:left="-182"/>
              <w:jc w:val="center"/>
              <w:rPr>
                <w:rFonts w:ascii="Times New Roman" w:hAnsi="Times New Roman" w:cs="Times New Roman"/>
                <w:bCs/>
                <w:iCs/>
                <w:sz w:val="24"/>
                <w:szCs w:val="24"/>
              </w:rPr>
            </w:pPr>
            <w:r w:rsidRPr="003E7CF7">
              <w:rPr>
                <w:rFonts w:ascii="Times New Roman" w:hAnsi="Times New Roman" w:cs="Times New Roman"/>
                <w:sz w:val="24"/>
                <w:szCs w:val="24"/>
              </w:rPr>
              <w:t>Производственные пожароопасные помещения</w:t>
            </w:r>
          </w:p>
        </w:tc>
        <w:tc>
          <w:tcPr>
            <w:tcW w:w="4854" w:type="dxa"/>
            <w:gridSpan w:val="4"/>
            <w:tcBorders>
              <w:bottom w:val="single" w:sz="4" w:space="0" w:color="auto"/>
            </w:tcBorders>
            <w:vAlign w:val="center"/>
          </w:tcPr>
          <w:p w:rsidR="00664810" w:rsidRPr="003E7CF7" w:rsidRDefault="00664810"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r>
      <w:tr w:rsidR="00664810" w:rsidRPr="003E7CF7" w:rsidTr="00664810">
        <w:trPr>
          <w:trHeight w:val="633"/>
        </w:trPr>
        <w:tc>
          <w:tcPr>
            <w:tcW w:w="2172" w:type="dxa"/>
            <w:vMerge/>
            <w:vAlign w:val="center"/>
          </w:tcPr>
          <w:p w:rsidR="00664810" w:rsidRPr="003E7CF7" w:rsidRDefault="00664810" w:rsidP="003E7CF7">
            <w:pPr>
              <w:autoSpaceDE w:val="0"/>
              <w:autoSpaceDN w:val="0"/>
              <w:adjustRightInd w:val="0"/>
              <w:ind w:left="-142" w:firstLine="142"/>
              <w:jc w:val="center"/>
              <w:rPr>
                <w:rFonts w:ascii="Times New Roman" w:hAnsi="Times New Roman" w:cs="Times New Roman"/>
                <w:sz w:val="24"/>
                <w:szCs w:val="24"/>
              </w:rPr>
            </w:pPr>
          </w:p>
        </w:tc>
        <w:tc>
          <w:tcPr>
            <w:tcW w:w="2545" w:type="dxa"/>
            <w:vAlign w:val="center"/>
          </w:tcPr>
          <w:p w:rsidR="00664810" w:rsidRPr="003E7CF7" w:rsidRDefault="00664810" w:rsidP="003E7CF7">
            <w:pPr>
              <w:autoSpaceDE w:val="0"/>
              <w:autoSpaceDN w:val="0"/>
              <w:adjustRightInd w:val="0"/>
              <w:ind w:left="-40"/>
              <w:jc w:val="center"/>
              <w:rPr>
                <w:rFonts w:ascii="Times New Roman" w:hAnsi="Times New Roman" w:cs="Times New Roman"/>
                <w:bCs/>
                <w:iCs/>
                <w:sz w:val="24"/>
                <w:szCs w:val="24"/>
              </w:rPr>
            </w:pPr>
            <w:r w:rsidRPr="003E7CF7">
              <w:rPr>
                <w:rFonts w:ascii="Times New Roman" w:hAnsi="Times New Roman" w:cs="Times New Roman"/>
                <w:sz w:val="24"/>
                <w:szCs w:val="24"/>
              </w:rPr>
              <w:t>Помещения: торговые,</w:t>
            </w:r>
            <w:r w:rsidR="00E24C3D" w:rsidRPr="003E7CF7">
              <w:rPr>
                <w:rFonts w:ascii="Times New Roman" w:hAnsi="Times New Roman" w:cs="Times New Roman"/>
                <w:sz w:val="24"/>
                <w:szCs w:val="24"/>
              </w:rPr>
              <w:br/>
            </w:r>
            <w:r w:rsidRPr="003E7CF7">
              <w:rPr>
                <w:rFonts w:ascii="Times New Roman" w:hAnsi="Times New Roman" w:cs="Times New Roman"/>
                <w:sz w:val="24"/>
                <w:szCs w:val="24"/>
              </w:rPr>
              <w:t>служебно-бытовые промышленных предприятий; общественные и жилые здания; взрывоопасные установки</w:t>
            </w:r>
          </w:p>
        </w:tc>
        <w:tc>
          <w:tcPr>
            <w:tcW w:w="891" w:type="dxa"/>
            <w:tcBorders>
              <w:top w:val="single" w:sz="4" w:space="0" w:color="auto"/>
              <w:right w:val="single" w:sz="4" w:space="0" w:color="auto"/>
            </w:tcBorders>
            <w:vAlign w:val="center"/>
          </w:tcPr>
          <w:p w:rsidR="00664810" w:rsidRPr="003E7CF7" w:rsidRDefault="00664810"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1,25</w:t>
            </w:r>
          </w:p>
        </w:tc>
        <w:tc>
          <w:tcPr>
            <w:tcW w:w="1060" w:type="dxa"/>
            <w:tcBorders>
              <w:top w:val="single" w:sz="4" w:space="0" w:color="auto"/>
              <w:left w:val="single" w:sz="4" w:space="0" w:color="auto"/>
              <w:right w:val="single" w:sz="4" w:space="0" w:color="auto"/>
            </w:tcBorders>
            <w:vAlign w:val="center"/>
          </w:tcPr>
          <w:p w:rsidR="00664810" w:rsidRPr="003E7CF7" w:rsidRDefault="00664810"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c>
          <w:tcPr>
            <w:tcW w:w="1060" w:type="dxa"/>
            <w:tcBorders>
              <w:top w:val="single" w:sz="4" w:space="0" w:color="auto"/>
              <w:left w:val="single" w:sz="4" w:space="0" w:color="auto"/>
              <w:right w:val="single" w:sz="4" w:space="0" w:color="auto"/>
            </w:tcBorders>
            <w:vAlign w:val="center"/>
          </w:tcPr>
          <w:p w:rsidR="00664810" w:rsidRPr="003E7CF7" w:rsidRDefault="00664810"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c>
          <w:tcPr>
            <w:tcW w:w="1843" w:type="dxa"/>
            <w:tcBorders>
              <w:top w:val="single" w:sz="4" w:space="0" w:color="auto"/>
              <w:left w:val="single" w:sz="4" w:space="0" w:color="auto"/>
            </w:tcBorders>
            <w:vAlign w:val="center"/>
          </w:tcPr>
          <w:p w:rsidR="00664810" w:rsidRPr="003E7CF7" w:rsidRDefault="00664810"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1,25</w:t>
            </w:r>
          </w:p>
        </w:tc>
      </w:tr>
      <w:tr w:rsidR="0044235B" w:rsidRPr="003E7CF7" w:rsidTr="00E24C3D">
        <w:tc>
          <w:tcPr>
            <w:tcW w:w="2172" w:type="dxa"/>
            <w:vAlign w:val="center"/>
          </w:tcPr>
          <w:p w:rsidR="0044235B" w:rsidRPr="003E7CF7" w:rsidRDefault="00E24C3D" w:rsidP="003E7CF7">
            <w:pPr>
              <w:autoSpaceDE w:val="0"/>
              <w:autoSpaceDN w:val="0"/>
              <w:adjustRightInd w:val="0"/>
              <w:ind w:left="-142" w:firstLine="142"/>
              <w:jc w:val="center"/>
              <w:rPr>
                <w:rFonts w:ascii="Times New Roman" w:hAnsi="Times New Roman" w:cs="Times New Roman"/>
                <w:bCs/>
                <w:iCs/>
                <w:sz w:val="24"/>
                <w:szCs w:val="24"/>
              </w:rPr>
            </w:pPr>
            <w:r w:rsidRPr="003E7CF7">
              <w:rPr>
                <w:rFonts w:ascii="Times New Roman" w:hAnsi="Times New Roman" w:cs="Times New Roman"/>
                <w:sz w:val="24"/>
                <w:szCs w:val="24"/>
              </w:rPr>
              <w:t>Кабели с бумажной изоляцией</w:t>
            </w:r>
          </w:p>
        </w:tc>
        <w:tc>
          <w:tcPr>
            <w:tcW w:w="2545" w:type="dxa"/>
            <w:vAlign w:val="center"/>
          </w:tcPr>
          <w:p w:rsidR="0044235B" w:rsidRPr="003E7CF7" w:rsidRDefault="00E24C3D" w:rsidP="003E7CF7">
            <w:pPr>
              <w:autoSpaceDE w:val="0"/>
              <w:autoSpaceDN w:val="0"/>
              <w:adjustRightInd w:val="0"/>
              <w:ind w:left="-40"/>
              <w:jc w:val="center"/>
              <w:rPr>
                <w:rFonts w:ascii="Times New Roman" w:hAnsi="Times New Roman" w:cs="Times New Roman"/>
                <w:bCs/>
                <w:iCs/>
                <w:sz w:val="24"/>
                <w:szCs w:val="24"/>
              </w:rPr>
            </w:pPr>
            <w:r w:rsidRPr="003E7CF7">
              <w:rPr>
                <w:rFonts w:ascii="Times New Roman" w:hAnsi="Times New Roman" w:cs="Times New Roman"/>
                <w:sz w:val="24"/>
                <w:szCs w:val="24"/>
              </w:rPr>
              <w:t>Помещения: торговые,</w:t>
            </w:r>
            <w:r w:rsidRPr="003E7CF7">
              <w:rPr>
                <w:rFonts w:ascii="Times New Roman" w:hAnsi="Times New Roman" w:cs="Times New Roman"/>
                <w:sz w:val="24"/>
                <w:szCs w:val="24"/>
              </w:rPr>
              <w:br/>
              <w:t>служебно-бытовые промышленных предприятий; общественные и жилые здания; взрывоопасные установки</w:t>
            </w:r>
          </w:p>
        </w:tc>
        <w:tc>
          <w:tcPr>
            <w:tcW w:w="891" w:type="dxa"/>
            <w:tcBorders>
              <w:right w:val="single" w:sz="4" w:space="0" w:color="auto"/>
            </w:tcBorders>
            <w:vAlign w:val="center"/>
          </w:tcPr>
          <w:p w:rsidR="0044235B" w:rsidRPr="003E7CF7" w:rsidRDefault="00E24C3D"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c>
          <w:tcPr>
            <w:tcW w:w="1060" w:type="dxa"/>
            <w:tcBorders>
              <w:left w:val="single" w:sz="4" w:space="0" w:color="auto"/>
              <w:right w:val="single" w:sz="4" w:space="0" w:color="auto"/>
            </w:tcBorders>
            <w:vAlign w:val="center"/>
          </w:tcPr>
          <w:p w:rsidR="0044235B" w:rsidRPr="003E7CF7" w:rsidRDefault="00E24C3D"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c>
          <w:tcPr>
            <w:tcW w:w="1060" w:type="dxa"/>
            <w:tcBorders>
              <w:left w:val="single" w:sz="4" w:space="0" w:color="auto"/>
              <w:right w:val="single" w:sz="4" w:space="0" w:color="auto"/>
            </w:tcBorders>
            <w:vAlign w:val="center"/>
          </w:tcPr>
          <w:p w:rsidR="0044235B" w:rsidRPr="003E7CF7" w:rsidRDefault="00E24C3D"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00F83181" w:rsidRPr="003E7CF7">
              <w:rPr>
                <w:rFonts w:ascii="Times New Roman" w:hAnsi="Times New Roman" w:cs="Times New Roman"/>
                <w:sz w:val="24"/>
                <w:szCs w:val="24"/>
              </w:rPr>
              <w:t>0</w:t>
            </w:r>
            <w:r w:rsidRPr="003E7CF7">
              <w:rPr>
                <w:rFonts w:ascii="Times New Roman" w:hAnsi="Times New Roman" w:cs="Times New Roman"/>
                <w:sz w:val="24"/>
                <w:szCs w:val="24"/>
              </w:rPr>
              <w:t>,</w:t>
            </w:r>
            <w:r w:rsidR="00F83181" w:rsidRPr="003E7CF7">
              <w:rPr>
                <w:rFonts w:ascii="Times New Roman" w:hAnsi="Times New Roman" w:cs="Times New Roman"/>
                <w:sz w:val="24"/>
                <w:szCs w:val="24"/>
              </w:rPr>
              <w:t>8</w:t>
            </w:r>
          </w:p>
        </w:tc>
        <w:tc>
          <w:tcPr>
            <w:tcW w:w="1843" w:type="dxa"/>
            <w:tcBorders>
              <w:left w:val="single" w:sz="4" w:space="0" w:color="auto"/>
            </w:tcBorders>
            <w:vAlign w:val="center"/>
          </w:tcPr>
          <w:p w:rsidR="0044235B" w:rsidRPr="003E7CF7" w:rsidRDefault="00E24C3D" w:rsidP="003E7CF7">
            <w:pPr>
              <w:autoSpaceDE w:val="0"/>
              <w:autoSpaceDN w:val="0"/>
              <w:adjustRightInd w:val="0"/>
              <w:jc w:val="center"/>
              <w:rPr>
                <w:rFonts w:ascii="Times New Roman" w:hAnsi="Times New Roman" w:cs="Times New Roman"/>
                <w:bCs/>
                <w:iCs/>
                <w:sz w:val="24"/>
                <w:szCs w:val="24"/>
              </w:rPr>
            </w:pPr>
            <w:r w:rsidRPr="003E7CF7">
              <w:rPr>
                <w:rFonts w:ascii="Symbol" w:hAnsi="Symbol" w:cs="Symbol"/>
                <w:sz w:val="24"/>
                <w:szCs w:val="24"/>
              </w:rPr>
              <w:t></w:t>
            </w:r>
            <w:r w:rsidRPr="003E7CF7">
              <w:rPr>
                <w:rFonts w:ascii="Times New Roman" w:hAnsi="Times New Roman" w:cs="Times New Roman"/>
                <w:sz w:val="24"/>
                <w:szCs w:val="24"/>
              </w:rPr>
              <w:t>1,0</w:t>
            </w:r>
          </w:p>
        </w:tc>
      </w:tr>
    </w:tbl>
    <w:p w:rsidR="00C86CD1" w:rsidRPr="003E7CF7" w:rsidRDefault="00C86CD1" w:rsidP="003E7CF7">
      <w:pPr>
        <w:autoSpaceDE w:val="0"/>
        <w:autoSpaceDN w:val="0"/>
        <w:adjustRightInd w:val="0"/>
        <w:spacing w:after="0" w:line="240" w:lineRule="auto"/>
        <w:jc w:val="center"/>
        <w:rPr>
          <w:rFonts w:ascii="Times New Roman" w:hAnsi="Times New Roman" w:cs="Times New Roman"/>
          <w:b/>
          <w:bCs/>
          <w:sz w:val="24"/>
          <w:szCs w:val="24"/>
        </w:rPr>
      </w:pPr>
    </w:p>
    <w:p w:rsidR="00C86CD1" w:rsidRPr="00F949FC" w:rsidRDefault="00C86CD1" w:rsidP="00C86CD1">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Защита в осветительных сетях должна действовать селективно, т.е. аппараты защиты не должны отключать питающую линию при повреждениях в групповых линиях. Это условие обычно соблюдается, когда токи аппаратов защиты высшей ступени не менее чем на 2 ступени больше токов аппаратов защиты низшей ступени.</w:t>
      </w:r>
    </w:p>
    <w:p w:rsidR="00C86CD1" w:rsidRPr="00F949FC" w:rsidRDefault="00C86CD1" w:rsidP="00C86CD1">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Выбранные по вышеприведенным условиям уставки аппаратов защиты должны быть согласованы с длительно допустимым током проводника. При этом длительно допустимый ток проводника должен быть не менее уставки</w:t>
      </w:r>
      <w:r w:rsidRPr="00F949FC">
        <w:rPr>
          <w:rFonts w:ascii="Times New Roman" w:hAnsi="Times New Roman" w:cs="Times New Roman"/>
          <w:sz w:val="20"/>
          <w:szCs w:val="20"/>
        </w:rPr>
        <w:t xml:space="preserve"> </w:t>
      </w:r>
      <w:r w:rsidRPr="00F949FC">
        <w:rPr>
          <w:rFonts w:ascii="Times New Roman" w:hAnsi="Times New Roman" w:cs="Times New Roman"/>
          <w:sz w:val="28"/>
          <w:szCs w:val="28"/>
        </w:rPr>
        <w:t>теплового или комбинированного расцепителя автоматического выключателя или не менее чем в 1,25 больше тока плавкой вставки предохранителя.</w:t>
      </w:r>
    </w:p>
    <w:p w:rsidR="004A3AA6" w:rsidRPr="00F949FC" w:rsidRDefault="004A3AA6" w:rsidP="00285983">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Расчет и выбор аппаратов защиты осветительных сетей</w:t>
      </w:r>
      <w:r w:rsidR="00285983">
        <w:rPr>
          <w:rFonts w:ascii="Times New Roman" w:hAnsi="Times New Roman" w:cs="Times New Roman"/>
          <w:b/>
          <w:bCs/>
          <w:sz w:val="28"/>
          <w:szCs w:val="28"/>
        </w:rPr>
        <w:t xml:space="preserve">. </w:t>
      </w:r>
      <w:r w:rsidRPr="00F949FC">
        <w:rPr>
          <w:rFonts w:ascii="Times New Roman" w:hAnsi="Times New Roman" w:cs="Times New Roman"/>
          <w:sz w:val="28"/>
          <w:szCs w:val="28"/>
        </w:rPr>
        <w:t>Все осветительные сети должны иметь защиту от токов КЗ, которые при отсутствии защиты могут нагревать провода и кабели до недопустимой температуры, что может вызвать пожары, взрывы, ожоги, поражения людей током и другие тяжелые последствия. Защита от перегрузок применяется в электрических сетях жилых и общественных зданий, служебно-бытовых, пожаро- и взрывоопасных помещений промышленных зданий. В остальных производственных помещениях защищать от перегрузок, согласно ПУЭ, необходимо сети, выполненные открыто проложенными незащищенными изолированными проводами с горючей изоляцией (типа АПР).</w:t>
      </w:r>
    </w:p>
    <w:p w:rsidR="004A3AA6" w:rsidRPr="00F949FC" w:rsidRDefault="004A3AA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Защита осветительных сетей осуществляется аппаратами защиты: автоматическими выключателями или плавкими предохранителями, автоматически отключающими линии при аварийных режимах – коротких замыканиях и перегрузках.</w:t>
      </w:r>
    </w:p>
    <w:p w:rsidR="004A3AA6" w:rsidRPr="00F949FC" w:rsidRDefault="004A3AA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Отключение цепи в автомате при прохождении по нему тока аварийного режима происходит при помощи расцепителя автоматического выключателя. Автоматические выключатели для осветительных сетей </w:t>
      </w:r>
      <w:r w:rsidRPr="00F949FC">
        <w:rPr>
          <w:rFonts w:ascii="Times New Roman" w:hAnsi="Times New Roman" w:cs="Times New Roman"/>
          <w:sz w:val="28"/>
          <w:szCs w:val="28"/>
        </w:rPr>
        <w:lastRenderedPageBreak/>
        <w:t>имеют следующие типы расцепителей: тепловой, электромагнитный мгновенного действия, комбинированный (тепловой и электромагнитный) нерегулируемый или регулируемый.</w:t>
      </w:r>
    </w:p>
    <w:p w:rsidR="004A3AA6" w:rsidRPr="00F949FC" w:rsidRDefault="004A3AA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Автоматы с тепловыми и комбинированными расцепителями имеют обратно зависимую от тока характеристику, т.е. чем больше ток перегрузки, тем быстрее автомат отключает линию. Автоматы с мгновенно действующими (электромагнитными) расцепителями срабатывают только тогда, когда ток короткого замыкания достигнет определенного значения для данной уставки расцепителя (</w:t>
      </w:r>
      <w:r w:rsidRPr="00F949FC">
        <w:rPr>
          <w:rFonts w:ascii="Times New Roman" w:hAnsi="Times New Roman" w:cs="Times New Roman"/>
          <w:b/>
          <w:bCs/>
          <w:i/>
          <w:iCs/>
          <w:sz w:val="28"/>
          <w:szCs w:val="28"/>
        </w:rPr>
        <w:t>3 - 10</w:t>
      </w:r>
      <w:r w:rsidRPr="00F949FC">
        <w:rPr>
          <w:rFonts w:ascii="Times New Roman" w:hAnsi="Times New Roman" w:cs="Times New Roman"/>
          <w:bCs/>
          <w:iCs/>
          <w:sz w:val="28"/>
          <w:szCs w:val="28"/>
        </w:rPr>
        <w:t>・</w:t>
      </w:r>
      <w:r w:rsidRPr="00F949FC">
        <w:rPr>
          <w:rFonts w:ascii="Times New Roman" w:hAnsi="Times New Roman" w:cs="Times New Roman"/>
          <w:i/>
          <w:sz w:val="28"/>
          <w:szCs w:val="28"/>
        </w:rPr>
        <w:t>I</w:t>
      </w:r>
      <w:r w:rsidRPr="00F949FC">
        <w:rPr>
          <w:rFonts w:ascii="Times New Roman" w:hAnsi="Times New Roman" w:cs="Times New Roman"/>
          <w:b/>
          <w:bCs/>
          <w:i/>
          <w:iCs/>
          <w:sz w:val="18"/>
          <w:szCs w:val="18"/>
          <w:vertAlign w:val="subscript"/>
        </w:rPr>
        <w:t>ном</w:t>
      </w:r>
      <w:r w:rsidRPr="00F949FC">
        <w:rPr>
          <w:rFonts w:ascii="Times New Roman" w:hAnsi="Times New Roman" w:cs="Times New Roman"/>
          <w:sz w:val="28"/>
          <w:szCs w:val="28"/>
        </w:rPr>
        <w:t>)</w:t>
      </w:r>
    </w:p>
    <w:p w:rsidR="004A3AA6" w:rsidRPr="00F949FC" w:rsidRDefault="004A3AA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защиты групповых осветительных сетей используются только автоматические выключатели с тепловыми и комбинированными нерегулируемыми расцепителями.</w:t>
      </w:r>
    </w:p>
    <w:p w:rsidR="004A3AA6" w:rsidRPr="00F949FC" w:rsidRDefault="004A3AA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На щитах подстанций для защиты питающих сетей используются автоматы с комбинированными регулируемыми расцепителями, а для сетей, защищаемых только от токов КЗ, выполненных защищенными проводами, кабелями, проводами в трубах в производственных помещениях, не опасных по пожару и взрыву, возможно применение и электромагнитных расцепителей.</w:t>
      </w:r>
    </w:p>
    <w:p w:rsidR="004A3AA6" w:rsidRPr="00F949FC" w:rsidRDefault="004A3AA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Основой надежной защиты осветительных сетей является правильный выбор номинальных токов расцепителей автоматов и плавких элементов предохранителей, а также сечений проводов и кабелей. Чтобы аппараты защиты надежно защищали осветительные сети, номинальные токи расцепителей автоматов и токи плавких вставок предохранителей должны выбираться по возможности ближе к расчетным токам защищаемых линий, но, с другой стороны, аппараты защиты не должны отключать потребителей при кратковременных перегрузках, в частности при пусковых токах ламп ДРЛ, ДРИ и т.п.</w:t>
      </w:r>
    </w:p>
    <w:p w:rsidR="00F83181" w:rsidRDefault="004A3AA6"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таблице 6.4 приведены численные значения кратности отношения тока плавких вставок </w:t>
      </w:r>
      <w:r w:rsidRPr="00F949FC">
        <w:rPr>
          <w:rFonts w:ascii="Times New Roman" w:hAnsi="Times New Roman" w:cs="Times New Roman"/>
          <w:i/>
          <w:sz w:val="28"/>
          <w:szCs w:val="28"/>
        </w:rPr>
        <w:t>I</w:t>
      </w:r>
      <w:r w:rsidRPr="00F949FC">
        <w:rPr>
          <w:rFonts w:ascii="Times New Roman" w:hAnsi="Times New Roman" w:cs="Times New Roman"/>
          <w:b/>
          <w:bCs/>
          <w:i/>
          <w:iCs/>
          <w:sz w:val="28"/>
          <w:szCs w:val="28"/>
          <w:vertAlign w:val="subscript"/>
        </w:rPr>
        <w:t>пл.вст</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предохранителей и уставок расцепителей </w:t>
      </w:r>
      <w:r w:rsidRPr="00F949FC">
        <w:rPr>
          <w:rFonts w:ascii="Times New Roman" w:hAnsi="Times New Roman" w:cs="Times New Roman"/>
          <w:sz w:val="28"/>
          <w:szCs w:val="28"/>
        </w:rPr>
        <w:lastRenderedPageBreak/>
        <w:t xml:space="preserve">автоматических выключателей </w:t>
      </w:r>
      <w:r w:rsidRPr="00F949FC">
        <w:rPr>
          <w:rFonts w:ascii="Times New Roman" w:hAnsi="Times New Roman" w:cs="Times New Roman"/>
          <w:i/>
          <w:sz w:val="28"/>
          <w:szCs w:val="28"/>
        </w:rPr>
        <w:t>I</w:t>
      </w:r>
      <w:r w:rsidRPr="00F949FC">
        <w:rPr>
          <w:rFonts w:ascii="Times New Roman" w:hAnsi="Times New Roman" w:cs="Times New Roman"/>
          <w:b/>
          <w:bCs/>
          <w:i/>
          <w:iCs/>
          <w:sz w:val="28"/>
          <w:szCs w:val="28"/>
          <w:vertAlign w:val="subscript"/>
        </w:rPr>
        <w:t>расц</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xml:space="preserve">к расчетному току </w:t>
      </w:r>
      <w:r w:rsidRPr="00F949FC">
        <w:rPr>
          <w:rFonts w:ascii="Times New Roman" w:hAnsi="Times New Roman" w:cs="Times New Roman"/>
          <w:i/>
          <w:sz w:val="28"/>
          <w:szCs w:val="28"/>
        </w:rPr>
        <w:t>I</w:t>
      </w:r>
      <w:r w:rsidRPr="00F949FC">
        <w:rPr>
          <w:rFonts w:ascii="Times New Roman" w:hAnsi="Times New Roman" w:cs="Times New Roman"/>
          <w:b/>
          <w:bCs/>
          <w:i/>
          <w:iCs/>
          <w:sz w:val="28"/>
          <w:szCs w:val="28"/>
          <w:vertAlign w:val="subscript"/>
        </w:rPr>
        <w:t>расч</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для различных типов ламп, которые должны выдерживаться при выборе аппаратов защиты.</w:t>
      </w:r>
    </w:p>
    <w:p w:rsidR="00D8717A" w:rsidRPr="00F949FC" w:rsidRDefault="00D8717A" w:rsidP="00D8717A">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Аппараты защиты должны устанавливаться непосредственно в местах присоединения проводников к сети. Допускается в случаях необходимости принимать длину участка между питающей линией и аппаратом защиты до</w:t>
      </w:r>
      <w:r>
        <w:rPr>
          <w:rFonts w:ascii="Times New Roman" w:hAnsi="Times New Roman" w:cs="Times New Roman"/>
          <w:sz w:val="28"/>
          <w:szCs w:val="28"/>
        </w:rPr>
        <w:t xml:space="preserve"> </w:t>
      </w:r>
      <w:r w:rsidRPr="00F949FC">
        <w:rPr>
          <w:rFonts w:ascii="Times New Roman" w:hAnsi="Times New Roman" w:cs="Times New Roman"/>
          <w:sz w:val="28"/>
          <w:szCs w:val="28"/>
        </w:rPr>
        <w:t>6 м. Проводник на этом участке должен иметь сечение не менее сечения проводников после аппарата защиты. Незащищенные участки следует выполнять кабелями с негорючей оболочкой или проводами в стальных трубах.</w:t>
      </w:r>
    </w:p>
    <w:p w:rsidR="00D8717A" w:rsidRDefault="00D8717A" w:rsidP="00D8717A">
      <w:pPr>
        <w:autoSpaceDE w:val="0"/>
        <w:autoSpaceDN w:val="0"/>
        <w:adjustRightInd w:val="0"/>
        <w:spacing w:after="0"/>
        <w:jc w:val="right"/>
        <w:rPr>
          <w:rFonts w:ascii="Times New Roman" w:hAnsi="Times New Roman" w:cs="Times New Roman"/>
          <w:sz w:val="24"/>
          <w:szCs w:val="24"/>
        </w:rPr>
      </w:pPr>
    </w:p>
    <w:p w:rsidR="004A3AA6" w:rsidRPr="00F949FC" w:rsidRDefault="004A3AA6" w:rsidP="00D8717A">
      <w:pPr>
        <w:autoSpaceDE w:val="0"/>
        <w:autoSpaceDN w:val="0"/>
        <w:adjustRightInd w:val="0"/>
        <w:spacing w:after="0"/>
        <w:jc w:val="right"/>
        <w:rPr>
          <w:rFonts w:ascii="Times New Roman" w:hAnsi="Times New Roman" w:cs="Times New Roman"/>
          <w:sz w:val="24"/>
          <w:szCs w:val="24"/>
        </w:rPr>
      </w:pPr>
      <w:r w:rsidRPr="00F949FC">
        <w:rPr>
          <w:rFonts w:ascii="Times New Roman" w:hAnsi="Times New Roman" w:cs="Times New Roman"/>
          <w:sz w:val="24"/>
          <w:szCs w:val="24"/>
        </w:rPr>
        <w:t xml:space="preserve">Таблица </w:t>
      </w:r>
      <w:r w:rsidR="00C805B9">
        <w:rPr>
          <w:rFonts w:ascii="Times New Roman" w:hAnsi="Times New Roman" w:cs="Times New Roman"/>
          <w:sz w:val="24"/>
          <w:szCs w:val="24"/>
        </w:rPr>
        <w:t>5</w:t>
      </w:r>
      <w:r w:rsidRPr="00F949FC">
        <w:rPr>
          <w:rFonts w:ascii="Times New Roman" w:hAnsi="Times New Roman" w:cs="Times New Roman"/>
          <w:sz w:val="24"/>
          <w:szCs w:val="24"/>
        </w:rPr>
        <w:t>.4</w:t>
      </w:r>
    </w:p>
    <w:p w:rsidR="004A3AA6" w:rsidRPr="00F949FC" w:rsidRDefault="004A3AA6" w:rsidP="00D8717A">
      <w:pPr>
        <w:autoSpaceDE w:val="0"/>
        <w:autoSpaceDN w:val="0"/>
        <w:adjustRightInd w:val="0"/>
        <w:spacing w:after="0"/>
        <w:jc w:val="center"/>
        <w:rPr>
          <w:rFonts w:ascii="Times New Roman" w:hAnsi="Times New Roman" w:cs="Times New Roman"/>
          <w:bCs/>
          <w:sz w:val="24"/>
          <w:szCs w:val="24"/>
        </w:rPr>
      </w:pPr>
      <w:r w:rsidRPr="00F949FC">
        <w:rPr>
          <w:rFonts w:ascii="Times New Roman" w:hAnsi="Times New Roman" w:cs="Times New Roman"/>
          <w:sz w:val="24"/>
          <w:szCs w:val="24"/>
        </w:rPr>
        <w:t>Выбор токов аппаратов защиты с учетом пусковых токов источников света</w:t>
      </w:r>
    </w:p>
    <w:tbl>
      <w:tblPr>
        <w:tblStyle w:val="ab"/>
        <w:tblW w:w="0" w:type="auto"/>
        <w:tblLook w:val="04A0" w:firstRow="1" w:lastRow="0" w:firstColumn="1" w:lastColumn="0" w:noHBand="0" w:noVBand="1"/>
      </w:tblPr>
      <w:tblGrid>
        <w:gridCol w:w="2425"/>
        <w:gridCol w:w="2293"/>
        <w:gridCol w:w="2220"/>
        <w:gridCol w:w="2350"/>
      </w:tblGrid>
      <w:tr w:rsidR="004A3AA6" w:rsidRPr="00F949FC" w:rsidTr="003317B3">
        <w:tc>
          <w:tcPr>
            <w:tcW w:w="2442" w:type="dxa"/>
            <w:vMerge w:val="restart"/>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Аппарат защиты</w:t>
            </w:r>
          </w:p>
        </w:tc>
        <w:tc>
          <w:tcPr>
            <w:tcW w:w="7129" w:type="dxa"/>
            <w:gridSpan w:val="3"/>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Отношение тока аппарата к расчетному рабочему току линии</w:t>
            </w:r>
            <w:r w:rsidR="009724FA" w:rsidRPr="00F949FC">
              <w:rPr>
                <w:rFonts w:ascii="Times New Roman" w:hAnsi="Times New Roman" w:cs="Times New Roman"/>
                <w:sz w:val="24"/>
                <w:szCs w:val="24"/>
              </w:rPr>
              <w:br/>
            </w:r>
            <w:r w:rsidRPr="00F949FC">
              <w:rPr>
                <w:rFonts w:ascii="Symbol" w:hAnsi="Symbol" w:cs="Symbol"/>
                <w:i/>
                <w:sz w:val="24"/>
                <w:szCs w:val="24"/>
              </w:rPr>
              <w:t></w:t>
            </w:r>
            <w:r w:rsidRPr="00F949FC">
              <w:rPr>
                <w:rFonts w:ascii="Times New Roman" w:hAnsi="Times New Roman" w:cs="Times New Roman"/>
                <w:b/>
                <w:bCs/>
                <w:i/>
                <w:iCs/>
                <w:sz w:val="24"/>
                <w:szCs w:val="24"/>
                <w:vertAlign w:val="subscript"/>
              </w:rPr>
              <w:t>з</w:t>
            </w:r>
            <w:r w:rsidRPr="00F949FC">
              <w:rPr>
                <w:rFonts w:ascii="Times New Roman" w:hAnsi="Times New Roman" w:cs="Times New Roman"/>
                <w:b/>
                <w:bCs/>
                <w:i/>
                <w:iCs/>
                <w:sz w:val="24"/>
                <w:szCs w:val="24"/>
              </w:rPr>
              <w:t xml:space="preserve"> </w:t>
            </w:r>
            <w:r w:rsidRPr="00F949FC">
              <w:rPr>
                <w:rFonts w:ascii="Symbol" w:hAnsi="Symbol" w:cs="Symbol"/>
                <w:i/>
                <w:sz w:val="24"/>
                <w:szCs w:val="24"/>
              </w:rPr>
              <w:t></w:t>
            </w:r>
            <w:r w:rsidRPr="00F949FC">
              <w:rPr>
                <w:rFonts w:ascii="Symbol" w:hAnsi="Symbol" w:cs="Symbol"/>
                <w:i/>
                <w:sz w:val="24"/>
                <w:szCs w:val="24"/>
              </w:rPr>
              <w:t></w:t>
            </w:r>
            <w:r w:rsidRPr="00F949FC">
              <w:rPr>
                <w:rFonts w:ascii="Symbol" w:hAnsi="Symbol" w:cs="Symbol"/>
                <w:i/>
                <w:sz w:val="24"/>
                <w:szCs w:val="24"/>
              </w:rPr>
              <w:t></w:t>
            </w:r>
            <w:r w:rsidRPr="00F949FC">
              <w:rPr>
                <w:rFonts w:ascii="Times New Roman" w:hAnsi="Times New Roman" w:cs="Times New Roman"/>
                <w:b/>
                <w:bCs/>
                <w:i/>
                <w:iCs/>
                <w:sz w:val="24"/>
                <w:szCs w:val="24"/>
                <w:vertAlign w:val="subscript"/>
              </w:rPr>
              <w:t>расч</w:t>
            </w:r>
            <w:r w:rsidRPr="00F949FC">
              <w:rPr>
                <w:rFonts w:ascii="Times New Roman" w:hAnsi="Times New Roman" w:cs="Times New Roman"/>
                <w:sz w:val="24"/>
                <w:szCs w:val="24"/>
              </w:rPr>
              <w:t>, не менее, для ламп</w:t>
            </w:r>
          </w:p>
        </w:tc>
      </w:tr>
      <w:tr w:rsidR="004A3AA6" w:rsidRPr="00F949FC" w:rsidTr="003317B3">
        <w:tc>
          <w:tcPr>
            <w:tcW w:w="2442" w:type="dxa"/>
            <w:vMerge/>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p>
        </w:tc>
        <w:tc>
          <w:tcPr>
            <w:tcW w:w="2377"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накаливания</w:t>
            </w:r>
          </w:p>
        </w:tc>
        <w:tc>
          <w:tcPr>
            <w:tcW w:w="2366"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ДРЛ, ДРИ, ДРИЗ, ДНаТ</w:t>
            </w:r>
          </w:p>
        </w:tc>
        <w:tc>
          <w:tcPr>
            <w:tcW w:w="2386"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люминесцентных</w:t>
            </w:r>
          </w:p>
        </w:tc>
      </w:tr>
      <w:tr w:rsidR="004A3AA6" w:rsidRPr="00F949FC" w:rsidTr="003317B3">
        <w:tc>
          <w:tcPr>
            <w:tcW w:w="2442" w:type="dxa"/>
            <w:vAlign w:val="center"/>
          </w:tcPr>
          <w:p w:rsidR="004A3AA6" w:rsidRPr="00F949FC" w:rsidRDefault="009724FA"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Плавкие предохранители</w:t>
            </w:r>
          </w:p>
        </w:tc>
        <w:tc>
          <w:tcPr>
            <w:tcW w:w="2377"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c>
          <w:tcPr>
            <w:tcW w:w="2366"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1,2</w:t>
            </w:r>
          </w:p>
        </w:tc>
        <w:tc>
          <w:tcPr>
            <w:tcW w:w="2386"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r>
      <w:tr w:rsidR="004A3AA6" w:rsidRPr="00F949FC" w:rsidTr="003317B3">
        <w:tc>
          <w:tcPr>
            <w:tcW w:w="2442"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Автоматические выключатели с тепловыми расцепителями, с уставками</w:t>
            </w:r>
          </w:p>
        </w:tc>
        <w:tc>
          <w:tcPr>
            <w:tcW w:w="2377"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p>
        </w:tc>
        <w:tc>
          <w:tcPr>
            <w:tcW w:w="2366"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p>
        </w:tc>
        <w:tc>
          <w:tcPr>
            <w:tcW w:w="2386"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p>
        </w:tc>
      </w:tr>
      <w:tr w:rsidR="004A3AA6" w:rsidRPr="00F949FC" w:rsidTr="003317B3">
        <w:tc>
          <w:tcPr>
            <w:tcW w:w="2442"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менее 50 А</w:t>
            </w:r>
          </w:p>
        </w:tc>
        <w:tc>
          <w:tcPr>
            <w:tcW w:w="2377"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c>
          <w:tcPr>
            <w:tcW w:w="2366"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1,4</w:t>
            </w:r>
          </w:p>
        </w:tc>
        <w:tc>
          <w:tcPr>
            <w:tcW w:w="2386"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r>
      <w:tr w:rsidR="004A3AA6" w:rsidRPr="00F949FC" w:rsidTr="003317B3">
        <w:tc>
          <w:tcPr>
            <w:tcW w:w="2442"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50 А и более</w:t>
            </w:r>
          </w:p>
        </w:tc>
        <w:tc>
          <w:tcPr>
            <w:tcW w:w="2377"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c>
          <w:tcPr>
            <w:tcW w:w="2366"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c>
          <w:tcPr>
            <w:tcW w:w="2386"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r>
      <w:tr w:rsidR="004A3AA6" w:rsidRPr="00F949FC" w:rsidTr="003317B3">
        <w:tc>
          <w:tcPr>
            <w:tcW w:w="2442" w:type="dxa"/>
            <w:vAlign w:val="center"/>
          </w:tcPr>
          <w:p w:rsidR="004A3AA6"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Автоматические выключатели с комбинированными расцепителями: с уставками</w:t>
            </w:r>
          </w:p>
        </w:tc>
        <w:tc>
          <w:tcPr>
            <w:tcW w:w="2377"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p>
        </w:tc>
        <w:tc>
          <w:tcPr>
            <w:tcW w:w="2366"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p>
        </w:tc>
        <w:tc>
          <w:tcPr>
            <w:tcW w:w="2386" w:type="dxa"/>
            <w:vAlign w:val="center"/>
          </w:tcPr>
          <w:p w:rsidR="004A3AA6" w:rsidRPr="00F949FC" w:rsidRDefault="004A3AA6" w:rsidP="00D8717A">
            <w:pPr>
              <w:autoSpaceDE w:val="0"/>
              <w:autoSpaceDN w:val="0"/>
              <w:adjustRightInd w:val="0"/>
              <w:spacing w:line="276" w:lineRule="auto"/>
              <w:jc w:val="center"/>
              <w:rPr>
                <w:rFonts w:ascii="Times New Roman" w:hAnsi="Times New Roman" w:cs="Times New Roman"/>
                <w:bCs/>
                <w:sz w:val="24"/>
                <w:szCs w:val="24"/>
              </w:rPr>
            </w:pPr>
          </w:p>
        </w:tc>
      </w:tr>
      <w:tr w:rsidR="003317B3" w:rsidRPr="00F949FC" w:rsidTr="003317B3">
        <w:tc>
          <w:tcPr>
            <w:tcW w:w="2442"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менее 50 А</w:t>
            </w:r>
          </w:p>
        </w:tc>
        <w:tc>
          <w:tcPr>
            <w:tcW w:w="2377"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1,4</w:t>
            </w:r>
          </w:p>
        </w:tc>
        <w:tc>
          <w:tcPr>
            <w:tcW w:w="2366"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1,4</w:t>
            </w:r>
          </w:p>
        </w:tc>
        <w:tc>
          <w:tcPr>
            <w:tcW w:w="2386"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r>
      <w:tr w:rsidR="003317B3" w:rsidRPr="00F949FC" w:rsidTr="003317B3">
        <w:tc>
          <w:tcPr>
            <w:tcW w:w="2442"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50 А и более</w:t>
            </w:r>
          </w:p>
        </w:tc>
        <w:tc>
          <w:tcPr>
            <w:tcW w:w="2377"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1,4</w:t>
            </w:r>
          </w:p>
        </w:tc>
        <w:tc>
          <w:tcPr>
            <w:tcW w:w="2366"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c>
          <w:tcPr>
            <w:tcW w:w="2386" w:type="dxa"/>
            <w:vAlign w:val="center"/>
          </w:tcPr>
          <w:p w:rsidR="003317B3" w:rsidRPr="00F949FC" w:rsidRDefault="003317B3" w:rsidP="00D8717A">
            <w:pPr>
              <w:autoSpaceDE w:val="0"/>
              <w:autoSpaceDN w:val="0"/>
              <w:adjustRightInd w:val="0"/>
              <w:spacing w:line="276" w:lineRule="auto"/>
              <w:jc w:val="center"/>
              <w:rPr>
                <w:rFonts w:ascii="Times New Roman" w:hAnsi="Times New Roman" w:cs="Times New Roman"/>
                <w:bCs/>
                <w:sz w:val="24"/>
                <w:szCs w:val="24"/>
              </w:rPr>
            </w:pPr>
            <w:r w:rsidRPr="00F949FC">
              <w:rPr>
                <w:rFonts w:ascii="Times New Roman" w:hAnsi="Times New Roman" w:cs="Times New Roman"/>
                <w:sz w:val="24"/>
                <w:szCs w:val="24"/>
              </w:rPr>
              <w:t>1,0</w:t>
            </w:r>
          </w:p>
        </w:tc>
      </w:tr>
    </w:tbl>
    <w:p w:rsidR="004A3AA6" w:rsidRPr="00F949FC" w:rsidRDefault="004A3AA6" w:rsidP="00CB50CD">
      <w:pPr>
        <w:autoSpaceDE w:val="0"/>
        <w:autoSpaceDN w:val="0"/>
        <w:adjustRightInd w:val="0"/>
        <w:spacing w:after="0" w:line="360" w:lineRule="auto"/>
        <w:ind w:firstLine="709"/>
        <w:jc w:val="both"/>
        <w:rPr>
          <w:rFonts w:ascii="Times New Roman" w:hAnsi="Times New Roman" w:cs="Times New Roman"/>
          <w:bCs/>
          <w:sz w:val="24"/>
          <w:szCs w:val="24"/>
        </w:rPr>
      </w:pPr>
    </w:p>
    <w:p w:rsidR="003317B3" w:rsidRPr="00F949FC" w:rsidRDefault="003317B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 производственных, административно-бытовых зданиях и помещениях автоматические выключатели одно- и трехполюсные </w:t>
      </w:r>
      <w:r w:rsidRPr="00F949FC">
        <w:rPr>
          <w:rFonts w:ascii="Times New Roman" w:hAnsi="Times New Roman" w:cs="Times New Roman"/>
          <w:sz w:val="28"/>
          <w:szCs w:val="28"/>
        </w:rPr>
        <w:lastRenderedPageBreak/>
        <w:t>комплектуются в осветительные щитки и распределительные пункты, которые устанавливаются в удобном для обслуживания месте.</w:t>
      </w:r>
    </w:p>
    <w:p w:rsidR="003317B3" w:rsidRPr="00F949FC" w:rsidRDefault="003317B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Достоинство автоматических выключателей заключается в возможности их использования не только как защитных элементов, но и как коммутационных аппаратов для управления освещением.</w:t>
      </w:r>
    </w:p>
    <w:p w:rsidR="003317B3" w:rsidRPr="00F949FC" w:rsidRDefault="003317B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Аппараты защиты необходимо устанавливать в следующих пунктах осветительных сетей: в местах присоединения сети к источникам питания (щиты подстанций, распределительные пункты, щиты станций управления, магистральные шинопроводы и т.п.); на вводах в зданиях при питании от отдельно стоящих подстанций; на групповых щитках в начале групповых линий; в местах уменьшения сечений проводов по направлению к электроприемникам; на стороне высшего и низшего напряжений понижающих трансформаторов. Если от группового щитка одной групповой линией питается не более трех понижающих трансформаторов, их защита со стороны высшего напряжения может выполняться общей, например</w:t>
      </w:r>
      <w:r w:rsidR="00E92A7B">
        <w:rPr>
          <w:rFonts w:ascii="Times New Roman" w:hAnsi="Times New Roman" w:cs="Times New Roman"/>
          <w:sz w:val="28"/>
          <w:szCs w:val="28"/>
        </w:rPr>
        <w:t>,</w:t>
      </w:r>
      <w:r w:rsidRPr="00F949FC">
        <w:rPr>
          <w:rFonts w:ascii="Times New Roman" w:hAnsi="Times New Roman" w:cs="Times New Roman"/>
          <w:sz w:val="28"/>
          <w:szCs w:val="28"/>
        </w:rPr>
        <w:t xml:space="preserve"> автоматом группового щитка.</w:t>
      </w:r>
    </w:p>
    <w:p w:rsidR="004A3AA6" w:rsidRPr="00F949FC" w:rsidRDefault="003317B3" w:rsidP="00CB50CD">
      <w:pPr>
        <w:autoSpaceDE w:val="0"/>
        <w:autoSpaceDN w:val="0"/>
        <w:adjustRightInd w:val="0"/>
        <w:spacing w:after="0" w:line="360" w:lineRule="auto"/>
        <w:ind w:firstLine="709"/>
        <w:jc w:val="both"/>
        <w:rPr>
          <w:rFonts w:ascii="Times New Roman" w:hAnsi="Times New Roman" w:cs="Times New Roman"/>
          <w:bCs/>
          <w:sz w:val="28"/>
          <w:szCs w:val="24"/>
        </w:rPr>
      </w:pPr>
      <w:r w:rsidRPr="00F949FC">
        <w:rPr>
          <w:rFonts w:ascii="Times New Roman" w:hAnsi="Times New Roman" w:cs="Times New Roman"/>
          <w:sz w:val="28"/>
          <w:szCs w:val="28"/>
        </w:rPr>
        <w:t>Аппараты защиты необходимо устанавливать в цепях всех нормально не заземленных полюсов и фаз.</w:t>
      </w:r>
    </w:p>
    <w:p w:rsidR="004A3AA6" w:rsidRDefault="004A3AA6" w:rsidP="00CB50CD">
      <w:pPr>
        <w:autoSpaceDE w:val="0"/>
        <w:autoSpaceDN w:val="0"/>
        <w:adjustRightInd w:val="0"/>
        <w:spacing w:after="0" w:line="360" w:lineRule="auto"/>
        <w:ind w:firstLine="709"/>
        <w:jc w:val="both"/>
        <w:rPr>
          <w:rFonts w:ascii="Times New Roman" w:hAnsi="Times New Roman" w:cs="Times New Roman"/>
          <w:bCs/>
          <w:sz w:val="28"/>
          <w:szCs w:val="24"/>
        </w:rPr>
      </w:pPr>
    </w:p>
    <w:p w:rsidR="00E92A7B" w:rsidRPr="00F949FC" w:rsidRDefault="00381B2B" w:rsidP="00E92A7B">
      <w:pPr>
        <w:autoSpaceDE w:val="0"/>
        <w:autoSpaceDN w:val="0"/>
        <w:adjustRightInd w:val="0"/>
        <w:spacing w:after="0" w:line="360" w:lineRule="auto"/>
        <w:jc w:val="center"/>
        <w:rPr>
          <w:rFonts w:ascii="Times New Roman" w:hAnsi="Times New Roman" w:cs="Times New Roman"/>
          <w:bCs/>
          <w:sz w:val="28"/>
          <w:szCs w:val="24"/>
        </w:rPr>
      </w:pPr>
      <w:r>
        <w:rPr>
          <w:rFonts w:ascii="Times New Roman" w:hAnsi="Times New Roman" w:cs="Times New Roman"/>
          <w:b/>
          <w:sz w:val="28"/>
          <w:szCs w:val="28"/>
        </w:rPr>
        <w:t>КОНТРОЛЬНЫЕ</w:t>
      </w:r>
      <w:r w:rsidR="00E92A7B" w:rsidRPr="00E86995">
        <w:rPr>
          <w:rFonts w:ascii="Times New Roman" w:hAnsi="Times New Roman" w:cs="Times New Roman"/>
          <w:b/>
          <w:sz w:val="28"/>
          <w:szCs w:val="28"/>
        </w:rPr>
        <w:t xml:space="preserve"> ВОПРОСЫ</w:t>
      </w:r>
    </w:p>
    <w:p w:rsidR="004A3AA6" w:rsidRDefault="00E92A7B" w:rsidP="00CB50CD">
      <w:pPr>
        <w:autoSpaceDE w:val="0"/>
        <w:autoSpaceDN w:val="0"/>
        <w:adjustRightInd w:val="0"/>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1. </w:t>
      </w:r>
      <w:r w:rsidR="00FC021F">
        <w:rPr>
          <w:rFonts w:ascii="Times New Roman" w:hAnsi="Times New Roman" w:cs="Times New Roman"/>
          <w:bCs/>
          <w:sz w:val="28"/>
          <w:szCs w:val="24"/>
        </w:rPr>
        <w:t xml:space="preserve">В каких электрических сетях </w:t>
      </w:r>
      <w:r>
        <w:rPr>
          <w:rFonts w:ascii="Times New Roman" w:hAnsi="Times New Roman" w:cs="Times New Roman"/>
          <w:bCs/>
          <w:sz w:val="28"/>
          <w:szCs w:val="24"/>
        </w:rPr>
        <w:t>применяется защита от перегрузок?</w:t>
      </w:r>
    </w:p>
    <w:p w:rsidR="00E92A7B" w:rsidRDefault="00E92A7B" w:rsidP="00CB50CD">
      <w:pPr>
        <w:autoSpaceDE w:val="0"/>
        <w:autoSpaceDN w:val="0"/>
        <w:adjustRightInd w:val="0"/>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2. Какими аппаратами защиты осуществляется защита </w:t>
      </w:r>
      <w:r w:rsidR="006F5699">
        <w:rPr>
          <w:rFonts w:ascii="Times New Roman" w:hAnsi="Times New Roman" w:cs="Times New Roman"/>
          <w:bCs/>
          <w:sz w:val="28"/>
          <w:szCs w:val="24"/>
        </w:rPr>
        <w:t>осветительных сетей?</w:t>
      </w:r>
    </w:p>
    <w:p w:rsidR="00E92A7B" w:rsidRDefault="006F5699" w:rsidP="00CB50CD">
      <w:pPr>
        <w:autoSpaceDE w:val="0"/>
        <w:autoSpaceDN w:val="0"/>
        <w:adjustRightInd w:val="0"/>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3. Что является основной надёжной защиты осветительных сетей?</w:t>
      </w:r>
    </w:p>
    <w:p w:rsidR="00E92A7B" w:rsidRDefault="006F5699" w:rsidP="00CB50CD">
      <w:pPr>
        <w:autoSpaceDE w:val="0"/>
        <w:autoSpaceDN w:val="0"/>
        <w:adjustRightInd w:val="0"/>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4. Где должны устанавливаться аппараты защиты?</w:t>
      </w:r>
    </w:p>
    <w:p w:rsidR="00E92A7B" w:rsidRDefault="006F5699" w:rsidP="00CB50CD">
      <w:pPr>
        <w:autoSpaceDE w:val="0"/>
        <w:autoSpaceDN w:val="0"/>
        <w:adjustRightInd w:val="0"/>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5. В чем заключается достоинство автоматических выключателей?</w:t>
      </w:r>
    </w:p>
    <w:p w:rsidR="006F5699" w:rsidRDefault="006F5699" w:rsidP="00CB50CD">
      <w:pPr>
        <w:autoSpaceDE w:val="0"/>
        <w:autoSpaceDN w:val="0"/>
        <w:adjustRightInd w:val="0"/>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6. В каких пунктах осветительных сетей необходимо устанавливать аппараты защиты?</w:t>
      </w:r>
    </w:p>
    <w:p w:rsidR="006F5699" w:rsidRDefault="006F5699" w:rsidP="00CB50CD">
      <w:pPr>
        <w:autoSpaceDE w:val="0"/>
        <w:autoSpaceDN w:val="0"/>
        <w:adjustRightInd w:val="0"/>
        <w:spacing w:after="0" w:line="360" w:lineRule="auto"/>
        <w:ind w:firstLine="709"/>
        <w:jc w:val="both"/>
        <w:rPr>
          <w:rFonts w:ascii="Times New Roman" w:hAnsi="Times New Roman" w:cs="Times New Roman"/>
          <w:bCs/>
          <w:sz w:val="28"/>
          <w:szCs w:val="24"/>
        </w:rPr>
      </w:pPr>
    </w:p>
    <w:p w:rsidR="004A3AA6" w:rsidRPr="00F949FC" w:rsidRDefault="00C805B9" w:rsidP="00CB50CD">
      <w:pPr>
        <w:autoSpaceDE w:val="0"/>
        <w:autoSpaceDN w:val="0"/>
        <w:adjustRightInd w:val="0"/>
        <w:spacing w:after="0" w:line="360" w:lineRule="auto"/>
        <w:jc w:val="center"/>
        <w:rPr>
          <w:rFonts w:ascii="Times New Roman" w:hAnsi="Times New Roman" w:cs="Times New Roman"/>
          <w:bCs/>
          <w:sz w:val="28"/>
          <w:szCs w:val="24"/>
        </w:rPr>
      </w:pPr>
      <w:r>
        <w:rPr>
          <w:rFonts w:ascii="Times New Roman" w:hAnsi="Times New Roman" w:cs="Times New Roman"/>
          <w:b/>
          <w:bCs/>
          <w:sz w:val="28"/>
          <w:szCs w:val="28"/>
        </w:rPr>
        <w:lastRenderedPageBreak/>
        <w:t>5</w:t>
      </w:r>
      <w:r w:rsidR="00E94103" w:rsidRPr="00F949FC">
        <w:rPr>
          <w:rFonts w:ascii="Times New Roman" w:hAnsi="Times New Roman" w:cs="Times New Roman"/>
          <w:b/>
          <w:bCs/>
          <w:sz w:val="28"/>
          <w:szCs w:val="28"/>
        </w:rPr>
        <w:t>.5. КОНСТРУКТИВНОЕ ИСПОЛНЕНИЕ ОСВЕТИТЕЛЬНЫХ ЭЛЕКТРИЧЕСКИХ СЕТЕЙ</w:t>
      </w:r>
    </w:p>
    <w:p w:rsidR="004A3AA6" w:rsidRPr="00F949FC" w:rsidRDefault="004A3AA6" w:rsidP="00CB50CD">
      <w:pPr>
        <w:autoSpaceDE w:val="0"/>
        <w:autoSpaceDN w:val="0"/>
        <w:adjustRightInd w:val="0"/>
        <w:spacing w:after="0" w:line="360" w:lineRule="auto"/>
        <w:ind w:firstLine="709"/>
        <w:jc w:val="both"/>
        <w:rPr>
          <w:rFonts w:ascii="Times New Roman" w:hAnsi="Times New Roman" w:cs="Times New Roman"/>
          <w:bCs/>
          <w:sz w:val="28"/>
          <w:szCs w:val="24"/>
        </w:rPr>
      </w:pPr>
    </w:p>
    <w:p w:rsidR="00E94103" w:rsidRPr="00F949FC" w:rsidRDefault="00E9410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Осветительные электрические сети выполняются в виде электропроводок, а также воздушных и кабельных линий. Опоры линии</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наружного освещения, на которых устанавливаются светильники, располагаются</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 xml:space="preserve">с шагом 30-50 м. </w:t>
      </w:r>
      <w:r w:rsidRPr="00F949FC">
        <w:rPr>
          <w:rFonts w:ascii="Times New Roman" w:hAnsi="Times New Roman" w:cs="Times New Roman"/>
          <w:b/>
          <w:bCs/>
          <w:sz w:val="28"/>
          <w:szCs w:val="28"/>
        </w:rPr>
        <w:t xml:space="preserve">Электропроводками </w:t>
      </w:r>
      <w:r w:rsidRPr="00F949FC">
        <w:rPr>
          <w:rFonts w:ascii="Times New Roman" w:hAnsi="Times New Roman" w:cs="Times New Roman"/>
          <w:sz w:val="28"/>
          <w:szCs w:val="28"/>
        </w:rPr>
        <w:t>называют сети постоянного и</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переменного тока до 1000 В, выполняемые внутри зданий и на наружных</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стенах, изолированными установочными проводами или небронированными</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силовыми кабелями с резиновой или пластмассовой изоляцией сечением фазных</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жил до 16 мм</w:t>
      </w:r>
      <w:r w:rsidRPr="00F949FC">
        <w:rPr>
          <w:rFonts w:ascii="Times New Roman" w:hAnsi="Times New Roman" w:cs="Times New Roman"/>
          <w:sz w:val="28"/>
          <w:szCs w:val="28"/>
          <w:vertAlign w:val="superscript"/>
        </w:rPr>
        <w:t>2</w:t>
      </w:r>
      <w:r w:rsidRPr="00F949FC">
        <w:rPr>
          <w:rFonts w:ascii="Times New Roman" w:hAnsi="Times New Roman" w:cs="Times New Roman"/>
          <w:sz w:val="28"/>
          <w:szCs w:val="28"/>
        </w:rPr>
        <w:t>. В понятие ≪электропроводки≫ входят детали и конструкции, с</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помощью которых выполняется крепление проводов или кабелей.</w:t>
      </w:r>
    </w:p>
    <w:p w:rsidR="00E94103" w:rsidRPr="00F949FC" w:rsidRDefault="00E9410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Изолированные провода могут не иметь поверх изоляции защитной</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оболочки (например, провода марок АПВ, ПВ, АПРТО и т. д.) или иметь ее</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(провода марок АПРФ, ПРФ, ПРФЛ, АПРВ, ПРРП и т. д.). Как и у кабелей,</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оболочка предохраняет изоляцию жил проводов от воздействия света, влаги,</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различных химических веществ и небольших механических воздействий.</w:t>
      </w:r>
    </w:p>
    <w:p w:rsidR="00E94103" w:rsidRPr="00F949FC" w:rsidRDefault="00E9410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Кроме указанных проводов, в осветительных сетях применяются также</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защищенные многожильные провода с медными и алюминиевыми жилами с</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поливинилхлоридной изоляцией, рассчитанной на 250 В, в поливинилхлоридной</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оболочке марки ПУНП и АПУНП.</w:t>
      </w:r>
    </w:p>
    <w:p w:rsidR="00E94103" w:rsidRPr="00F949FC" w:rsidRDefault="00E9410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осветительных установках широко используются кабели марок ВВГ и</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АВВГ с медными и алюминиевыми жилами, с поливинилхлоридной изоляцией</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жил, в поливинилхлоридной оболочке без защитного покрова (голый). На</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напряжение 660 В выпускаются кабели марки ВВГ с площадью сечения жилы</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1,5-50 мм</w:t>
      </w:r>
      <w:r w:rsidRPr="00F949FC">
        <w:rPr>
          <w:rFonts w:ascii="Times New Roman" w:hAnsi="Times New Roman" w:cs="Times New Roman"/>
          <w:sz w:val="28"/>
          <w:szCs w:val="28"/>
          <w:vertAlign w:val="superscript"/>
        </w:rPr>
        <w:t>2</w:t>
      </w:r>
      <w:r w:rsidRPr="00F949FC">
        <w:rPr>
          <w:rFonts w:ascii="Times New Roman" w:hAnsi="Times New Roman" w:cs="Times New Roman"/>
          <w:sz w:val="28"/>
          <w:szCs w:val="28"/>
        </w:rPr>
        <w:t xml:space="preserve"> и АВВГ-2,5-50 мм</w:t>
      </w:r>
      <w:r w:rsidRPr="00F949FC">
        <w:rPr>
          <w:rFonts w:ascii="Times New Roman" w:hAnsi="Times New Roman" w:cs="Times New Roman"/>
          <w:sz w:val="28"/>
          <w:szCs w:val="28"/>
          <w:vertAlign w:val="superscript"/>
        </w:rPr>
        <w:t>2</w:t>
      </w:r>
      <w:r w:rsidRPr="00F949FC">
        <w:rPr>
          <w:rFonts w:ascii="Times New Roman" w:hAnsi="Times New Roman" w:cs="Times New Roman"/>
          <w:sz w:val="28"/>
          <w:szCs w:val="28"/>
        </w:rPr>
        <w:t>. При напряжении 1000 В кабели имеют более</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широкую номенклатуру сечений - до 240 мм</w:t>
      </w:r>
      <w:r w:rsidRPr="00F949FC">
        <w:rPr>
          <w:rFonts w:ascii="Times New Roman" w:hAnsi="Times New Roman" w:cs="Times New Roman"/>
          <w:sz w:val="28"/>
          <w:szCs w:val="28"/>
          <w:vertAlign w:val="superscript"/>
        </w:rPr>
        <w:t>2</w:t>
      </w:r>
      <w:r w:rsidRPr="00F949FC">
        <w:rPr>
          <w:rFonts w:ascii="Times New Roman" w:hAnsi="Times New Roman" w:cs="Times New Roman"/>
          <w:sz w:val="28"/>
          <w:szCs w:val="28"/>
        </w:rPr>
        <w:t>.</w:t>
      </w:r>
    </w:p>
    <w:p w:rsidR="00E94103" w:rsidRPr="00F949FC" w:rsidRDefault="00E9410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Кабель марки NYM, выпускаемый в Германии или по немецкой лицензии</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в других странах, аналогичен кабелю марки ВВГ. Однако кроме обычной</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поливинилхлоридной изоляции имеет промежуточный наполнитель из</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мелонаполненной резиновой смеси.</w:t>
      </w:r>
    </w:p>
    <w:p w:rsidR="00557B28" w:rsidRPr="00F949FC" w:rsidRDefault="00E94103"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Из силовых кабелей с резиновой изоляцией в осветительных установках</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наибольшее распространение получили кабели с медными и алюминиевыми</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жилами марок ВРГ, АВРГ, имеющие оболочку из поливинилхлоридного</w:t>
      </w:r>
      <w:r w:rsidR="00DA4102" w:rsidRPr="00F949FC">
        <w:rPr>
          <w:rFonts w:ascii="Times New Roman" w:hAnsi="Times New Roman" w:cs="Times New Roman"/>
          <w:sz w:val="28"/>
          <w:szCs w:val="28"/>
        </w:rPr>
        <w:t xml:space="preserve"> </w:t>
      </w:r>
      <w:r w:rsidRPr="00F949FC">
        <w:rPr>
          <w:rFonts w:ascii="Times New Roman" w:hAnsi="Times New Roman" w:cs="Times New Roman"/>
          <w:sz w:val="28"/>
          <w:szCs w:val="28"/>
        </w:rPr>
        <w:t>пластиката без защитного покрова; НРГ и АНРГ - с резиновой (наиритовой)</w:t>
      </w:r>
      <w:r w:rsidR="00557B28" w:rsidRPr="00F949FC">
        <w:rPr>
          <w:rFonts w:ascii="Times New Roman" w:hAnsi="Times New Roman" w:cs="Times New Roman"/>
          <w:sz w:val="28"/>
          <w:szCs w:val="28"/>
        </w:rPr>
        <w:t xml:space="preserve"> оболочкой без защитного покрова; СРГ и АСРГ - с оболочкой из свинца без защитного покрова.</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Весьма перспективным представляется применение в электрических сетях напряжением до 1 кВ кабелей с изоляцией из сшитого полиэтилена (марок ПвВГ, АПвВг и т. п.), которые имеют допустимую температуру нагрева жил 90 °С и, следовательно, большие длительно допустимые токовые нагрузки по сравнению с проводниками с резиновой и поливинилхлоридной изоляцией.</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Помимо проводов и кабелей в групповых осветительных сетях применяются осветительные шинопроводы серии ШОС. Их рекомендуется использовать в помещениях с нормальной средой, кроме особо сырых, при рядном и частом расположении светильников общего освещения, а также в тех случаях, когда нагрузка линии превышает 50% номинального тока шинопровода. Не следует предусматривать осветительные шинопроводы в складских помещениях.</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Для осветительных сетей производственных зданий должны, как правило, применяться провода, кабели и шинопроводы с алюминиевыми жилами. Медные жилы обязательны только для сетей, прокладываемых:</w:t>
      </w:r>
    </w:p>
    <w:p w:rsidR="00557B28" w:rsidRPr="00F949FC" w:rsidRDefault="00557B28" w:rsidP="00CB50CD">
      <w:pPr>
        <w:pStyle w:val="a3"/>
        <w:numPr>
          <w:ilvl w:val="0"/>
          <w:numId w:val="4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во взрывоопасных помещениях классов В-1, В-1а (по ПУЭ);</w:t>
      </w:r>
    </w:p>
    <w:p w:rsidR="00557B28" w:rsidRPr="00F949FC" w:rsidRDefault="00557B28" w:rsidP="00CB50CD">
      <w:pPr>
        <w:pStyle w:val="a3"/>
        <w:numPr>
          <w:ilvl w:val="0"/>
          <w:numId w:val="4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общественных, административных и бытовых зданиях для групповых сетей;</w:t>
      </w:r>
    </w:p>
    <w:p w:rsidR="00557B28" w:rsidRPr="00F949FC" w:rsidRDefault="00557B28" w:rsidP="00CB50CD">
      <w:pPr>
        <w:pStyle w:val="a3"/>
        <w:numPr>
          <w:ilvl w:val="0"/>
          <w:numId w:val="4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в зрелищных предприятиях, клубных учреждениях и спортивных сооружениях;</w:t>
      </w:r>
    </w:p>
    <w:p w:rsidR="00557B28" w:rsidRPr="00F949FC" w:rsidRDefault="00557B28" w:rsidP="00CB50CD">
      <w:pPr>
        <w:pStyle w:val="a3"/>
        <w:numPr>
          <w:ilvl w:val="0"/>
          <w:numId w:val="4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помещениях с химически активной средой, разрушающе действующей на алюминий;</w:t>
      </w:r>
    </w:p>
    <w:p w:rsidR="00557B28" w:rsidRPr="00F949FC" w:rsidRDefault="00557B28" w:rsidP="00CB50CD">
      <w:pPr>
        <w:pStyle w:val="a3"/>
        <w:numPr>
          <w:ilvl w:val="0"/>
          <w:numId w:val="4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внешней зарядки светильников, подвешенных на крюках;</w:t>
      </w:r>
    </w:p>
    <w:p w:rsidR="00557B28" w:rsidRPr="00F949FC" w:rsidRDefault="00557B28" w:rsidP="00CB50CD">
      <w:pPr>
        <w:pStyle w:val="a3"/>
        <w:numPr>
          <w:ilvl w:val="0"/>
          <w:numId w:val="4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открытых электропроводок в чердачных помещениях;</w:t>
      </w:r>
    </w:p>
    <w:p w:rsidR="00557B28" w:rsidRPr="00F949FC" w:rsidRDefault="00557B28" w:rsidP="00CB50CD">
      <w:pPr>
        <w:pStyle w:val="a3"/>
        <w:numPr>
          <w:ilvl w:val="0"/>
          <w:numId w:val="41"/>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для присоединения к сети переносных светильников.</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Электропроводки в зависимости от места прокладки и условий эксплуатации могут быть </w:t>
      </w:r>
      <w:r w:rsidRPr="00F949FC">
        <w:rPr>
          <w:rFonts w:ascii="Times New Roman" w:hAnsi="Times New Roman" w:cs="Times New Roman"/>
          <w:b/>
          <w:bCs/>
          <w:sz w:val="28"/>
          <w:szCs w:val="28"/>
        </w:rPr>
        <w:t>внутренними и наружными</w:t>
      </w:r>
      <w:r w:rsidRPr="00F949FC">
        <w:rPr>
          <w:rFonts w:ascii="Times New Roman" w:hAnsi="Times New Roman" w:cs="Times New Roman"/>
          <w:sz w:val="28"/>
          <w:szCs w:val="28"/>
        </w:rPr>
        <w:t>. Внутренние электропроводки прокладываются в закрытых зданиях и сооружениях и не подвергаются непосредственному воздействию окружающей среды. Наружные электропроводки прокладываются по наружным стенам зданий и сооружений, под навесами. Эти проводки подвергаются воздействию атмосферных осадков и изменяющейся температуры наружного воздуха.</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Осветительные электропроводки могут быть </w:t>
      </w:r>
      <w:r w:rsidRPr="00F949FC">
        <w:rPr>
          <w:rFonts w:ascii="Times New Roman" w:hAnsi="Times New Roman" w:cs="Times New Roman"/>
          <w:b/>
          <w:bCs/>
          <w:sz w:val="28"/>
          <w:szCs w:val="28"/>
        </w:rPr>
        <w:t>открытыми и скрытыми</w:t>
      </w:r>
      <w:r w:rsidRPr="00F949FC">
        <w:rPr>
          <w:rFonts w:ascii="Times New Roman" w:hAnsi="Times New Roman" w:cs="Times New Roman"/>
          <w:sz w:val="28"/>
          <w:szCs w:val="28"/>
        </w:rPr>
        <w:t xml:space="preserve">. </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Открытая электропроводка имеет много конструктивных исполнений:</w:t>
      </w:r>
    </w:p>
    <w:p w:rsidR="00557B28" w:rsidRPr="00F949FC" w:rsidRDefault="00557B28" w:rsidP="00CB50CD">
      <w:pPr>
        <w:pStyle w:val="a3"/>
        <w:numPr>
          <w:ilvl w:val="0"/>
          <w:numId w:val="42"/>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непосредственно по строительным элементам зданий с креплением проводников скобами, полосками, монтажными лентами и т. п.;</w:t>
      </w:r>
    </w:p>
    <w:p w:rsidR="00557B28" w:rsidRPr="00F949FC" w:rsidRDefault="00557B28" w:rsidP="00CB50CD">
      <w:pPr>
        <w:pStyle w:val="a3"/>
        <w:numPr>
          <w:ilvl w:val="0"/>
          <w:numId w:val="42"/>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трубах, гибких металлорукавах, коробах, на лотках, на изоляторах, на тросе (струне).</w:t>
      </w:r>
    </w:p>
    <w:p w:rsidR="00DA4102"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Скрытая электропроводка (внутри конструктивных элементов зданий и сооружений, под съемным потолком, полом и т. п.) выполняется в трубах, гибких металлорукавах, коробах, каналах и пустотах строительных конструкций, под штукатуркой и т. п.</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b/>
          <w:bCs/>
          <w:sz w:val="28"/>
          <w:szCs w:val="28"/>
        </w:rPr>
        <w:t xml:space="preserve">Не допускается </w:t>
      </w:r>
      <w:r w:rsidRPr="00F949FC">
        <w:rPr>
          <w:rFonts w:ascii="Times New Roman" w:hAnsi="Times New Roman" w:cs="Times New Roman"/>
          <w:sz w:val="28"/>
          <w:szCs w:val="28"/>
        </w:rPr>
        <w:t xml:space="preserve">прокладывать изолированные провода без оболочки (например, марок ПВ, АПВ и т. п.) скрыто под штукатуркой, в бетоне, </w:t>
      </w:r>
      <w:r w:rsidRPr="00F949FC">
        <w:rPr>
          <w:rFonts w:ascii="Times New Roman" w:hAnsi="Times New Roman" w:cs="Times New Roman"/>
          <w:sz w:val="28"/>
          <w:szCs w:val="28"/>
        </w:rPr>
        <w:lastRenderedPageBreak/>
        <w:t xml:space="preserve">кирпичной кладке, в пустотах строительных элементов зданий и сооружений, а также открыто по поверхности стен и потолков, на лотках, тросах, струнах и других конструкциях. При таких способах монтажа электропроводок должны применяться кабели или изолированные провода с защитной оболочкой. </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Выбор способов проводки, марок проводов и кабелей обычно производится с учетом многих факторов и местных условий, наиболее важным из которых являются: характер окружающей среды (температура, влажность, наличие и характер пыли, паров, газов, пожаро- и взрывоопасность помещений и др.), строительные особенности здания (высота помещений, наличие ферм, конструкция стен, перекрытий, полов, наличие и размещение подъемно-транспортных устройств), размещение светильников по помещению и высота их установки. Наибольшее распространение в производственных зданиях имеют открытые виды осветительных электропроводок. Скрытые проводки применяются в административно-бытовых корпусах. Скрытые электропроводки разделяются на сменяемые и несменяемые. К первому виду относятся проводки в стальных и винипластовых трубах, в которых прокладываются незащищенные изолированные провода.</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Несменяемые скрытые проводки выполнятся плоскими проводами марки АППВС, прокладываемыми без труб под слоем штукатурки, в пустотах строительных конструкций зданий, в швах между плитами перекрытий, в полу под слоем цементного раствора. Скрытые несменяемые проводки обычно применяются для небольших административно-бытовых зданий и помещений.</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Выбор трассы прокладки осветительных сетей производится с учетом строительных особенностей зданий и помещений. Изолированные провода на роликах и изоляторах разрешается прокладывать в помещениях без повышенной опасности на высоте не ниже 2 м, в помещениях с </w:t>
      </w:r>
      <w:r w:rsidRPr="00F949FC">
        <w:rPr>
          <w:rFonts w:ascii="Times New Roman" w:hAnsi="Times New Roman" w:cs="Times New Roman"/>
          <w:sz w:val="28"/>
          <w:szCs w:val="28"/>
        </w:rPr>
        <w:lastRenderedPageBreak/>
        <w:t>повышенной опасностью и особо опасных – не ниже 2,5 м от пола. Это требование не распространяется на спуски к выключателям и штепсельным розеткам.</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производственных помещениях со стальными и железобетонными фермами, на которых устанавливают светильники, а ниже ферм расположены подкрановые пути для мостовых кранов, наиболее целесообразной является проводка вдоль пролетов цеха тросовым проводом марки АРТ, АВТ или кабелем марки АВВГ, АВРГ на тросу с размещением проводки несколько выше нижнего пояса ферм. Подъемы групповых линий от щитков вдоль колонн и ферм в этом случае выполняются кабелем по лоткам или при небольшом числе кабелей (два-три) по стальным перфорированным профилям.</w:t>
      </w:r>
    </w:p>
    <w:p w:rsidR="00DA4102"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Прокладку проводов в трубах следует ограничить, допуская ее лишь в тех случаях, когда беструбные проводки не могут быть применены (например, при прокладке на небольшой высоте, где возможны механические воздействия на проводку).</w:t>
      </w:r>
    </w:p>
    <w:p w:rsidR="00557B28" w:rsidRPr="00F949FC" w:rsidRDefault="00557B28" w:rsidP="00CB50CD">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В зависимости от условий среды рекомендуются следующие марки проводов и кабелей:</w:t>
      </w:r>
    </w:p>
    <w:p w:rsidR="00557B28" w:rsidRPr="00F949FC" w:rsidRDefault="00557B28" w:rsidP="00CB50CD">
      <w:pPr>
        <w:pStyle w:val="a3"/>
        <w:numPr>
          <w:ilvl w:val="0"/>
          <w:numId w:val="4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сырых, особо сырых и с химически активной средой помещениях – провода марки АПВ, ПВ, кабели АВВГ, ВВГ, АВРГ, ВРГ;</w:t>
      </w:r>
    </w:p>
    <w:p w:rsidR="00557B28" w:rsidRPr="00F949FC" w:rsidRDefault="00557B28" w:rsidP="00CB50CD">
      <w:pPr>
        <w:pStyle w:val="a3"/>
        <w:numPr>
          <w:ilvl w:val="0"/>
          <w:numId w:val="4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жарких помещениях – провода с теплостойкой изоляцией марки РКГМ, ПАЛ. При применении проводов с нетеплостойкой изоляцией рекомендуются провода с резиновой изоляцией марки АПРТО, ПРТО; токовые нагрузки на провода с нетеплостойкой изоляцией должны быть снижены;</w:t>
      </w:r>
    </w:p>
    <w:p w:rsidR="00557B28" w:rsidRPr="00F949FC" w:rsidRDefault="00557B28" w:rsidP="00CB50CD">
      <w:pPr>
        <w:pStyle w:val="a3"/>
        <w:numPr>
          <w:ilvl w:val="0"/>
          <w:numId w:val="4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t>в наружных установках – провода с резиновой или с поливинилхлоридной изоляцией для низких температур (АПВ-хл, ПВ-хл, ПГВ-хл), а также кабели марки АНРГ, НРГ, АВВГ, ВВГ, АВРГ, ВРГ с защитой от воздействия прямого солнечного света;</w:t>
      </w:r>
    </w:p>
    <w:p w:rsidR="00DA4102" w:rsidRPr="00F949FC" w:rsidRDefault="00557B28" w:rsidP="00CB50CD">
      <w:pPr>
        <w:pStyle w:val="a3"/>
        <w:numPr>
          <w:ilvl w:val="0"/>
          <w:numId w:val="43"/>
        </w:numPr>
        <w:autoSpaceDE w:val="0"/>
        <w:autoSpaceDN w:val="0"/>
        <w:adjustRightInd w:val="0"/>
        <w:spacing w:after="0" w:line="360" w:lineRule="auto"/>
        <w:ind w:left="0" w:firstLine="709"/>
        <w:jc w:val="both"/>
        <w:rPr>
          <w:rFonts w:ascii="Times New Roman" w:hAnsi="Times New Roman" w:cs="Times New Roman"/>
          <w:sz w:val="28"/>
          <w:szCs w:val="28"/>
        </w:rPr>
      </w:pPr>
      <w:r w:rsidRPr="00F949FC">
        <w:rPr>
          <w:rFonts w:ascii="Times New Roman" w:hAnsi="Times New Roman" w:cs="Times New Roman"/>
          <w:sz w:val="28"/>
          <w:szCs w:val="28"/>
        </w:rPr>
        <w:lastRenderedPageBreak/>
        <w:t>в помещениях сухих, влажных, пыльных могут применяться любые марки проводов и кабелей.</w:t>
      </w:r>
    </w:p>
    <w:p w:rsidR="00C86CD1" w:rsidRDefault="00C86CD1" w:rsidP="00CB50CD">
      <w:pPr>
        <w:autoSpaceDE w:val="0"/>
        <w:autoSpaceDN w:val="0"/>
        <w:adjustRightInd w:val="0"/>
        <w:spacing w:after="0" w:line="360" w:lineRule="auto"/>
        <w:jc w:val="center"/>
        <w:rPr>
          <w:rFonts w:ascii="Times New Roman" w:hAnsi="Times New Roman" w:cs="Times New Roman"/>
          <w:b/>
          <w:bCs/>
          <w:sz w:val="28"/>
          <w:szCs w:val="28"/>
        </w:rPr>
      </w:pPr>
    </w:p>
    <w:p w:rsidR="006F5699" w:rsidRDefault="00381B2B" w:rsidP="00CB50CD">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sz w:val="28"/>
          <w:szCs w:val="28"/>
        </w:rPr>
        <w:t>КОНТРОЛЬНЫЕ</w:t>
      </w:r>
      <w:r w:rsidR="006F5699" w:rsidRPr="00E86995">
        <w:rPr>
          <w:rFonts w:ascii="Times New Roman" w:hAnsi="Times New Roman" w:cs="Times New Roman"/>
          <w:b/>
          <w:sz w:val="28"/>
          <w:szCs w:val="28"/>
        </w:rPr>
        <w:t xml:space="preserve"> ВОПРОСЫ</w:t>
      </w:r>
    </w:p>
    <w:p w:rsidR="001632ED" w:rsidRDefault="006F569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сетей называют электропроводками?</w:t>
      </w:r>
    </w:p>
    <w:p w:rsidR="00D9632D" w:rsidRDefault="006F569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Какие провода могут не иметь поверх изоляции защитной оболочки или иметь её?</w:t>
      </w:r>
    </w:p>
    <w:p w:rsidR="00D9632D" w:rsidRDefault="006F569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Какие марки кабелей широко используются в осветительных установках?</w:t>
      </w:r>
    </w:p>
    <w:p w:rsidR="00D9632D" w:rsidRDefault="006F5699"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Какие кабели получили </w:t>
      </w:r>
      <w:r w:rsidR="006A3BF8">
        <w:rPr>
          <w:rFonts w:ascii="Times New Roman" w:hAnsi="Times New Roman" w:cs="Times New Roman"/>
          <w:sz w:val="28"/>
          <w:szCs w:val="28"/>
        </w:rPr>
        <w:t>наибольшее распространение из силовых кабелей с резиновой изоляцией в осветительных установках?</w:t>
      </w:r>
    </w:p>
    <w:p w:rsidR="00D9632D" w:rsidRDefault="006A3BF8"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В каких помещениях прокладка медных жил обязательно?</w:t>
      </w:r>
    </w:p>
    <w:p w:rsidR="00D9632D" w:rsidRDefault="006A3BF8"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Какими могут быть электропроводки в зависимости от места прокладки и условия эксплуатации?</w:t>
      </w:r>
    </w:p>
    <w:p w:rsidR="00D9632D" w:rsidRDefault="006A3BF8"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Какими могут быть осветительн</w:t>
      </w:r>
      <w:r w:rsidR="00FC021F">
        <w:rPr>
          <w:rFonts w:ascii="Times New Roman" w:hAnsi="Times New Roman" w:cs="Times New Roman"/>
          <w:sz w:val="28"/>
          <w:szCs w:val="28"/>
        </w:rPr>
        <w:t>ы</w:t>
      </w:r>
      <w:r>
        <w:rPr>
          <w:rFonts w:ascii="Times New Roman" w:hAnsi="Times New Roman" w:cs="Times New Roman"/>
          <w:sz w:val="28"/>
          <w:szCs w:val="28"/>
        </w:rPr>
        <w:t>е электропроводки?</w:t>
      </w:r>
    </w:p>
    <w:p w:rsidR="006A3BF8" w:rsidRDefault="006A3BF8"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Какие конструктивное осветительное исполнения имеют открытое электропроводки?</w:t>
      </w:r>
    </w:p>
    <w:p w:rsidR="006A3BF8" w:rsidRDefault="006A3BF8"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Как обычно производится выбор способов провод и кабелей?</w:t>
      </w:r>
    </w:p>
    <w:p w:rsidR="006A3BF8" w:rsidRDefault="006A3BF8" w:rsidP="00CB50C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Какие марки проводов и кабелей рекомендуются в зависимости от условий среды?</w:t>
      </w:r>
    </w:p>
    <w:p w:rsidR="006A3BF8" w:rsidRDefault="006A3BF8" w:rsidP="00CB50CD">
      <w:pPr>
        <w:autoSpaceDE w:val="0"/>
        <w:autoSpaceDN w:val="0"/>
        <w:adjustRightInd w:val="0"/>
        <w:spacing w:after="0" w:line="360" w:lineRule="auto"/>
        <w:ind w:firstLine="709"/>
        <w:jc w:val="both"/>
        <w:rPr>
          <w:rFonts w:ascii="Times New Roman" w:hAnsi="Times New Roman" w:cs="Times New Roman"/>
          <w:sz w:val="28"/>
          <w:szCs w:val="28"/>
        </w:rPr>
      </w:pPr>
    </w:p>
    <w:p w:rsidR="00413E71" w:rsidRPr="00F949FC" w:rsidRDefault="00413E71" w:rsidP="00CB50CD">
      <w:pPr>
        <w:spacing w:line="360" w:lineRule="auto"/>
        <w:rPr>
          <w:rFonts w:ascii="Times New Roman" w:hAnsi="Times New Roman" w:cs="Times New Roman"/>
          <w:sz w:val="28"/>
          <w:szCs w:val="28"/>
        </w:rPr>
      </w:pPr>
      <w:r w:rsidRPr="00F949FC">
        <w:rPr>
          <w:rFonts w:ascii="Times New Roman" w:hAnsi="Times New Roman" w:cs="Times New Roman"/>
          <w:sz w:val="28"/>
          <w:szCs w:val="28"/>
        </w:rPr>
        <w:br w:type="page"/>
      </w:r>
    </w:p>
    <w:p w:rsidR="00E9176C" w:rsidRDefault="00E9176C" w:rsidP="00E9176C">
      <w:pPr>
        <w:autoSpaceDE w:val="0"/>
        <w:autoSpaceDN w:val="0"/>
        <w:adjustRightInd w:val="0"/>
        <w:spacing w:after="0" w:line="360" w:lineRule="auto"/>
        <w:ind w:firstLine="709"/>
        <w:jc w:val="center"/>
        <w:rPr>
          <w:rFonts w:ascii="Times New Roman" w:hAnsi="Times New Roman" w:cs="Times New Roman"/>
          <w:b/>
          <w:bCs/>
          <w:sz w:val="28"/>
          <w:szCs w:val="28"/>
        </w:rPr>
      </w:pPr>
      <w:r w:rsidRPr="00EA5A99">
        <w:rPr>
          <w:rFonts w:ascii="Times New Roman" w:hAnsi="Times New Roman" w:cs="Times New Roman"/>
          <w:b/>
          <w:bCs/>
          <w:sz w:val="28"/>
          <w:szCs w:val="28"/>
        </w:rPr>
        <w:lastRenderedPageBreak/>
        <w:t>СПИСОК ЛИТЕРАТУРЫ</w:t>
      </w:r>
    </w:p>
    <w:p w:rsidR="00E9176C" w:rsidRDefault="00E9176C" w:rsidP="00E9176C">
      <w:pPr>
        <w:autoSpaceDE w:val="0"/>
        <w:autoSpaceDN w:val="0"/>
        <w:adjustRightInd w:val="0"/>
        <w:spacing w:after="0" w:line="360" w:lineRule="auto"/>
        <w:ind w:firstLine="709"/>
        <w:jc w:val="center"/>
        <w:rPr>
          <w:rFonts w:ascii="Times New Roman" w:hAnsi="Times New Roman" w:cs="Times New Roman"/>
          <w:bCs/>
          <w:sz w:val="28"/>
          <w:szCs w:val="28"/>
        </w:rPr>
      </w:pPr>
    </w:p>
    <w:p w:rsidR="00A528AA" w:rsidRPr="00A528AA" w:rsidRDefault="00A528AA"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1. Мирзиёев Ш.М. Эркин ва фаровон, демократик Ўзбекистон  давлатини биргаликда барпо этамиз. Ўзбекистон Республикаси Президентининг лавозимига киришшиш тантанали маросимга бағишланган Олий Мажлис </w:t>
      </w:r>
      <w:r w:rsidRPr="00A528AA">
        <w:rPr>
          <w:rFonts w:ascii="Times New Roman" w:hAnsi="Times New Roman" w:cs="Times New Roman"/>
          <w:sz w:val="28"/>
          <w:szCs w:val="28"/>
          <w:lang w:val="uz-Cyrl-UZ"/>
        </w:rPr>
        <w:t xml:space="preserve">парламентининг </w:t>
      </w:r>
      <w:r>
        <w:rPr>
          <w:rFonts w:ascii="Times New Roman" w:hAnsi="Times New Roman" w:cs="Times New Roman"/>
          <w:sz w:val="28"/>
          <w:szCs w:val="28"/>
          <w:lang w:val="uz-Cyrl-UZ"/>
        </w:rPr>
        <w:t>қўшма мажлисидаги нутқи. – Т: “Ўзбекистон” НМИУ, 2016 – 56 б.</w:t>
      </w:r>
    </w:p>
    <w:p w:rsidR="00A528AA" w:rsidRPr="00A528AA" w:rsidRDefault="00A528AA"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2. Мирзиёев Ш.М. Қонун устиворлиги ва инсон манфатларини таъминлаш – юрт тараққиёти ва халқ фаровонлиги гарови. Ўзбекистон Республикаси Конситутцияси қабул қилинганлигининг 24 йиллигига бағишланган тантанали маросимидаги маърза 2016 йил 7 йил декабрь . – Т: “Ўзбекистон” НМИУ, 2016 – 48 б.</w:t>
      </w:r>
    </w:p>
    <w:p w:rsidR="00E9176C" w:rsidRPr="00F86CBB" w:rsidRDefault="00EE7B02" w:rsidP="00E917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z-Cyrl-UZ"/>
        </w:rPr>
        <w:t>3</w:t>
      </w:r>
      <w:r w:rsidR="00E9176C" w:rsidRPr="00F86CBB">
        <w:rPr>
          <w:rFonts w:ascii="Times New Roman" w:hAnsi="Times New Roman" w:cs="Times New Roman"/>
          <w:sz w:val="28"/>
          <w:szCs w:val="28"/>
        </w:rPr>
        <w:t>. Правила устройства электроустановок.</w:t>
      </w:r>
      <w:r w:rsidR="00E9176C">
        <w:rPr>
          <w:rFonts w:ascii="Times New Roman" w:hAnsi="Times New Roman" w:cs="Times New Roman"/>
          <w:sz w:val="28"/>
          <w:szCs w:val="28"/>
        </w:rPr>
        <w:t xml:space="preserve"> </w:t>
      </w:r>
      <w:r w:rsidR="00E9176C" w:rsidRPr="00A12ABE">
        <w:rPr>
          <w:rFonts w:ascii="Times New Roman" w:hAnsi="Times New Roman" w:cs="Times New Roman"/>
          <w:sz w:val="28"/>
          <w:szCs w:val="28"/>
        </w:rPr>
        <w:t>Узгосэнергонадзор 20</w:t>
      </w:r>
      <w:r w:rsidR="00E9176C">
        <w:rPr>
          <w:rFonts w:ascii="Times New Roman" w:hAnsi="Times New Roman" w:cs="Times New Roman"/>
          <w:sz w:val="28"/>
          <w:szCs w:val="28"/>
        </w:rPr>
        <w:t xml:space="preserve">15 </w:t>
      </w:r>
      <w:r w:rsidR="00E9176C" w:rsidRPr="00A12ABE">
        <w:rPr>
          <w:rFonts w:ascii="Times New Roman" w:hAnsi="Times New Roman" w:cs="Times New Roman"/>
          <w:sz w:val="28"/>
          <w:szCs w:val="28"/>
        </w:rPr>
        <w:t>г</w:t>
      </w:r>
      <w:r w:rsidR="00E9176C">
        <w:rPr>
          <w:rFonts w:ascii="Times New Roman" w:hAnsi="Times New Roman" w:cs="Times New Roman"/>
          <w:sz w:val="28"/>
          <w:szCs w:val="28"/>
        </w:rPr>
        <w:t>.</w:t>
      </w:r>
    </w:p>
    <w:p w:rsidR="00EE7B02" w:rsidRPr="00F86CBB" w:rsidRDefault="00EE7B02" w:rsidP="00EE7B0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z-Cyrl-UZ"/>
        </w:rPr>
        <w:t>4</w:t>
      </w:r>
      <w:r w:rsidRPr="00F86CBB">
        <w:rPr>
          <w:rFonts w:ascii="Times New Roman" w:hAnsi="Times New Roman" w:cs="Times New Roman"/>
          <w:sz w:val="28"/>
          <w:szCs w:val="28"/>
        </w:rPr>
        <w:t>. СНиП 2.01.05-98. Естественное и искусственное освещение. Т.:</w:t>
      </w:r>
      <w:r w:rsidRPr="00F86CBB">
        <w:rPr>
          <w:rFonts w:ascii="Times New Roman" w:hAnsi="Times New Roman" w:cs="Times New Roman"/>
          <w:sz w:val="28"/>
          <w:szCs w:val="28"/>
          <w:lang w:val="uz-Cyrl-UZ"/>
        </w:rPr>
        <w:t xml:space="preserve"> </w:t>
      </w:r>
      <w:r w:rsidRPr="00F86CBB">
        <w:rPr>
          <w:rFonts w:ascii="Times New Roman" w:hAnsi="Times New Roman" w:cs="Times New Roman"/>
          <w:sz w:val="28"/>
          <w:szCs w:val="28"/>
        </w:rPr>
        <w:t>1998.</w:t>
      </w:r>
    </w:p>
    <w:p w:rsidR="00E9176C" w:rsidRPr="00F86CBB" w:rsidRDefault="00A528AA"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5</w:t>
      </w:r>
      <w:r w:rsidR="00E9176C" w:rsidRPr="00EE7B02">
        <w:rPr>
          <w:rFonts w:ascii="Times New Roman" w:hAnsi="Times New Roman" w:cs="Times New Roman"/>
          <w:sz w:val="28"/>
          <w:szCs w:val="28"/>
          <w:lang w:val="uz-Cyrl-UZ"/>
        </w:rPr>
        <w:t xml:space="preserve">. Саидходжаев А.Г. «Электр ёритиш» </w:t>
      </w:r>
      <w:r w:rsidR="00E9176C" w:rsidRPr="00F86CBB">
        <w:rPr>
          <w:rFonts w:ascii="Times New Roman" w:hAnsi="Times New Roman" w:cs="Times New Roman"/>
          <w:sz w:val="28"/>
          <w:szCs w:val="28"/>
          <w:lang w:val="uz-Cyrl-UZ"/>
        </w:rPr>
        <w:t>ўқув қўлланма. ТошДТУ, Тошкент 2015 йил.</w:t>
      </w:r>
    </w:p>
    <w:p w:rsidR="00E9176C" w:rsidRPr="00B11DE0" w:rsidRDefault="00A528AA"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6</w:t>
      </w:r>
      <w:r w:rsidR="00E9176C" w:rsidRPr="00B11DE0">
        <w:rPr>
          <w:rFonts w:ascii="Times New Roman" w:hAnsi="Times New Roman" w:cs="Times New Roman"/>
          <w:sz w:val="28"/>
          <w:szCs w:val="28"/>
          <w:lang w:val="uz-Cyrl-UZ"/>
        </w:rPr>
        <w:t xml:space="preserve">. </w:t>
      </w:r>
      <w:r w:rsidR="00691A24">
        <w:rPr>
          <w:rFonts w:ascii="Times New Roman" w:hAnsi="Times New Roman" w:cs="Times New Roman"/>
          <w:sz w:val="28"/>
          <w:szCs w:val="28"/>
          <w:lang w:val="uz-Cyrl-UZ"/>
        </w:rPr>
        <w:t xml:space="preserve">Саидходжаев А.Г., Таслимов А.Д., Каримов Р.Ч., </w:t>
      </w:r>
      <w:r w:rsidR="002E5065">
        <w:rPr>
          <w:rFonts w:ascii="Times New Roman" w:hAnsi="Times New Roman" w:cs="Times New Roman"/>
          <w:sz w:val="28"/>
          <w:szCs w:val="28"/>
          <w:lang w:val="uz-Cyrl-UZ"/>
        </w:rPr>
        <w:t>“</w:t>
      </w:r>
      <w:r w:rsidR="00691A24">
        <w:rPr>
          <w:rFonts w:ascii="Times New Roman" w:hAnsi="Times New Roman" w:cs="Times New Roman"/>
          <w:sz w:val="28"/>
          <w:szCs w:val="28"/>
          <w:lang w:val="uz-Cyrl-UZ"/>
        </w:rPr>
        <w:t>Электр ёритиш</w:t>
      </w:r>
      <w:r w:rsidR="002E5065">
        <w:rPr>
          <w:rFonts w:ascii="Times New Roman" w:hAnsi="Times New Roman" w:cs="Times New Roman"/>
          <w:sz w:val="28"/>
          <w:szCs w:val="28"/>
          <w:lang w:val="uz-Cyrl-UZ"/>
        </w:rPr>
        <w:t>”</w:t>
      </w:r>
      <w:r w:rsidR="00691A24">
        <w:rPr>
          <w:rFonts w:ascii="Times New Roman" w:hAnsi="Times New Roman" w:cs="Times New Roman"/>
          <w:sz w:val="28"/>
          <w:szCs w:val="28"/>
          <w:lang w:val="uz-Cyrl-UZ"/>
        </w:rPr>
        <w:t xml:space="preserve"> </w:t>
      </w:r>
      <w:r w:rsidR="00D91A80">
        <w:rPr>
          <w:rFonts w:ascii="Times New Roman" w:hAnsi="Times New Roman" w:cs="Times New Roman"/>
          <w:sz w:val="28"/>
          <w:szCs w:val="28"/>
          <w:lang w:val="uz-Cyrl-UZ"/>
        </w:rPr>
        <w:t>фанидан лаборатория ишларигни бажаришга оид услубий қўлланма. ТошДТУ , Тошкент 2007 йил</w:t>
      </w:r>
      <w:r w:rsidR="00E9176C" w:rsidRPr="00B11DE0">
        <w:rPr>
          <w:rFonts w:ascii="Times New Roman" w:hAnsi="Times New Roman" w:cs="Times New Roman"/>
          <w:sz w:val="28"/>
          <w:szCs w:val="28"/>
          <w:lang w:val="uz-Cyrl-UZ"/>
        </w:rPr>
        <w:t>.</w:t>
      </w:r>
    </w:p>
    <w:p w:rsidR="00E9176C" w:rsidRPr="003836D2" w:rsidRDefault="00A528AA"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7</w:t>
      </w:r>
      <w:r w:rsidR="00E9176C" w:rsidRPr="00B11DE0">
        <w:rPr>
          <w:rFonts w:ascii="Times New Roman" w:hAnsi="Times New Roman" w:cs="Times New Roman"/>
          <w:sz w:val="28"/>
          <w:szCs w:val="28"/>
          <w:lang w:val="uz-Cyrl-UZ"/>
        </w:rPr>
        <w:t>. Кадиров Т.М.</w:t>
      </w:r>
      <w:r w:rsidR="003836D2" w:rsidRPr="003836D2">
        <w:rPr>
          <w:rFonts w:ascii="Times New Roman" w:hAnsi="Times New Roman" w:cs="Times New Roman"/>
          <w:sz w:val="28"/>
          <w:szCs w:val="28"/>
          <w:lang w:val="uz-Cyrl-UZ"/>
        </w:rPr>
        <w:t>, Алимов Х.</w:t>
      </w:r>
      <w:r w:rsidR="003836D2">
        <w:rPr>
          <w:rFonts w:ascii="Times New Roman" w:hAnsi="Times New Roman" w:cs="Times New Roman"/>
          <w:sz w:val="28"/>
          <w:szCs w:val="28"/>
          <w:lang w:val="uz-Cyrl-UZ"/>
        </w:rPr>
        <w:t>А.,</w:t>
      </w:r>
      <w:r w:rsidR="003836D2" w:rsidRPr="003836D2">
        <w:rPr>
          <w:rFonts w:ascii="Times New Roman" w:hAnsi="Times New Roman" w:cs="Times New Roman"/>
          <w:sz w:val="28"/>
          <w:szCs w:val="28"/>
          <w:lang w:val="uz-Cyrl-UZ"/>
        </w:rPr>
        <w:t xml:space="preserve"> </w:t>
      </w:r>
      <w:r w:rsidR="003836D2">
        <w:rPr>
          <w:rFonts w:ascii="Times New Roman" w:hAnsi="Times New Roman" w:cs="Times New Roman"/>
          <w:sz w:val="28"/>
          <w:szCs w:val="28"/>
          <w:lang w:val="uz-Cyrl-UZ"/>
        </w:rPr>
        <w:t>Рафикова Г.Р. “Саноат корхоналари ва фукаро биноларининг электр тъминоти” Ўқув қўлланма. ТошДТУ – Т 2007 йил</w:t>
      </w:r>
    </w:p>
    <w:p w:rsidR="00E9176C" w:rsidRPr="003836D2" w:rsidRDefault="00A528AA" w:rsidP="00E9176C">
      <w:pPr>
        <w:autoSpaceDE w:val="0"/>
        <w:autoSpaceDN w:val="0"/>
        <w:adjustRightInd w:val="0"/>
        <w:spacing w:after="0" w:line="360" w:lineRule="auto"/>
        <w:ind w:firstLine="709"/>
        <w:jc w:val="both"/>
        <w:rPr>
          <w:rFonts w:ascii="Times New Roman" w:hAnsi="Times New Roman" w:cs="Times New Roman"/>
          <w:b/>
          <w:sz w:val="28"/>
          <w:szCs w:val="28"/>
          <w:lang w:val="uz-Cyrl-UZ"/>
        </w:rPr>
      </w:pPr>
      <w:r>
        <w:rPr>
          <w:rFonts w:ascii="Times New Roman" w:hAnsi="Times New Roman" w:cs="Times New Roman"/>
          <w:sz w:val="28"/>
          <w:szCs w:val="28"/>
          <w:lang w:val="uz-Cyrl-UZ"/>
        </w:rPr>
        <w:t>8</w:t>
      </w:r>
      <w:r w:rsidR="00E9176C" w:rsidRPr="00B11DE0">
        <w:rPr>
          <w:rFonts w:ascii="Times New Roman" w:hAnsi="Times New Roman" w:cs="Times New Roman"/>
          <w:sz w:val="28"/>
          <w:szCs w:val="28"/>
          <w:lang w:val="uz-Cyrl-UZ"/>
        </w:rPr>
        <w:t>.</w:t>
      </w:r>
      <w:r w:rsidR="00E9176C" w:rsidRPr="00A528AA">
        <w:rPr>
          <w:rFonts w:ascii="Times New Roman" w:hAnsi="Times New Roman" w:cs="Times New Roman"/>
          <w:sz w:val="28"/>
          <w:szCs w:val="28"/>
          <w:lang w:val="uz-Cyrl-UZ"/>
        </w:rPr>
        <w:t xml:space="preserve"> </w:t>
      </w:r>
      <w:r w:rsidR="00E9176C" w:rsidRPr="00B11DE0">
        <w:rPr>
          <w:rFonts w:ascii="Times New Roman" w:hAnsi="Times New Roman" w:cs="Times New Roman"/>
          <w:sz w:val="28"/>
          <w:szCs w:val="28"/>
          <w:lang w:val="uz-Cyrl-UZ"/>
        </w:rPr>
        <w:t xml:space="preserve">Исмоилов М.И., Байзаков Т.М. Электр ёритиш ва нурлатиш фанидан дарслик. </w:t>
      </w:r>
      <w:r w:rsidR="00E9176C" w:rsidRPr="003836D2">
        <w:rPr>
          <w:rFonts w:ascii="Times New Roman" w:hAnsi="Times New Roman" w:cs="Times New Roman"/>
          <w:sz w:val="28"/>
          <w:szCs w:val="28"/>
          <w:lang w:val="uz-Cyrl-UZ"/>
        </w:rPr>
        <w:t>Тошкент: ТИМИ, 2007. -183 б.</w:t>
      </w:r>
    </w:p>
    <w:p w:rsidR="00E9176C" w:rsidRPr="0017151E" w:rsidRDefault="00A528AA"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9</w:t>
      </w:r>
      <w:r w:rsidR="00E9176C" w:rsidRPr="003836D2">
        <w:rPr>
          <w:rFonts w:ascii="Times New Roman" w:hAnsi="Times New Roman" w:cs="Times New Roman"/>
          <w:sz w:val="28"/>
          <w:szCs w:val="28"/>
          <w:lang w:val="uz-Cyrl-UZ"/>
        </w:rPr>
        <w:t>.</w:t>
      </w:r>
      <w:r w:rsidR="00E9176C" w:rsidRPr="003836D2">
        <w:rPr>
          <w:lang w:val="uz-Cyrl-UZ"/>
        </w:rPr>
        <w:t xml:space="preserve"> </w:t>
      </w:r>
      <w:r w:rsidR="00E9176C" w:rsidRPr="003836D2">
        <w:rPr>
          <w:rFonts w:ascii="Times New Roman" w:hAnsi="Times New Roman" w:cs="Times New Roman"/>
          <w:sz w:val="28"/>
          <w:szCs w:val="28"/>
          <w:lang w:val="uz-Cyrl-UZ"/>
        </w:rPr>
        <w:t>В. Б. Атабе</w:t>
      </w:r>
      <w:r w:rsidR="00E9176C" w:rsidRPr="00A12ABE">
        <w:rPr>
          <w:rFonts w:ascii="Times New Roman" w:hAnsi="Times New Roman" w:cs="Times New Roman"/>
          <w:sz w:val="28"/>
          <w:szCs w:val="28"/>
        </w:rPr>
        <w:t>ков, М. С. Живов «Ёритиш электр қурилмаларининг монтажи».</w:t>
      </w:r>
      <w:r w:rsidR="0017151E">
        <w:rPr>
          <w:rFonts w:ascii="Times New Roman" w:hAnsi="Times New Roman" w:cs="Times New Roman"/>
          <w:sz w:val="28"/>
          <w:szCs w:val="28"/>
          <w:lang w:val="uz-Cyrl-UZ"/>
        </w:rPr>
        <w:t xml:space="preserve"> Т</w:t>
      </w:r>
      <w:r w:rsidR="00B97899">
        <w:rPr>
          <w:rFonts w:ascii="Times New Roman" w:hAnsi="Times New Roman" w:cs="Times New Roman"/>
          <w:sz w:val="28"/>
          <w:szCs w:val="28"/>
          <w:lang w:val="uz-Cyrl-UZ"/>
        </w:rPr>
        <w:t>ошкент</w:t>
      </w:r>
      <w:r w:rsidR="0017151E">
        <w:rPr>
          <w:rFonts w:ascii="Times New Roman" w:hAnsi="Times New Roman" w:cs="Times New Roman"/>
          <w:sz w:val="28"/>
          <w:szCs w:val="28"/>
          <w:lang w:val="uz-Cyrl-UZ"/>
        </w:rPr>
        <w:t xml:space="preserve"> 2</w:t>
      </w:r>
      <w:r w:rsidR="00B97899">
        <w:rPr>
          <w:rFonts w:ascii="Times New Roman" w:hAnsi="Times New Roman" w:cs="Times New Roman"/>
          <w:sz w:val="28"/>
          <w:szCs w:val="28"/>
          <w:lang w:val="uz-Cyrl-UZ"/>
        </w:rPr>
        <w:t>015 йил.</w:t>
      </w:r>
    </w:p>
    <w:p w:rsidR="00E9176C" w:rsidRPr="00F86CBB" w:rsidRDefault="00A528AA"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10</w:t>
      </w:r>
      <w:r w:rsidR="00E9176C" w:rsidRPr="00A12ABE">
        <w:rPr>
          <w:rFonts w:ascii="Times New Roman" w:hAnsi="Times New Roman" w:cs="Times New Roman"/>
          <w:sz w:val="28"/>
          <w:szCs w:val="28"/>
          <w:lang w:val="uz-Cyrl-UZ"/>
        </w:rPr>
        <w:t>. Кноринг Г.М. Осветительн</w:t>
      </w:r>
      <w:r w:rsidR="00E9176C" w:rsidRPr="00A12ABE">
        <w:rPr>
          <w:rFonts w:ascii="Times New Roman" w:hAnsi="Times New Roman" w:cs="Times New Roman"/>
          <w:sz w:val="28"/>
          <w:szCs w:val="28"/>
        </w:rPr>
        <w:t>ы</w:t>
      </w:r>
      <w:r w:rsidR="00E9176C" w:rsidRPr="00A12ABE">
        <w:rPr>
          <w:rFonts w:ascii="Times New Roman" w:hAnsi="Times New Roman" w:cs="Times New Roman"/>
          <w:sz w:val="28"/>
          <w:szCs w:val="28"/>
          <w:lang w:val="uz-Cyrl-UZ"/>
        </w:rPr>
        <w:t xml:space="preserve">е </w:t>
      </w:r>
      <w:r w:rsidR="00E9176C" w:rsidRPr="00F86CBB">
        <w:rPr>
          <w:rFonts w:ascii="Times New Roman" w:hAnsi="Times New Roman" w:cs="Times New Roman"/>
          <w:sz w:val="28"/>
          <w:szCs w:val="28"/>
          <w:lang w:val="uz-Cyrl-UZ"/>
        </w:rPr>
        <w:t>установки.-Л. Энергоатомиздат 2001 г.</w:t>
      </w:r>
    </w:p>
    <w:p w:rsidR="003261F0" w:rsidRDefault="003261F0"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11. Кодряну Канстантин. “Электрические освещение”. К.: 2013.</w:t>
      </w:r>
    </w:p>
    <w:p w:rsidR="00E9176C" w:rsidRPr="00F86CBB" w:rsidRDefault="00A528AA" w:rsidP="00E917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z-Cyrl-UZ"/>
        </w:rPr>
        <w:t>1</w:t>
      </w:r>
      <w:r w:rsidR="00C8026C">
        <w:rPr>
          <w:rFonts w:ascii="Times New Roman" w:hAnsi="Times New Roman" w:cs="Times New Roman"/>
          <w:sz w:val="28"/>
          <w:szCs w:val="28"/>
          <w:lang w:val="uz-Cyrl-UZ"/>
        </w:rPr>
        <w:t>2</w:t>
      </w:r>
      <w:r w:rsidR="00E9176C" w:rsidRPr="00F86CBB">
        <w:rPr>
          <w:rFonts w:ascii="Times New Roman" w:hAnsi="Times New Roman" w:cs="Times New Roman"/>
          <w:sz w:val="28"/>
          <w:szCs w:val="28"/>
        </w:rPr>
        <w:t>. Кноринг Г.М. Светотехнические расчеты в установках</w:t>
      </w:r>
      <w:r w:rsidR="00E9176C" w:rsidRPr="00F86CBB">
        <w:rPr>
          <w:rFonts w:ascii="Times New Roman" w:hAnsi="Times New Roman" w:cs="Times New Roman"/>
          <w:sz w:val="28"/>
          <w:szCs w:val="28"/>
          <w:lang w:val="uz-Cyrl-UZ"/>
        </w:rPr>
        <w:t xml:space="preserve"> </w:t>
      </w:r>
      <w:r w:rsidR="00E9176C" w:rsidRPr="00F86CBB">
        <w:rPr>
          <w:rFonts w:ascii="Times New Roman" w:hAnsi="Times New Roman" w:cs="Times New Roman"/>
          <w:sz w:val="28"/>
          <w:szCs w:val="28"/>
        </w:rPr>
        <w:t>искусственного освещения. Л.: Энергия, 1973.</w:t>
      </w:r>
    </w:p>
    <w:p w:rsidR="00E9176C" w:rsidRPr="00F86CBB" w:rsidRDefault="00E9176C" w:rsidP="00E917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8026C">
        <w:rPr>
          <w:rFonts w:ascii="Times New Roman" w:hAnsi="Times New Roman" w:cs="Times New Roman"/>
          <w:sz w:val="28"/>
          <w:szCs w:val="28"/>
          <w:lang w:val="uz-Cyrl-UZ"/>
        </w:rPr>
        <w:t>3</w:t>
      </w:r>
      <w:r w:rsidRPr="00F86CBB">
        <w:rPr>
          <w:rFonts w:ascii="Times New Roman" w:hAnsi="Times New Roman" w:cs="Times New Roman"/>
          <w:sz w:val="28"/>
          <w:szCs w:val="28"/>
        </w:rPr>
        <w:t xml:space="preserve">. </w:t>
      </w:r>
      <w:r w:rsidRPr="00F86CBB">
        <w:rPr>
          <w:rFonts w:ascii="Times New Roman" w:hAnsi="Times New Roman" w:cs="Times New Roman"/>
          <w:bCs/>
          <w:sz w:val="28"/>
          <w:szCs w:val="28"/>
        </w:rPr>
        <w:t>О.П. Балашов, Н.А. Парфенова «</w:t>
      </w:r>
      <w:r w:rsidR="002E5065" w:rsidRPr="00F86CBB">
        <w:rPr>
          <w:rFonts w:ascii="Times New Roman" w:hAnsi="Times New Roman" w:cs="Times New Roman"/>
          <w:bCs/>
          <w:sz w:val="28"/>
          <w:szCs w:val="28"/>
        </w:rPr>
        <w:t>Э</w:t>
      </w:r>
      <w:bookmarkStart w:id="0" w:name="_GoBack"/>
      <w:bookmarkEnd w:id="0"/>
      <w:r w:rsidR="002E5065" w:rsidRPr="00F86CBB">
        <w:rPr>
          <w:rFonts w:ascii="Times New Roman" w:hAnsi="Times New Roman" w:cs="Times New Roman"/>
          <w:bCs/>
          <w:sz w:val="28"/>
          <w:szCs w:val="28"/>
        </w:rPr>
        <w:t xml:space="preserve">лектрическое </w:t>
      </w:r>
      <w:r w:rsidRPr="00F86CBB">
        <w:rPr>
          <w:rFonts w:ascii="Times New Roman" w:hAnsi="Times New Roman" w:cs="Times New Roman"/>
          <w:bCs/>
          <w:sz w:val="28"/>
          <w:szCs w:val="28"/>
        </w:rPr>
        <w:t xml:space="preserve">освещение». </w:t>
      </w:r>
      <w:r w:rsidRPr="00F86CBB">
        <w:rPr>
          <w:rFonts w:ascii="Times New Roman" w:hAnsi="Times New Roman" w:cs="Times New Roman"/>
          <w:sz w:val="28"/>
          <w:szCs w:val="28"/>
        </w:rPr>
        <w:t>Учебное пособие-</w:t>
      </w:r>
      <w:r w:rsidRPr="00F86CBB">
        <w:rPr>
          <w:rFonts w:ascii="Times New Roman" w:hAnsi="Times New Roman" w:cs="Times New Roman"/>
          <w:bCs/>
          <w:sz w:val="26"/>
          <w:szCs w:val="26"/>
        </w:rPr>
        <w:t>Л. 2012 г.</w:t>
      </w:r>
    </w:p>
    <w:p w:rsidR="00E9176C" w:rsidRPr="00F86CBB" w:rsidRDefault="00E9176C" w:rsidP="00E917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8026C">
        <w:rPr>
          <w:rFonts w:ascii="Times New Roman" w:hAnsi="Times New Roman" w:cs="Times New Roman"/>
          <w:sz w:val="28"/>
          <w:szCs w:val="28"/>
          <w:lang w:val="uz-Cyrl-UZ"/>
        </w:rPr>
        <w:t>4</w:t>
      </w:r>
      <w:r w:rsidRPr="00F86CBB">
        <w:rPr>
          <w:rFonts w:ascii="Times New Roman" w:hAnsi="Times New Roman" w:cs="Times New Roman"/>
          <w:sz w:val="28"/>
          <w:szCs w:val="28"/>
        </w:rPr>
        <w:t>. Епанешников Г.М. Электрическое освещение. Учебное пособие</w:t>
      </w:r>
      <w:r>
        <w:rPr>
          <w:rFonts w:ascii="Times New Roman" w:hAnsi="Times New Roman" w:cs="Times New Roman"/>
          <w:sz w:val="28"/>
          <w:szCs w:val="28"/>
        </w:rPr>
        <w:t xml:space="preserve"> </w:t>
      </w:r>
      <w:r w:rsidRPr="00F86CBB">
        <w:rPr>
          <w:rFonts w:ascii="Times New Roman" w:hAnsi="Times New Roman" w:cs="Times New Roman"/>
          <w:sz w:val="28"/>
          <w:szCs w:val="28"/>
        </w:rPr>
        <w:t>М. Энергия. 2003 г.</w:t>
      </w:r>
    </w:p>
    <w:p w:rsidR="00E9176C" w:rsidRDefault="00E9176C" w:rsidP="00E917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8026C">
        <w:rPr>
          <w:rFonts w:ascii="Times New Roman" w:hAnsi="Times New Roman" w:cs="Times New Roman"/>
          <w:sz w:val="28"/>
          <w:szCs w:val="28"/>
          <w:lang w:val="uz-Cyrl-UZ"/>
        </w:rPr>
        <w:t>5</w:t>
      </w:r>
      <w:r w:rsidRPr="00F86CBB">
        <w:rPr>
          <w:rFonts w:ascii="Times New Roman" w:hAnsi="Times New Roman" w:cs="Times New Roman"/>
          <w:sz w:val="28"/>
          <w:szCs w:val="28"/>
        </w:rPr>
        <w:t>. Козловская В.Б. Электрическое освещение. Минск:</w:t>
      </w:r>
      <w:r w:rsidRPr="00F86CBB">
        <w:rPr>
          <w:rFonts w:ascii="Times New Roman" w:hAnsi="Times New Roman" w:cs="Times New Roman"/>
          <w:sz w:val="28"/>
          <w:szCs w:val="28"/>
          <w:lang w:val="uz-Cyrl-UZ"/>
        </w:rPr>
        <w:t xml:space="preserve"> </w:t>
      </w:r>
      <w:r w:rsidRPr="00F86CBB">
        <w:rPr>
          <w:rFonts w:ascii="Times New Roman" w:hAnsi="Times New Roman" w:cs="Times New Roman"/>
          <w:sz w:val="28"/>
          <w:szCs w:val="28"/>
        </w:rPr>
        <w:t>Технопермпектива, 2007.</w:t>
      </w:r>
    </w:p>
    <w:p w:rsidR="00E9176C" w:rsidRDefault="00E9176C" w:rsidP="00E917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8026C">
        <w:rPr>
          <w:rFonts w:ascii="Times New Roman" w:hAnsi="Times New Roman" w:cs="Times New Roman"/>
          <w:sz w:val="28"/>
          <w:szCs w:val="28"/>
          <w:lang w:val="uz-Cyrl-UZ"/>
        </w:rPr>
        <w:t>6</w:t>
      </w:r>
      <w:r>
        <w:rPr>
          <w:rFonts w:ascii="Times New Roman" w:hAnsi="Times New Roman" w:cs="Times New Roman"/>
          <w:sz w:val="28"/>
          <w:szCs w:val="28"/>
        </w:rPr>
        <w:t xml:space="preserve">. </w:t>
      </w:r>
      <w:r w:rsidRPr="002812C1">
        <w:rPr>
          <w:rFonts w:ascii="Times New Roman" w:hAnsi="Times New Roman" w:cs="Times New Roman"/>
          <w:sz w:val="28"/>
          <w:szCs w:val="28"/>
        </w:rPr>
        <w:t>Проектирование осветительных электроустановок промышленных</w:t>
      </w:r>
      <w:r>
        <w:rPr>
          <w:rFonts w:ascii="Times New Roman" w:hAnsi="Times New Roman" w:cs="Times New Roman"/>
          <w:sz w:val="28"/>
          <w:szCs w:val="28"/>
        </w:rPr>
        <w:t xml:space="preserve"> </w:t>
      </w:r>
      <w:r w:rsidRPr="002812C1">
        <w:rPr>
          <w:rFonts w:ascii="Times New Roman" w:hAnsi="Times New Roman" w:cs="Times New Roman"/>
          <w:sz w:val="28"/>
          <w:szCs w:val="28"/>
        </w:rPr>
        <w:t>предприятий. Внутреннее освещение. Нормы технологического</w:t>
      </w:r>
      <w:r>
        <w:rPr>
          <w:rFonts w:ascii="Times New Roman" w:hAnsi="Times New Roman" w:cs="Times New Roman"/>
          <w:sz w:val="28"/>
          <w:szCs w:val="28"/>
        </w:rPr>
        <w:t xml:space="preserve"> </w:t>
      </w:r>
      <w:r w:rsidRPr="002812C1">
        <w:rPr>
          <w:rFonts w:ascii="Times New Roman" w:hAnsi="Times New Roman" w:cs="Times New Roman"/>
          <w:sz w:val="28"/>
          <w:szCs w:val="28"/>
        </w:rPr>
        <w:t>проектирования. М.: Стройиздат, 1996 г.</w:t>
      </w:r>
    </w:p>
    <w:p w:rsidR="00E9176C" w:rsidRDefault="00E9176C"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rPr>
        <w:t>1</w:t>
      </w:r>
      <w:r w:rsidR="00C8026C">
        <w:rPr>
          <w:rFonts w:ascii="Times New Roman" w:hAnsi="Times New Roman" w:cs="Times New Roman"/>
          <w:sz w:val="28"/>
          <w:szCs w:val="28"/>
          <w:lang w:val="uz-Cyrl-UZ"/>
        </w:rPr>
        <w:t>7</w:t>
      </w:r>
      <w:r>
        <w:rPr>
          <w:rFonts w:ascii="Times New Roman" w:hAnsi="Times New Roman" w:cs="Times New Roman"/>
          <w:sz w:val="28"/>
          <w:szCs w:val="28"/>
        </w:rPr>
        <w:t xml:space="preserve">. </w:t>
      </w:r>
      <w:hyperlink r:id="rId69" w:history="1">
        <w:r w:rsidRPr="00933BC6">
          <w:rPr>
            <w:rStyle w:val="ac"/>
            <w:rFonts w:ascii="Times New Roman" w:hAnsi="Times New Roman" w:cs="Times New Roman"/>
            <w:sz w:val="28"/>
            <w:szCs w:val="28"/>
            <w:lang w:val="en-US"/>
          </w:rPr>
          <w:t>www</w:t>
        </w:r>
        <w:r w:rsidRPr="00FE78CC">
          <w:rPr>
            <w:rStyle w:val="ac"/>
            <w:rFonts w:ascii="Times New Roman" w:hAnsi="Times New Roman" w:cs="Times New Roman"/>
            <w:sz w:val="28"/>
            <w:szCs w:val="28"/>
          </w:rPr>
          <w:t>.</w:t>
        </w:r>
        <w:r w:rsidRPr="00933BC6">
          <w:rPr>
            <w:rStyle w:val="ac"/>
            <w:rFonts w:ascii="Times New Roman" w:hAnsi="Times New Roman" w:cs="Times New Roman"/>
            <w:sz w:val="28"/>
            <w:szCs w:val="28"/>
            <w:lang w:val="en-US"/>
          </w:rPr>
          <w:t>lex</w:t>
        </w:r>
        <w:r w:rsidRPr="00FE78CC">
          <w:rPr>
            <w:rStyle w:val="ac"/>
            <w:rFonts w:ascii="Times New Roman" w:hAnsi="Times New Roman" w:cs="Times New Roman"/>
            <w:sz w:val="28"/>
            <w:szCs w:val="28"/>
          </w:rPr>
          <w:t>.</w:t>
        </w:r>
        <w:r w:rsidRPr="00933BC6">
          <w:rPr>
            <w:rStyle w:val="ac"/>
            <w:rFonts w:ascii="Times New Roman" w:hAnsi="Times New Roman" w:cs="Times New Roman"/>
            <w:sz w:val="28"/>
            <w:szCs w:val="28"/>
            <w:lang w:val="en-US"/>
          </w:rPr>
          <w:t>uz</w:t>
        </w:r>
      </w:hyperlink>
      <w:r w:rsidRPr="00FE78CC">
        <w:rPr>
          <w:rFonts w:ascii="Times New Roman" w:hAnsi="Times New Roman" w:cs="Times New Roman"/>
          <w:sz w:val="28"/>
          <w:szCs w:val="28"/>
        </w:rPr>
        <w:t xml:space="preserve">. – </w:t>
      </w:r>
      <w:r>
        <w:rPr>
          <w:rFonts w:ascii="Times New Roman" w:hAnsi="Times New Roman" w:cs="Times New Roman"/>
          <w:sz w:val="28"/>
          <w:szCs w:val="28"/>
          <w:lang w:val="uz-Cyrl-UZ"/>
        </w:rPr>
        <w:t>Ўз.Рес. Қонун ҳужжатлари миллий базаси.</w:t>
      </w:r>
    </w:p>
    <w:p w:rsidR="00C8026C" w:rsidRDefault="00C8026C"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p>
    <w:p w:rsidR="00C8026C" w:rsidRDefault="00C8026C"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p>
    <w:p w:rsidR="00C8026C" w:rsidRPr="00FE78CC" w:rsidRDefault="00C8026C" w:rsidP="00E9176C">
      <w:pPr>
        <w:autoSpaceDE w:val="0"/>
        <w:autoSpaceDN w:val="0"/>
        <w:adjustRightInd w:val="0"/>
        <w:spacing w:after="0" w:line="360" w:lineRule="auto"/>
        <w:ind w:firstLine="709"/>
        <w:jc w:val="both"/>
        <w:rPr>
          <w:rFonts w:ascii="Times New Roman" w:hAnsi="Times New Roman" w:cs="Times New Roman"/>
          <w:sz w:val="28"/>
          <w:szCs w:val="28"/>
          <w:lang w:val="uz-Cyrl-UZ"/>
        </w:rPr>
      </w:pPr>
    </w:p>
    <w:p w:rsidR="00BB4D34" w:rsidRPr="00FE78CC" w:rsidRDefault="00BB4D34" w:rsidP="00CB50CD">
      <w:pPr>
        <w:spacing w:line="360" w:lineRule="auto"/>
        <w:rPr>
          <w:rFonts w:ascii="Times New Roman" w:hAnsi="Times New Roman" w:cs="Times New Roman"/>
          <w:sz w:val="28"/>
          <w:szCs w:val="28"/>
        </w:rPr>
      </w:pPr>
      <w:r w:rsidRPr="00FE78CC">
        <w:rPr>
          <w:rFonts w:ascii="Times New Roman" w:hAnsi="Times New Roman" w:cs="Times New Roman"/>
          <w:sz w:val="28"/>
          <w:szCs w:val="28"/>
        </w:rPr>
        <w:br w:type="page"/>
      </w:r>
    </w:p>
    <w:p w:rsidR="00DE38D1" w:rsidRDefault="00DE38D1" w:rsidP="00D8717A">
      <w:pPr>
        <w:autoSpaceDE w:val="0"/>
        <w:autoSpaceDN w:val="0"/>
        <w:adjustRightInd w:val="0"/>
        <w:spacing w:after="0" w:line="240" w:lineRule="auto"/>
        <w:jc w:val="center"/>
        <w:rPr>
          <w:rFonts w:ascii="Times New Roman" w:hAnsi="Times New Roman" w:cs="Times New Roman"/>
          <w:b/>
          <w:bCs/>
          <w:sz w:val="24"/>
          <w:szCs w:val="24"/>
        </w:rPr>
      </w:pPr>
      <w:r w:rsidRPr="00A93645">
        <w:rPr>
          <w:rFonts w:ascii="Times New Roman" w:hAnsi="Times New Roman" w:cs="Times New Roman"/>
          <w:b/>
          <w:bCs/>
          <w:sz w:val="24"/>
          <w:szCs w:val="24"/>
        </w:rPr>
        <w:lastRenderedPageBreak/>
        <w:t>ПРИЛОЖЕНИ</w:t>
      </w:r>
      <w:r>
        <w:rPr>
          <w:rFonts w:ascii="Times New Roman" w:hAnsi="Times New Roman" w:cs="Times New Roman"/>
          <w:b/>
          <w:bCs/>
          <w:sz w:val="24"/>
          <w:szCs w:val="24"/>
        </w:rPr>
        <w:t>Е</w:t>
      </w:r>
    </w:p>
    <w:p w:rsidR="00DE38D1" w:rsidRDefault="00DE38D1" w:rsidP="00D8717A">
      <w:pPr>
        <w:autoSpaceDE w:val="0"/>
        <w:autoSpaceDN w:val="0"/>
        <w:adjustRightInd w:val="0"/>
        <w:spacing w:after="0" w:line="240" w:lineRule="auto"/>
        <w:jc w:val="center"/>
        <w:rPr>
          <w:rFonts w:ascii="Times New Roman" w:hAnsi="Times New Roman" w:cs="Times New Roman"/>
          <w:b/>
          <w:bCs/>
          <w:sz w:val="24"/>
          <w:szCs w:val="24"/>
        </w:rPr>
      </w:pPr>
    </w:p>
    <w:p w:rsidR="00DD4FF3" w:rsidRPr="00A93645" w:rsidRDefault="00DD4FF3" w:rsidP="00D8717A">
      <w:pPr>
        <w:autoSpaceDE w:val="0"/>
        <w:autoSpaceDN w:val="0"/>
        <w:adjustRightInd w:val="0"/>
        <w:spacing w:after="0" w:line="240" w:lineRule="auto"/>
        <w:jc w:val="center"/>
        <w:rPr>
          <w:rFonts w:ascii="Times New Roman" w:hAnsi="Times New Roman" w:cs="Times New Roman"/>
          <w:b/>
          <w:bCs/>
          <w:sz w:val="24"/>
          <w:szCs w:val="24"/>
        </w:rPr>
      </w:pPr>
      <w:r w:rsidRPr="00A93645">
        <w:rPr>
          <w:rFonts w:ascii="Times New Roman" w:hAnsi="Times New Roman" w:cs="Times New Roman"/>
          <w:b/>
          <w:bCs/>
          <w:sz w:val="24"/>
          <w:szCs w:val="24"/>
        </w:rPr>
        <w:t>П</w:t>
      </w:r>
      <w:r w:rsidR="00DE38D1" w:rsidRPr="00A93645">
        <w:rPr>
          <w:rFonts w:ascii="Times New Roman" w:hAnsi="Times New Roman" w:cs="Times New Roman"/>
          <w:b/>
          <w:bCs/>
          <w:sz w:val="24"/>
          <w:szCs w:val="24"/>
        </w:rPr>
        <w:t>риложени</w:t>
      </w:r>
      <w:r w:rsidR="00DE38D1">
        <w:rPr>
          <w:rFonts w:ascii="Times New Roman" w:hAnsi="Times New Roman" w:cs="Times New Roman"/>
          <w:b/>
          <w:bCs/>
          <w:sz w:val="24"/>
          <w:szCs w:val="24"/>
        </w:rPr>
        <w:t>я</w:t>
      </w:r>
      <w:r w:rsidRPr="00A93645">
        <w:rPr>
          <w:rFonts w:ascii="Times New Roman" w:hAnsi="Times New Roman" w:cs="Times New Roman"/>
          <w:b/>
          <w:bCs/>
          <w:sz w:val="24"/>
          <w:szCs w:val="24"/>
        </w:rPr>
        <w:t xml:space="preserve"> А</w:t>
      </w:r>
    </w:p>
    <w:p w:rsidR="00DD4FF3" w:rsidRDefault="00DD4FF3" w:rsidP="00D8717A">
      <w:pPr>
        <w:autoSpaceDE w:val="0"/>
        <w:autoSpaceDN w:val="0"/>
        <w:adjustRightInd w:val="0"/>
        <w:spacing w:after="0" w:line="240" w:lineRule="auto"/>
        <w:rPr>
          <w:rFonts w:ascii="Times New Roman" w:hAnsi="Times New Roman" w:cs="Times New Roman"/>
          <w:sz w:val="24"/>
          <w:szCs w:val="24"/>
          <w:lang w:val="uz-Cyrl-UZ"/>
        </w:rPr>
      </w:pPr>
    </w:p>
    <w:p w:rsidR="00DD4FF3" w:rsidRPr="00A93645" w:rsidRDefault="00DD4FF3" w:rsidP="00D8717A">
      <w:pPr>
        <w:autoSpaceDE w:val="0"/>
        <w:autoSpaceDN w:val="0"/>
        <w:adjustRightInd w:val="0"/>
        <w:spacing w:after="0" w:line="240" w:lineRule="auto"/>
        <w:ind w:left="1416" w:hanging="1416"/>
        <w:jc w:val="center"/>
        <w:rPr>
          <w:rFonts w:ascii="Times New Roman" w:hAnsi="Times New Roman" w:cs="Times New Roman"/>
          <w:sz w:val="24"/>
          <w:szCs w:val="24"/>
        </w:rPr>
      </w:pPr>
      <w:r w:rsidRPr="00A93645">
        <w:rPr>
          <w:rFonts w:ascii="Times New Roman" w:hAnsi="Times New Roman" w:cs="Times New Roman"/>
          <w:sz w:val="24"/>
          <w:szCs w:val="24"/>
        </w:rPr>
        <w:t>Технические данные ламп</w:t>
      </w:r>
    </w:p>
    <w:p w:rsidR="00DD4FF3" w:rsidRPr="00A93645" w:rsidRDefault="00DD4FF3" w:rsidP="00D8717A">
      <w:pPr>
        <w:autoSpaceDE w:val="0"/>
        <w:autoSpaceDN w:val="0"/>
        <w:adjustRightInd w:val="0"/>
        <w:spacing w:after="0" w:line="240" w:lineRule="auto"/>
        <w:jc w:val="right"/>
        <w:rPr>
          <w:rFonts w:ascii="Times New Roman" w:hAnsi="Times New Roman" w:cs="Times New Roman"/>
          <w:sz w:val="24"/>
          <w:szCs w:val="24"/>
        </w:rPr>
      </w:pPr>
      <w:r w:rsidRPr="00A93645">
        <w:rPr>
          <w:rFonts w:ascii="Times New Roman" w:hAnsi="Times New Roman" w:cs="Times New Roman"/>
          <w:sz w:val="24"/>
          <w:szCs w:val="24"/>
        </w:rPr>
        <w:t>Таблица А.1</w:t>
      </w:r>
    </w:p>
    <w:p w:rsidR="00413E71" w:rsidRPr="00A93645" w:rsidRDefault="00DD4FF3" w:rsidP="00D8717A">
      <w:pPr>
        <w:autoSpaceDE w:val="0"/>
        <w:autoSpaceDN w:val="0"/>
        <w:adjustRightInd w:val="0"/>
        <w:spacing w:after="0" w:line="240" w:lineRule="auto"/>
        <w:ind w:firstLine="1"/>
        <w:jc w:val="center"/>
        <w:rPr>
          <w:rFonts w:ascii="Times New Roman" w:hAnsi="Times New Roman" w:cs="Times New Roman"/>
          <w:sz w:val="24"/>
          <w:szCs w:val="24"/>
          <w:lang w:val="uz-Cyrl-UZ"/>
        </w:rPr>
      </w:pPr>
      <w:r w:rsidRPr="00A93645">
        <w:rPr>
          <w:rFonts w:ascii="Times New Roman" w:hAnsi="Times New Roman" w:cs="Times New Roman"/>
          <w:sz w:val="24"/>
          <w:szCs w:val="24"/>
        </w:rPr>
        <w:t>Технические данные ламп накаливания общего назначения</w:t>
      </w:r>
    </w:p>
    <w:tbl>
      <w:tblPr>
        <w:tblStyle w:val="ab"/>
        <w:tblW w:w="0" w:type="auto"/>
        <w:tblLook w:val="04A0" w:firstRow="1" w:lastRow="0" w:firstColumn="1" w:lastColumn="0" w:noHBand="0" w:noVBand="1"/>
      </w:tblPr>
      <w:tblGrid>
        <w:gridCol w:w="1828"/>
        <w:gridCol w:w="1881"/>
        <w:gridCol w:w="1886"/>
        <w:gridCol w:w="1848"/>
        <w:gridCol w:w="1845"/>
      </w:tblGrid>
      <w:tr w:rsidR="00DD4FF3" w:rsidRPr="00A93645" w:rsidTr="002F50FD">
        <w:tc>
          <w:tcPr>
            <w:tcW w:w="1914" w:type="dxa"/>
            <w:vAlign w:val="center"/>
          </w:tcPr>
          <w:p w:rsidR="00DD4FF3" w:rsidRPr="00A93645" w:rsidRDefault="00DD4FF3"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Тип лампы</w:t>
            </w:r>
          </w:p>
        </w:tc>
        <w:tc>
          <w:tcPr>
            <w:tcW w:w="1914" w:type="dxa"/>
            <w:vAlign w:val="center"/>
          </w:tcPr>
          <w:p w:rsidR="00DD4FF3" w:rsidRPr="00A93645" w:rsidRDefault="00DD4FF3"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Напряжение, В</w:t>
            </w:r>
          </w:p>
        </w:tc>
        <w:tc>
          <w:tcPr>
            <w:tcW w:w="1914" w:type="dxa"/>
            <w:vAlign w:val="center"/>
          </w:tcPr>
          <w:p w:rsidR="00DD4FF3" w:rsidRPr="00A93645" w:rsidRDefault="00DD4FF3" w:rsidP="00D8717A">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Номинальная</w:t>
            </w:r>
          </w:p>
          <w:p w:rsidR="00DD4FF3" w:rsidRPr="00A93645" w:rsidRDefault="00DD4FF3"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мощность, Вт</w:t>
            </w:r>
          </w:p>
        </w:tc>
        <w:tc>
          <w:tcPr>
            <w:tcW w:w="1914" w:type="dxa"/>
            <w:vAlign w:val="center"/>
          </w:tcPr>
          <w:p w:rsidR="00DD4FF3" w:rsidRPr="00A93645" w:rsidRDefault="00DD4FF3"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Световой</w:t>
            </w:r>
            <w:r w:rsidRPr="00A93645">
              <w:rPr>
                <w:rFonts w:ascii="Times New Roman" w:hAnsi="Times New Roman" w:cs="Times New Roman"/>
                <w:sz w:val="24"/>
                <w:szCs w:val="24"/>
                <w:lang w:val="uz-Cyrl-UZ"/>
              </w:rPr>
              <w:t xml:space="preserve"> </w:t>
            </w:r>
            <w:r w:rsidRPr="00A93645">
              <w:rPr>
                <w:rFonts w:ascii="Times New Roman" w:hAnsi="Times New Roman" w:cs="Times New Roman"/>
                <w:sz w:val="24"/>
                <w:szCs w:val="24"/>
              </w:rPr>
              <w:t>поток, лм</w:t>
            </w:r>
          </w:p>
        </w:tc>
        <w:tc>
          <w:tcPr>
            <w:tcW w:w="1914" w:type="dxa"/>
            <w:vAlign w:val="center"/>
          </w:tcPr>
          <w:p w:rsidR="00DD4FF3" w:rsidRPr="00A93645" w:rsidRDefault="00DD4FF3" w:rsidP="00D8717A">
            <w:pPr>
              <w:autoSpaceDE w:val="0"/>
              <w:autoSpaceDN w:val="0"/>
              <w:adjustRightInd w:val="0"/>
              <w:ind w:hanging="1"/>
              <w:jc w:val="center"/>
              <w:rPr>
                <w:rFonts w:ascii="Times New Roman" w:hAnsi="Times New Roman" w:cs="Times New Roman"/>
                <w:sz w:val="24"/>
                <w:szCs w:val="24"/>
                <w:lang w:val="uz-Cyrl-UZ"/>
              </w:rPr>
            </w:pPr>
            <w:r w:rsidRPr="00A93645">
              <w:rPr>
                <w:rFonts w:ascii="Times New Roman" w:hAnsi="Times New Roman" w:cs="Times New Roman"/>
                <w:sz w:val="24"/>
                <w:szCs w:val="24"/>
              </w:rPr>
              <w:t>Световая отдача,</w:t>
            </w:r>
            <w:r w:rsidRPr="00A93645">
              <w:rPr>
                <w:rFonts w:ascii="Times New Roman" w:hAnsi="Times New Roman" w:cs="Times New Roman"/>
                <w:sz w:val="24"/>
                <w:szCs w:val="24"/>
                <w:lang w:val="uz-Cyrl-UZ"/>
              </w:rPr>
              <w:t xml:space="preserve"> </w:t>
            </w:r>
            <w:r w:rsidR="002F50FD" w:rsidRPr="00A93645">
              <w:rPr>
                <w:rFonts w:ascii="Times New Roman" w:hAnsi="Times New Roman" w:cs="Times New Roman"/>
                <w:sz w:val="24"/>
                <w:szCs w:val="24"/>
                <w:lang w:val="uz-Cyrl-UZ"/>
              </w:rPr>
              <w:br/>
            </w:r>
            <w:r w:rsidRPr="00A93645">
              <w:rPr>
                <w:rFonts w:ascii="Times New Roman" w:hAnsi="Times New Roman" w:cs="Times New Roman"/>
                <w:sz w:val="24"/>
                <w:szCs w:val="24"/>
              </w:rPr>
              <w:t>лм/Вт</w:t>
            </w:r>
          </w:p>
        </w:tc>
      </w:tr>
      <w:tr w:rsidR="002F50FD" w:rsidRPr="00A93645" w:rsidTr="00855EC5">
        <w:tc>
          <w:tcPr>
            <w:tcW w:w="1914" w:type="dxa"/>
            <w:vAlign w:val="center"/>
          </w:tcPr>
          <w:p w:rsidR="002F50FD" w:rsidRPr="00A93645" w:rsidRDefault="002F50FD"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Б215-225-60</w:t>
            </w:r>
          </w:p>
        </w:tc>
        <w:tc>
          <w:tcPr>
            <w:tcW w:w="1914" w:type="dxa"/>
            <w:vMerge w:val="restart"/>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60</w:t>
            </w: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730</w:t>
            </w: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lang w:val="uz-Cyrl-UZ"/>
              </w:rPr>
              <w:t>12</w:t>
            </w:r>
            <w:r w:rsidRPr="00A93645">
              <w:rPr>
                <w:rFonts w:ascii="Times New Roman" w:hAnsi="Times New Roman" w:cs="Times New Roman"/>
                <w:sz w:val="24"/>
                <w:szCs w:val="24"/>
              </w:rPr>
              <w:t>,2</w:t>
            </w:r>
          </w:p>
        </w:tc>
      </w:tr>
      <w:tr w:rsidR="002F50FD" w:rsidRPr="00A93645" w:rsidTr="00855EC5">
        <w:tc>
          <w:tcPr>
            <w:tcW w:w="1914" w:type="dxa"/>
            <w:vAlign w:val="center"/>
          </w:tcPr>
          <w:p w:rsidR="002F50FD" w:rsidRPr="00A93645" w:rsidRDefault="002F50FD"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БК215-225-60</w:t>
            </w:r>
          </w:p>
        </w:tc>
        <w:tc>
          <w:tcPr>
            <w:tcW w:w="1914" w:type="dxa"/>
            <w:vMerge/>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800</w:t>
            </w: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13,3</w:t>
            </w:r>
          </w:p>
        </w:tc>
      </w:tr>
      <w:tr w:rsidR="002F50FD" w:rsidRPr="00A93645" w:rsidTr="00855EC5">
        <w:tc>
          <w:tcPr>
            <w:tcW w:w="1914" w:type="dxa"/>
            <w:vAlign w:val="center"/>
          </w:tcPr>
          <w:p w:rsidR="002F50FD" w:rsidRPr="00A93645" w:rsidRDefault="002F50FD"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Б230-240-60</w:t>
            </w:r>
          </w:p>
        </w:tc>
        <w:tc>
          <w:tcPr>
            <w:tcW w:w="1914" w:type="dxa"/>
            <w:vMerge w:val="restart"/>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710</w:t>
            </w: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11,8</w:t>
            </w:r>
          </w:p>
        </w:tc>
      </w:tr>
      <w:tr w:rsidR="002F50FD" w:rsidRPr="00A93645" w:rsidTr="00855EC5">
        <w:tc>
          <w:tcPr>
            <w:tcW w:w="1914" w:type="dxa"/>
            <w:vAlign w:val="center"/>
          </w:tcPr>
          <w:p w:rsidR="002F50FD" w:rsidRPr="00A93645" w:rsidRDefault="002F50FD"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БК230-240-60</w:t>
            </w:r>
          </w:p>
        </w:tc>
        <w:tc>
          <w:tcPr>
            <w:tcW w:w="1914" w:type="dxa"/>
            <w:vMerge/>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790</w:t>
            </w: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13,1</w:t>
            </w:r>
          </w:p>
        </w:tc>
      </w:tr>
      <w:tr w:rsidR="002F50FD" w:rsidRPr="00A93645" w:rsidTr="00855EC5">
        <w:tc>
          <w:tcPr>
            <w:tcW w:w="1914" w:type="dxa"/>
            <w:vAlign w:val="center"/>
          </w:tcPr>
          <w:p w:rsidR="002F50FD" w:rsidRPr="00A93645" w:rsidRDefault="002F50FD"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Б23 5-245-60</w:t>
            </w: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240</w:t>
            </w:r>
          </w:p>
        </w:tc>
        <w:tc>
          <w:tcPr>
            <w:tcW w:w="1914" w:type="dxa"/>
            <w:vMerge/>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710</w:t>
            </w:r>
          </w:p>
        </w:tc>
        <w:tc>
          <w:tcPr>
            <w:tcW w:w="1914" w:type="dxa"/>
            <w:vAlign w:val="center"/>
          </w:tcPr>
          <w:p w:rsidR="002F50FD" w:rsidRPr="00A93645" w:rsidRDefault="002F50FD"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11,8</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Б215-225-75</w:t>
            </w:r>
          </w:p>
        </w:tc>
        <w:tc>
          <w:tcPr>
            <w:tcW w:w="1914" w:type="dxa"/>
            <w:vMerge w:val="restart"/>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75</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960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12,8</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БК215-225-75</w:t>
            </w: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1030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13,7</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Б230-240-75</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940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12,5</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Б215-225-100</w:t>
            </w:r>
          </w:p>
        </w:tc>
        <w:tc>
          <w:tcPr>
            <w:tcW w:w="1914" w:type="dxa"/>
            <w:vMerge w:val="restart"/>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100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1380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13,8</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БК215-225-100</w:t>
            </w: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1500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15,0</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Б220-230-100</w:t>
            </w:r>
          </w:p>
        </w:tc>
        <w:tc>
          <w:tcPr>
            <w:tcW w:w="1914" w:type="dxa"/>
            <w:vMerge w:val="restart"/>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225</w:t>
            </w: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1380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18,8</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БК220-230-100</w:t>
            </w: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1500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15,0</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Б230-240-100</w:t>
            </w:r>
          </w:p>
        </w:tc>
        <w:tc>
          <w:tcPr>
            <w:tcW w:w="1914" w:type="dxa"/>
            <w:vMerge w:val="restart"/>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1360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w:t>
            </w:r>
            <w:r w:rsidR="00D6270F" w:rsidRPr="00A93645">
              <w:rPr>
                <w:rFonts w:ascii="Times New Roman" w:hAnsi="Times New Roman" w:cs="Times New Roman"/>
                <w:sz w:val="24"/>
                <w:szCs w:val="24"/>
                <w:lang w:val="uz-Cyrl-UZ"/>
              </w:rPr>
              <w:t>,</w:t>
            </w:r>
            <w:r w:rsidRPr="00A93645">
              <w:rPr>
                <w:rFonts w:ascii="Times New Roman" w:hAnsi="Times New Roman" w:cs="Times New Roman"/>
                <w:sz w:val="24"/>
                <w:szCs w:val="24"/>
                <w:lang w:val="uz-Cyrl-UZ"/>
              </w:rPr>
              <w:t>6</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К230-240-100</w:t>
            </w: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1485</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14,9</w:t>
            </w:r>
          </w:p>
        </w:tc>
      </w:tr>
      <w:tr w:rsidR="00855EC5" w:rsidRPr="00A93645" w:rsidTr="00855EC5">
        <w:tc>
          <w:tcPr>
            <w:tcW w:w="1914" w:type="dxa"/>
          </w:tcPr>
          <w:p w:rsidR="00855EC5" w:rsidRPr="00A93645" w:rsidRDefault="00855EC5"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Б235-245-100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240</w:t>
            </w:r>
          </w:p>
        </w:tc>
        <w:tc>
          <w:tcPr>
            <w:tcW w:w="1914" w:type="dxa"/>
            <w:vMerge/>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1360</w:t>
            </w:r>
          </w:p>
        </w:tc>
        <w:tc>
          <w:tcPr>
            <w:tcW w:w="1914" w:type="dxa"/>
            <w:vAlign w:val="center"/>
          </w:tcPr>
          <w:p w:rsidR="00855EC5" w:rsidRPr="00A93645" w:rsidRDefault="00855EC5"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13,6</w:t>
            </w:r>
          </w:p>
        </w:tc>
      </w:tr>
      <w:tr w:rsidR="00F47FF8" w:rsidRPr="00A93645" w:rsidTr="00D6270F">
        <w:tc>
          <w:tcPr>
            <w:tcW w:w="1914" w:type="dxa"/>
          </w:tcPr>
          <w:p w:rsidR="00F47FF8" w:rsidRPr="00A93645" w:rsidRDefault="00F47FF8"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Б215-225-150</w:t>
            </w:r>
          </w:p>
        </w:tc>
        <w:tc>
          <w:tcPr>
            <w:tcW w:w="1914" w:type="dxa"/>
            <w:vMerge w:val="restart"/>
            <w:vAlign w:val="center"/>
          </w:tcPr>
          <w:p w:rsidR="00F47FF8" w:rsidRPr="00A93645" w:rsidRDefault="00F47FF8"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vAlign w:val="center"/>
          </w:tcPr>
          <w:p w:rsidR="00F47FF8" w:rsidRPr="00A93645" w:rsidRDefault="00F47FF8"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150</w:t>
            </w:r>
          </w:p>
        </w:tc>
        <w:tc>
          <w:tcPr>
            <w:tcW w:w="1914" w:type="dxa"/>
            <w:vAlign w:val="center"/>
          </w:tcPr>
          <w:p w:rsidR="00F47FF8" w:rsidRPr="00A93645" w:rsidRDefault="00F47FF8"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2220</w:t>
            </w:r>
          </w:p>
        </w:tc>
        <w:tc>
          <w:tcPr>
            <w:tcW w:w="1914" w:type="dxa"/>
            <w:vAlign w:val="center"/>
          </w:tcPr>
          <w:p w:rsidR="00F47FF8" w:rsidRPr="00A93645" w:rsidRDefault="00F47FF8"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14</w:t>
            </w:r>
            <w:r w:rsidR="00D6270F" w:rsidRPr="00A93645">
              <w:rPr>
                <w:rFonts w:ascii="Times New Roman" w:hAnsi="Times New Roman" w:cs="Times New Roman"/>
                <w:sz w:val="24"/>
                <w:szCs w:val="24"/>
                <w:lang w:val="uz-Cyrl-UZ"/>
              </w:rPr>
              <w:t>,</w:t>
            </w:r>
            <w:r w:rsidRPr="00A93645">
              <w:rPr>
                <w:rFonts w:ascii="Times New Roman" w:hAnsi="Times New Roman" w:cs="Times New Roman"/>
                <w:sz w:val="24"/>
                <w:szCs w:val="24"/>
                <w:lang w:val="uz-Cyrl-UZ"/>
              </w:rPr>
              <w:t>8</w:t>
            </w:r>
          </w:p>
        </w:tc>
      </w:tr>
      <w:tr w:rsidR="00E649CE" w:rsidRPr="00A93645" w:rsidTr="00D6270F">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Г215-225-150</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2090</w:t>
            </w: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13,9</w:t>
            </w:r>
          </w:p>
        </w:tc>
      </w:tr>
      <w:tr w:rsidR="00E649CE" w:rsidRPr="00A93645" w:rsidTr="00D6270F">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Г220-230-150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225</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r>
      <w:tr w:rsidR="00E649CE" w:rsidRPr="00A93645" w:rsidTr="00D6270F">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Г230-240-150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2065</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13,8</w:t>
            </w:r>
          </w:p>
        </w:tc>
      </w:tr>
      <w:tr w:rsidR="00E649CE" w:rsidRPr="00A93645" w:rsidTr="00D6270F">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Г23 5-245-150</w:t>
            </w: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240</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2060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13,7</w:t>
            </w:r>
          </w:p>
        </w:tc>
      </w:tr>
      <w:tr w:rsidR="00E649CE" w:rsidRPr="00A93645" w:rsidTr="00D6270F">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Б235-245-150</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2180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14,5</w:t>
            </w:r>
          </w:p>
        </w:tc>
      </w:tr>
      <w:tr w:rsidR="00E649CE" w:rsidRPr="00A93645" w:rsidTr="00DD4FF3">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Б215-225-200</w:t>
            </w:r>
          </w:p>
        </w:tc>
        <w:tc>
          <w:tcPr>
            <w:tcW w:w="1914" w:type="dxa"/>
            <w:vMerge w:val="restart"/>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200</w:t>
            </w: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3150</w:t>
            </w: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15,7</w:t>
            </w:r>
          </w:p>
        </w:tc>
      </w:tr>
      <w:tr w:rsidR="00E649CE" w:rsidRPr="00A93645" w:rsidTr="00DD4FF3">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Г215-225-200</w:t>
            </w:r>
          </w:p>
        </w:tc>
        <w:tc>
          <w:tcPr>
            <w:tcW w:w="1914" w:type="dxa"/>
            <w:vMerge/>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2950</w:t>
            </w: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14,7</w:t>
            </w:r>
          </w:p>
        </w:tc>
      </w:tr>
      <w:tr w:rsidR="00E649CE" w:rsidRPr="00A93645" w:rsidTr="00DD4FF3">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Г220-230-200</w:t>
            </w: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225</w:t>
            </w:r>
          </w:p>
        </w:tc>
        <w:tc>
          <w:tcPr>
            <w:tcW w:w="1914" w:type="dxa"/>
            <w:vMerge/>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2950</w:t>
            </w: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14,7</w:t>
            </w:r>
          </w:p>
        </w:tc>
      </w:tr>
      <w:tr w:rsidR="00E649CE" w:rsidRPr="00A93645" w:rsidTr="00DD4FF3">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Г230-240-200</w:t>
            </w:r>
          </w:p>
        </w:tc>
        <w:tc>
          <w:tcPr>
            <w:tcW w:w="1914" w:type="dxa"/>
            <w:vMerge w:val="restart"/>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2910</w:t>
            </w: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14,5</w:t>
            </w:r>
          </w:p>
        </w:tc>
      </w:tr>
      <w:tr w:rsidR="00E649CE" w:rsidRPr="00A93645" w:rsidTr="00DD4FF3">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Г230-240-200</w:t>
            </w:r>
          </w:p>
        </w:tc>
        <w:tc>
          <w:tcPr>
            <w:tcW w:w="1914" w:type="dxa"/>
            <w:vMerge/>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3150</w:t>
            </w:r>
          </w:p>
        </w:tc>
        <w:tc>
          <w:tcPr>
            <w:tcW w:w="1914" w:type="dxa"/>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15,7</w:t>
            </w:r>
          </w:p>
        </w:tc>
      </w:tr>
      <w:tr w:rsidR="00E649CE" w:rsidRPr="00A93645" w:rsidTr="00E649CE">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Г215-225-300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300</w:t>
            </w: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4850</w:t>
            </w: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16,1</w:t>
            </w:r>
          </w:p>
        </w:tc>
      </w:tr>
      <w:tr w:rsidR="00E649CE" w:rsidRPr="00A93645" w:rsidTr="00E649CE">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Г220-230-300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225</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r>
      <w:tr w:rsidR="00E649CE" w:rsidRPr="00A93645" w:rsidTr="00E649CE">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Г230-240-300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4800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16,0</w:t>
            </w:r>
          </w:p>
        </w:tc>
      </w:tr>
      <w:tr w:rsidR="00E649CE" w:rsidRPr="00A93645" w:rsidTr="00B2735E">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Г215-225-500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500</w:t>
            </w: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8400</w:t>
            </w:r>
          </w:p>
        </w:tc>
        <w:tc>
          <w:tcPr>
            <w:tcW w:w="1914" w:type="dxa"/>
            <w:vMerge w:val="restart"/>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16,8</w:t>
            </w:r>
          </w:p>
        </w:tc>
      </w:tr>
      <w:tr w:rsidR="00E649CE" w:rsidRPr="00A93645" w:rsidTr="00B2735E">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w:t>
            </w:r>
            <w:r w:rsidR="00B2735E" w:rsidRPr="00A93645">
              <w:rPr>
                <w:rFonts w:ascii="Times New Roman" w:hAnsi="Times New Roman" w:cs="Times New Roman"/>
                <w:sz w:val="24"/>
                <w:szCs w:val="24"/>
              </w:rPr>
              <w:t>20</w:t>
            </w:r>
            <w:r w:rsidRPr="00A93645">
              <w:rPr>
                <w:rFonts w:ascii="Times New Roman" w:hAnsi="Times New Roman" w:cs="Times New Roman"/>
                <w:sz w:val="24"/>
                <w:szCs w:val="24"/>
              </w:rPr>
              <w:t>-230-500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225</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r>
      <w:tr w:rsidR="00E649CE" w:rsidRPr="00A93645" w:rsidTr="00B2735E">
        <w:tc>
          <w:tcPr>
            <w:tcW w:w="1914" w:type="dxa"/>
          </w:tcPr>
          <w:p w:rsidR="00E649CE" w:rsidRPr="00A93645" w:rsidRDefault="00E649C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w:t>
            </w:r>
            <w:r w:rsidR="00B2735E" w:rsidRPr="00A93645">
              <w:rPr>
                <w:rFonts w:ascii="Times New Roman" w:hAnsi="Times New Roman" w:cs="Times New Roman"/>
                <w:sz w:val="24"/>
                <w:szCs w:val="24"/>
              </w:rPr>
              <w:t>30</w:t>
            </w:r>
            <w:r w:rsidRPr="00A93645">
              <w:rPr>
                <w:rFonts w:ascii="Times New Roman" w:hAnsi="Times New Roman" w:cs="Times New Roman"/>
                <w:sz w:val="24"/>
                <w:szCs w:val="24"/>
              </w:rPr>
              <w:t>-240-500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8300</w:t>
            </w:r>
          </w:p>
        </w:tc>
        <w:tc>
          <w:tcPr>
            <w:tcW w:w="1914" w:type="dxa"/>
            <w:vAlign w:val="center"/>
          </w:tcPr>
          <w:p w:rsidR="00E649CE" w:rsidRPr="00A93645" w:rsidRDefault="00E649C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16,6</w:t>
            </w:r>
          </w:p>
        </w:tc>
      </w:tr>
      <w:tr w:rsidR="00B2735E" w:rsidRPr="00A93645" w:rsidTr="00B2735E">
        <w:tc>
          <w:tcPr>
            <w:tcW w:w="1914" w:type="dxa"/>
          </w:tcPr>
          <w:p w:rsidR="00B2735E" w:rsidRPr="00A93645" w:rsidRDefault="00B2735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Г245-235-750</w:t>
            </w:r>
          </w:p>
        </w:tc>
        <w:tc>
          <w:tcPr>
            <w:tcW w:w="1914" w:type="dxa"/>
            <w:vAlign w:val="center"/>
          </w:tcPr>
          <w:p w:rsidR="00B2735E" w:rsidRPr="00A93645" w:rsidRDefault="00B2735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vAlign w:val="center"/>
          </w:tcPr>
          <w:p w:rsidR="00B2735E" w:rsidRPr="00A93645" w:rsidRDefault="00B2735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750</w:t>
            </w:r>
          </w:p>
        </w:tc>
        <w:tc>
          <w:tcPr>
            <w:tcW w:w="1914" w:type="dxa"/>
            <w:vMerge w:val="restart"/>
            <w:vAlign w:val="center"/>
          </w:tcPr>
          <w:p w:rsidR="00B2735E" w:rsidRPr="00A93645" w:rsidRDefault="00B2735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1310</w:t>
            </w:r>
          </w:p>
        </w:tc>
        <w:tc>
          <w:tcPr>
            <w:tcW w:w="1914" w:type="dxa"/>
            <w:vMerge w:val="restart"/>
            <w:vAlign w:val="center"/>
          </w:tcPr>
          <w:p w:rsidR="00B2735E" w:rsidRPr="00A93645" w:rsidRDefault="00B2735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17,5</w:t>
            </w:r>
          </w:p>
        </w:tc>
      </w:tr>
      <w:tr w:rsidR="00B2735E" w:rsidRPr="00A93645" w:rsidTr="00B2735E">
        <w:tc>
          <w:tcPr>
            <w:tcW w:w="1914" w:type="dxa"/>
          </w:tcPr>
          <w:p w:rsidR="00B2735E" w:rsidRPr="00A93645" w:rsidRDefault="00B2735E"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Г220-230-750</w:t>
            </w:r>
          </w:p>
        </w:tc>
        <w:tc>
          <w:tcPr>
            <w:tcW w:w="1914" w:type="dxa"/>
            <w:vAlign w:val="center"/>
          </w:tcPr>
          <w:p w:rsidR="00B2735E" w:rsidRPr="00A93645" w:rsidRDefault="00B2735E"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vAlign w:val="center"/>
          </w:tcPr>
          <w:p w:rsidR="00B2735E" w:rsidRPr="00A93645" w:rsidRDefault="00B2735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B2735E" w:rsidRPr="00A93645" w:rsidRDefault="00B2735E" w:rsidP="00D8717A">
            <w:pPr>
              <w:autoSpaceDE w:val="0"/>
              <w:autoSpaceDN w:val="0"/>
              <w:adjustRightInd w:val="0"/>
              <w:jc w:val="center"/>
              <w:rPr>
                <w:rFonts w:ascii="Times New Roman" w:hAnsi="Times New Roman" w:cs="Times New Roman"/>
                <w:sz w:val="24"/>
                <w:szCs w:val="24"/>
                <w:lang w:val="uz-Cyrl-UZ"/>
              </w:rPr>
            </w:pPr>
          </w:p>
        </w:tc>
        <w:tc>
          <w:tcPr>
            <w:tcW w:w="1914" w:type="dxa"/>
            <w:vMerge/>
            <w:vAlign w:val="center"/>
          </w:tcPr>
          <w:p w:rsidR="00B2735E" w:rsidRPr="00A93645" w:rsidRDefault="00B2735E" w:rsidP="00D8717A">
            <w:pPr>
              <w:autoSpaceDE w:val="0"/>
              <w:autoSpaceDN w:val="0"/>
              <w:adjustRightInd w:val="0"/>
              <w:jc w:val="center"/>
              <w:rPr>
                <w:rFonts w:ascii="Times New Roman" w:hAnsi="Times New Roman" w:cs="Times New Roman"/>
                <w:sz w:val="24"/>
                <w:szCs w:val="24"/>
                <w:lang w:val="uz-Cyrl-UZ"/>
              </w:rPr>
            </w:pPr>
          </w:p>
        </w:tc>
      </w:tr>
      <w:tr w:rsidR="004F7A37" w:rsidRPr="00A93645" w:rsidTr="00B2735E">
        <w:tc>
          <w:tcPr>
            <w:tcW w:w="1914" w:type="dxa"/>
          </w:tcPr>
          <w:p w:rsidR="004F7A37" w:rsidRPr="00A93645" w:rsidRDefault="004F7A37"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Г215-225-1000</w:t>
            </w:r>
          </w:p>
        </w:tc>
        <w:tc>
          <w:tcPr>
            <w:tcW w:w="1914" w:type="dxa"/>
            <w:vAlign w:val="center"/>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220</w:t>
            </w:r>
          </w:p>
        </w:tc>
        <w:tc>
          <w:tcPr>
            <w:tcW w:w="1914" w:type="dxa"/>
            <w:vMerge w:val="restart"/>
            <w:vAlign w:val="center"/>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1000</w:t>
            </w:r>
          </w:p>
        </w:tc>
        <w:tc>
          <w:tcPr>
            <w:tcW w:w="1914" w:type="dxa"/>
            <w:vMerge w:val="restart"/>
            <w:vAlign w:val="center"/>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18800</w:t>
            </w:r>
          </w:p>
        </w:tc>
        <w:tc>
          <w:tcPr>
            <w:tcW w:w="1914" w:type="dxa"/>
            <w:vMerge w:val="restart"/>
            <w:vAlign w:val="center"/>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18,8</w:t>
            </w:r>
          </w:p>
        </w:tc>
      </w:tr>
      <w:tr w:rsidR="004F7A37" w:rsidRPr="00A93645" w:rsidTr="00D25484">
        <w:tc>
          <w:tcPr>
            <w:tcW w:w="1914" w:type="dxa"/>
          </w:tcPr>
          <w:p w:rsidR="004F7A37" w:rsidRPr="00A93645" w:rsidRDefault="004F7A37" w:rsidP="00D8717A">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Г220-230-1000</w:t>
            </w:r>
          </w:p>
        </w:tc>
        <w:tc>
          <w:tcPr>
            <w:tcW w:w="1914" w:type="dxa"/>
            <w:vAlign w:val="center"/>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225</w:t>
            </w:r>
          </w:p>
        </w:tc>
        <w:tc>
          <w:tcPr>
            <w:tcW w:w="1914" w:type="dxa"/>
            <w:vMerge/>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p>
        </w:tc>
        <w:tc>
          <w:tcPr>
            <w:tcW w:w="1914" w:type="dxa"/>
            <w:vMerge/>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p>
        </w:tc>
        <w:tc>
          <w:tcPr>
            <w:tcW w:w="1914" w:type="dxa"/>
            <w:vMerge/>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p>
        </w:tc>
      </w:tr>
      <w:tr w:rsidR="004F7A37" w:rsidRPr="00A93645" w:rsidTr="00D25484">
        <w:tc>
          <w:tcPr>
            <w:tcW w:w="1914" w:type="dxa"/>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Г230-240-1000</w:t>
            </w:r>
          </w:p>
        </w:tc>
        <w:tc>
          <w:tcPr>
            <w:tcW w:w="1914" w:type="dxa"/>
            <w:vAlign w:val="center"/>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235</w:t>
            </w:r>
          </w:p>
        </w:tc>
        <w:tc>
          <w:tcPr>
            <w:tcW w:w="1914" w:type="dxa"/>
            <w:vMerge/>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p>
        </w:tc>
        <w:tc>
          <w:tcPr>
            <w:tcW w:w="1914" w:type="dxa"/>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18610</w:t>
            </w:r>
          </w:p>
        </w:tc>
        <w:tc>
          <w:tcPr>
            <w:tcW w:w="1914" w:type="dxa"/>
          </w:tcPr>
          <w:p w:rsidR="004F7A37" w:rsidRPr="00A93645" w:rsidRDefault="004F7A37" w:rsidP="00D8717A">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lang w:val="uz-Cyrl-UZ"/>
              </w:rPr>
              <w:t>18,6</w:t>
            </w:r>
          </w:p>
        </w:tc>
      </w:tr>
    </w:tbl>
    <w:p w:rsidR="0076202B" w:rsidRDefault="0076202B" w:rsidP="00D8717A">
      <w:pPr>
        <w:spacing w:line="240" w:lineRule="auto"/>
        <w:rPr>
          <w:rFonts w:ascii="Times New Roman" w:hAnsi="Times New Roman" w:cs="Times New Roman"/>
          <w:sz w:val="28"/>
          <w:szCs w:val="28"/>
          <w:lang w:val="uz-Cyrl-UZ"/>
        </w:rPr>
      </w:pPr>
    </w:p>
    <w:p w:rsidR="003D3C31" w:rsidRDefault="003D3C31" w:rsidP="00903F03">
      <w:pPr>
        <w:spacing w:line="240" w:lineRule="auto"/>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0C2DBE" w:rsidRPr="00A93645" w:rsidRDefault="000C2DBE" w:rsidP="00903F03">
      <w:pPr>
        <w:autoSpaceDE w:val="0"/>
        <w:autoSpaceDN w:val="0"/>
        <w:adjustRightInd w:val="0"/>
        <w:spacing w:after="0" w:line="240" w:lineRule="auto"/>
        <w:jc w:val="right"/>
        <w:rPr>
          <w:rFonts w:ascii="Times New Roman" w:hAnsi="Times New Roman" w:cs="Times New Roman"/>
          <w:sz w:val="28"/>
          <w:szCs w:val="28"/>
        </w:rPr>
      </w:pPr>
      <w:r w:rsidRPr="00A93645">
        <w:rPr>
          <w:rFonts w:ascii="Times New Roman" w:hAnsi="Times New Roman" w:cs="Times New Roman"/>
          <w:sz w:val="28"/>
          <w:szCs w:val="28"/>
        </w:rPr>
        <w:lastRenderedPageBreak/>
        <w:t>Таблица А.2</w:t>
      </w:r>
    </w:p>
    <w:p w:rsidR="000C2DBE" w:rsidRPr="00A93645" w:rsidRDefault="000C2DBE" w:rsidP="00903F03">
      <w:pPr>
        <w:autoSpaceDE w:val="0"/>
        <w:autoSpaceDN w:val="0"/>
        <w:adjustRightInd w:val="0"/>
        <w:spacing w:after="0" w:line="240" w:lineRule="auto"/>
        <w:ind w:firstLine="1"/>
        <w:jc w:val="center"/>
        <w:rPr>
          <w:rFonts w:ascii="Times New Roman" w:hAnsi="Times New Roman" w:cs="Times New Roman"/>
          <w:noProof/>
          <w:sz w:val="28"/>
          <w:szCs w:val="28"/>
        </w:rPr>
      </w:pPr>
      <w:r w:rsidRPr="00A93645">
        <w:rPr>
          <w:rFonts w:ascii="Times New Roman" w:hAnsi="Times New Roman" w:cs="Times New Roman"/>
          <w:sz w:val="28"/>
          <w:szCs w:val="28"/>
        </w:rPr>
        <w:t>Технические данные люминесцентных ламп</w:t>
      </w:r>
    </w:p>
    <w:tbl>
      <w:tblPr>
        <w:tblStyle w:val="ab"/>
        <w:tblW w:w="0" w:type="auto"/>
        <w:tblLook w:val="04A0" w:firstRow="1" w:lastRow="0" w:firstColumn="1" w:lastColumn="0" w:noHBand="0" w:noVBand="1"/>
      </w:tblPr>
      <w:tblGrid>
        <w:gridCol w:w="1648"/>
        <w:gridCol w:w="1830"/>
        <w:gridCol w:w="1376"/>
        <w:gridCol w:w="1307"/>
        <w:gridCol w:w="1312"/>
        <w:gridCol w:w="1815"/>
      </w:tblGrid>
      <w:tr w:rsidR="000C2DBE" w:rsidRPr="00A93645" w:rsidTr="00D25484">
        <w:tc>
          <w:tcPr>
            <w:tcW w:w="1545"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Тип лампы</w:t>
            </w:r>
          </w:p>
        </w:tc>
        <w:tc>
          <w:tcPr>
            <w:tcW w:w="1715"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Номинальная мощность, Вт</w:t>
            </w:r>
          </w:p>
        </w:tc>
        <w:tc>
          <w:tcPr>
            <w:tcW w:w="1486"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Световой</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поток, лм</w:t>
            </w:r>
          </w:p>
        </w:tc>
        <w:tc>
          <w:tcPr>
            <w:tcW w:w="1271"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Световая</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отдача, лм/Вт</w:t>
            </w:r>
          </w:p>
        </w:tc>
        <w:tc>
          <w:tcPr>
            <w:tcW w:w="3553" w:type="dxa"/>
            <w:gridSpan w:val="2"/>
          </w:tcPr>
          <w:p w:rsidR="000C2DBE" w:rsidRPr="00A93645" w:rsidRDefault="000C2DBE" w:rsidP="00903F03">
            <w:pPr>
              <w:autoSpaceDE w:val="0"/>
              <w:autoSpaceDN w:val="0"/>
              <w:adjustRightInd w:val="0"/>
              <w:ind w:left="-108"/>
              <w:jc w:val="center"/>
              <w:rPr>
                <w:rFonts w:ascii="Times New Roman" w:hAnsi="Times New Roman" w:cs="Times New Roman"/>
                <w:noProof/>
                <w:sz w:val="28"/>
                <w:szCs w:val="28"/>
              </w:rPr>
            </w:pPr>
            <w:r w:rsidRPr="00A93645">
              <w:rPr>
                <w:rFonts w:ascii="Times New Roman" w:hAnsi="Times New Roman" w:cs="Times New Roman"/>
                <w:sz w:val="28"/>
                <w:szCs w:val="28"/>
              </w:rPr>
              <w:t>Продолжительность</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горения,</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 xml:space="preserve"> ч</w:t>
            </w:r>
          </w:p>
        </w:tc>
      </w:tr>
      <w:tr w:rsidR="000C2DBE" w:rsidRPr="00A93645" w:rsidTr="00D25484">
        <w:tc>
          <w:tcPr>
            <w:tcW w:w="1545"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15"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486"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27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852" w:type="dxa"/>
          </w:tcPr>
          <w:p w:rsidR="000C2DBE" w:rsidRPr="00A93645" w:rsidRDefault="000C2DBE"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средняя</w:t>
            </w:r>
          </w:p>
        </w:tc>
        <w:tc>
          <w:tcPr>
            <w:tcW w:w="1701" w:type="dxa"/>
          </w:tcPr>
          <w:p w:rsidR="000C2DBE" w:rsidRPr="00A93645" w:rsidRDefault="000C2DBE"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минимальная</w:t>
            </w:r>
          </w:p>
        </w:tc>
      </w:tr>
      <w:tr w:rsidR="000C2DBE" w:rsidRPr="00A93645" w:rsidTr="00D25484">
        <w:tc>
          <w:tcPr>
            <w:tcW w:w="1545" w:type="dxa"/>
          </w:tcPr>
          <w:p w:rsidR="000C2DBE" w:rsidRPr="00A93645" w:rsidRDefault="001F0C92"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ЛБ</w:t>
            </w:r>
            <w:r w:rsidR="000C2DBE" w:rsidRPr="00A93645">
              <w:rPr>
                <w:rFonts w:ascii="Times New Roman" w:hAnsi="Times New Roman" w:cs="Times New Roman"/>
                <w:sz w:val="28"/>
                <w:szCs w:val="28"/>
              </w:rPr>
              <w:t>18</w:t>
            </w:r>
          </w:p>
        </w:tc>
        <w:tc>
          <w:tcPr>
            <w:tcW w:w="1715"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18</w:t>
            </w: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1060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58</w:t>
            </w:r>
            <w:r w:rsidRPr="00A93645">
              <w:rPr>
                <w:rFonts w:ascii="Times New Roman" w:hAnsi="Times New Roman" w:cs="Times New Roman"/>
                <w:noProof/>
                <w:sz w:val="28"/>
                <w:szCs w:val="28"/>
              </w:rPr>
              <w:t>,</w:t>
            </w:r>
            <w:r w:rsidRPr="00A93645">
              <w:rPr>
                <w:rFonts w:ascii="Times New Roman" w:hAnsi="Times New Roman" w:cs="Times New Roman"/>
                <w:noProof/>
                <w:sz w:val="28"/>
                <w:szCs w:val="28"/>
                <w:lang w:val="uz-Cyrl-UZ"/>
              </w:rPr>
              <w:t>9</w:t>
            </w:r>
          </w:p>
        </w:tc>
        <w:tc>
          <w:tcPr>
            <w:tcW w:w="1852"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12000</w:t>
            </w:r>
          </w:p>
        </w:tc>
        <w:tc>
          <w:tcPr>
            <w:tcW w:w="1701"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w:t>
            </w:r>
          </w:p>
        </w:tc>
      </w:tr>
      <w:tr w:rsidR="000C2DBE" w:rsidRPr="00A93645" w:rsidTr="00D25484">
        <w:tc>
          <w:tcPr>
            <w:tcW w:w="1545" w:type="dxa"/>
          </w:tcPr>
          <w:p w:rsidR="000C2DBE" w:rsidRPr="00A93645" w:rsidRDefault="000C2DBE" w:rsidP="00903F03">
            <w:pPr>
              <w:autoSpaceDE w:val="0"/>
              <w:autoSpaceDN w:val="0"/>
              <w:adjustRightInd w:val="0"/>
              <w:jc w:val="both"/>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ЛД18</w:t>
            </w:r>
          </w:p>
        </w:tc>
        <w:tc>
          <w:tcPr>
            <w:tcW w:w="1715" w:type="dxa"/>
            <w:vMerge/>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880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48,9</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0C2DBE" w:rsidP="00903F03">
            <w:pPr>
              <w:autoSpaceDE w:val="0"/>
              <w:autoSpaceDN w:val="0"/>
              <w:adjustRightInd w:val="0"/>
              <w:jc w:val="both"/>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ЛД20</w:t>
            </w:r>
          </w:p>
        </w:tc>
        <w:tc>
          <w:tcPr>
            <w:tcW w:w="1715"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30</w:t>
            </w: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1060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53</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0C2DBE" w:rsidP="00903F03">
            <w:pPr>
              <w:autoSpaceDE w:val="0"/>
              <w:autoSpaceDN w:val="0"/>
              <w:adjustRightInd w:val="0"/>
              <w:jc w:val="both"/>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ЛД20</w:t>
            </w:r>
          </w:p>
        </w:tc>
        <w:tc>
          <w:tcPr>
            <w:tcW w:w="1715" w:type="dxa"/>
            <w:vMerge/>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880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44</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1F0C92" w:rsidP="00903F03">
            <w:pPr>
              <w:autoSpaceDE w:val="0"/>
              <w:autoSpaceDN w:val="0"/>
              <w:adjustRightInd w:val="0"/>
              <w:jc w:val="both"/>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ЛБ</w:t>
            </w:r>
            <w:r w:rsidR="000C2DBE" w:rsidRPr="00A93645">
              <w:rPr>
                <w:rFonts w:ascii="Times New Roman" w:hAnsi="Times New Roman" w:cs="Times New Roman"/>
                <w:noProof/>
                <w:sz w:val="28"/>
                <w:szCs w:val="28"/>
                <w:lang w:val="uz-Cyrl-UZ"/>
              </w:rPr>
              <w:t>30</w:t>
            </w:r>
          </w:p>
        </w:tc>
        <w:tc>
          <w:tcPr>
            <w:tcW w:w="1715"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30</w:t>
            </w: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2020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67,3</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0C2DBE" w:rsidP="00903F03">
            <w:pPr>
              <w:autoSpaceDE w:val="0"/>
              <w:autoSpaceDN w:val="0"/>
              <w:adjustRightInd w:val="0"/>
              <w:jc w:val="both"/>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ЛБ36</w:t>
            </w:r>
          </w:p>
        </w:tc>
        <w:tc>
          <w:tcPr>
            <w:tcW w:w="1715"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36</w:t>
            </w: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2800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77,8</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0C2DBE" w:rsidP="00903F03">
            <w:pPr>
              <w:autoSpaceDE w:val="0"/>
              <w:autoSpaceDN w:val="0"/>
              <w:adjustRightInd w:val="0"/>
              <w:jc w:val="both"/>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ЛД36</w:t>
            </w:r>
          </w:p>
        </w:tc>
        <w:tc>
          <w:tcPr>
            <w:tcW w:w="1715" w:type="dxa"/>
            <w:vMerge/>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2300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63,9</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0C2DBE"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ЛД40-1</w:t>
            </w:r>
          </w:p>
        </w:tc>
        <w:tc>
          <w:tcPr>
            <w:tcW w:w="1715"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40</w:t>
            </w: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2600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65,00</w:t>
            </w:r>
          </w:p>
        </w:tc>
        <w:tc>
          <w:tcPr>
            <w:tcW w:w="1852"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15000</w:t>
            </w:r>
          </w:p>
        </w:tc>
        <w:tc>
          <w:tcPr>
            <w:tcW w:w="1701" w:type="dxa"/>
            <w:vMerge w:val="restart"/>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6000</w:t>
            </w:r>
          </w:p>
        </w:tc>
      </w:tr>
      <w:tr w:rsidR="000C2DBE" w:rsidRPr="00A93645" w:rsidTr="00D25484">
        <w:tc>
          <w:tcPr>
            <w:tcW w:w="1545" w:type="dxa"/>
          </w:tcPr>
          <w:p w:rsidR="000C2DBE" w:rsidRPr="00A93645" w:rsidRDefault="000C2DBE"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ЛДЦ40-1</w:t>
            </w:r>
          </w:p>
        </w:tc>
        <w:tc>
          <w:tcPr>
            <w:tcW w:w="1715" w:type="dxa"/>
            <w:vMerge/>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2200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55,00</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0C2DBE"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ЛХБ40-1</w:t>
            </w:r>
          </w:p>
        </w:tc>
        <w:tc>
          <w:tcPr>
            <w:tcW w:w="1715" w:type="dxa"/>
            <w:vMerge/>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3100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75,50</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0C2DBE"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ЛБ40-1</w:t>
            </w:r>
          </w:p>
        </w:tc>
        <w:tc>
          <w:tcPr>
            <w:tcW w:w="1715" w:type="dxa"/>
            <w:vMerge/>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3200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80,00</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0C2DBE" w:rsidRPr="00A93645" w:rsidTr="00D25484">
        <w:tc>
          <w:tcPr>
            <w:tcW w:w="1545" w:type="dxa"/>
          </w:tcPr>
          <w:p w:rsidR="000C2DBE" w:rsidRPr="00A93645" w:rsidRDefault="000C2DBE"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ЛТБ40-1</w:t>
            </w:r>
          </w:p>
        </w:tc>
        <w:tc>
          <w:tcPr>
            <w:tcW w:w="1715" w:type="dxa"/>
            <w:vMerge/>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3150</w:t>
            </w:r>
          </w:p>
        </w:tc>
        <w:tc>
          <w:tcPr>
            <w:tcW w:w="1271" w:type="dxa"/>
            <w:vAlign w:val="center"/>
          </w:tcPr>
          <w:p w:rsidR="000C2DBE" w:rsidRPr="00A93645" w:rsidRDefault="000C2DBE"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78,75</w:t>
            </w:r>
          </w:p>
        </w:tc>
        <w:tc>
          <w:tcPr>
            <w:tcW w:w="1852"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c>
          <w:tcPr>
            <w:tcW w:w="1701" w:type="dxa"/>
            <w:vMerge/>
          </w:tcPr>
          <w:p w:rsidR="000C2DBE" w:rsidRPr="00A93645" w:rsidRDefault="000C2DBE" w:rsidP="00903F03">
            <w:pPr>
              <w:autoSpaceDE w:val="0"/>
              <w:autoSpaceDN w:val="0"/>
              <w:adjustRightInd w:val="0"/>
              <w:jc w:val="center"/>
              <w:rPr>
                <w:rFonts w:ascii="Times New Roman" w:hAnsi="Times New Roman" w:cs="Times New Roman"/>
                <w:noProof/>
                <w:sz w:val="28"/>
                <w:szCs w:val="28"/>
              </w:rPr>
            </w:pPr>
          </w:p>
        </w:tc>
      </w:tr>
      <w:tr w:rsidR="001F0C92" w:rsidRPr="00A93645" w:rsidTr="00D25484">
        <w:tc>
          <w:tcPr>
            <w:tcW w:w="1545" w:type="dxa"/>
          </w:tcPr>
          <w:p w:rsidR="001F0C92" w:rsidRPr="00A93645" w:rsidRDefault="001F0C92"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ЛД65</w:t>
            </w:r>
          </w:p>
        </w:tc>
        <w:tc>
          <w:tcPr>
            <w:tcW w:w="1715" w:type="dxa"/>
            <w:vMerge w:val="restart"/>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65</w:t>
            </w:r>
          </w:p>
        </w:tc>
        <w:tc>
          <w:tcPr>
            <w:tcW w:w="1486"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4000</w:t>
            </w:r>
          </w:p>
        </w:tc>
        <w:tc>
          <w:tcPr>
            <w:tcW w:w="1271"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61,54</w:t>
            </w:r>
          </w:p>
        </w:tc>
        <w:tc>
          <w:tcPr>
            <w:tcW w:w="1852" w:type="dxa"/>
            <w:vMerge w:val="restart"/>
          </w:tcPr>
          <w:p w:rsidR="001F0C92" w:rsidRPr="00A93645" w:rsidRDefault="001F0C92"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13000</w:t>
            </w:r>
          </w:p>
        </w:tc>
        <w:tc>
          <w:tcPr>
            <w:tcW w:w="1701" w:type="dxa"/>
            <w:vMerge w:val="restart"/>
          </w:tcPr>
          <w:p w:rsidR="001F0C92" w:rsidRPr="00A93645" w:rsidRDefault="001F0C92"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5200</w:t>
            </w:r>
          </w:p>
        </w:tc>
      </w:tr>
      <w:tr w:rsidR="001F0C92" w:rsidRPr="00A93645" w:rsidTr="00D25484">
        <w:tc>
          <w:tcPr>
            <w:tcW w:w="1545" w:type="dxa"/>
          </w:tcPr>
          <w:p w:rsidR="001F0C92" w:rsidRPr="00A93645" w:rsidRDefault="001F0C92"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ЛДЦ65</w:t>
            </w:r>
          </w:p>
        </w:tc>
        <w:tc>
          <w:tcPr>
            <w:tcW w:w="1715" w:type="dxa"/>
            <w:vMerge/>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3160</w:t>
            </w:r>
          </w:p>
        </w:tc>
        <w:tc>
          <w:tcPr>
            <w:tcW w:w="1271"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48,64</w:t>
            </w:r>
          </w:p>
        </w:tc>
        <w:tc>
          <w:tcPr>
            <w:tcW w:w="1852" w:type="dxa"/>
            <w:vMerge/>
          </w:tcPr>
          <w:p w:rsidR="001F0C92" w:rsidRPr="00A93645" w:rsidRDefault="001F0C92" w:rsidP="00903F03">
            <w:pPr>
              <w:autoSpaceDE w:val="0"/>
              <w:autoSpaceDN w:val="0"/>
              <w:adjustRightInd w:val="0"/>
              <w:jc w:val="center"/>
              <w:rPr>
                <w:rFonts w:ascii="Times New Roman" w:hAnsi="Times New Roman" w:cs="Times New Roman"/>
                <w:noProof/>
                <w:sz w:val="28"/>
                <w:szCs w:val="28"/>
              </w:rPr>
            </w:pPr>
          </w:p>
        </w:tc>
        <w:tc>
          <w:tcPr>
            <w:tcW w:w="1701" w:type="dxa"/>
            <w:vMerge/>
          </w:tcPr>
          <w:p w:rsidR="001F0C92" w:rsidRPr="00A93645" w:rsidRDefault="001F0C92" w:rsidP="00903F03">
            <w:pPr>
              <w:autoSpaceDE w:val="0"/>
              <w:autoSpaceDN w:val="0"/>
              <w:adjustRightInd w:val="0"/>
              <w:jc w:val="center"/>
              <w:rPr>
                <w:rFonts w:ascii="Times New Roman" w:hAnsi="Times New Roman" w:cs="Times New Roman"/>
                <w:noProof/>
                <w:sz w:val="28"/>
                <w:szCs w:val="28"/>
              </w:rPr>
            </w:pPr>
          </w:p>
        </w:tc>
      </w:tr>
      <w:tr w:rsidR="001F0C92" w:rsidRPr="00A93645" w:rsidTr="00D25484">
        <w:tc>
          <w:tcPr>
            <w:tcW w:w="1545" w:type="dxa"/>
          </w:tcPr>
          <w:p w:rsidR="001F0C92" w:rsidRPr="00A93645" w:rsidRDefault="001F0C92"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ЛХБ65</w:t>
            </w:r>
          </w:p>
        </w:tc>
        <w:tc>
          <w:tcPr>
            <w:tcW w:w="1715" w:type="dxa"/>
            <w:vMerge/>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4400</w:t>
            </w:r>
          </w:p>
        </w:tc>
        <w:tc>
          <w:tcPr>
            <w:tcW w:w="1271"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67,69</w:t>
            </w:r>
          </w:p>
        </w:tc>
        <w:tc>
          <w:tcPr>
            <w:tcW w:w="1852" w:type="dxa"/>
            <w:vMerge/>
          </w:tcPr>
          <w:p w:rsidR="001F0C92" w:rsidRPr="00A93645" w:rsidRDefault="001F0C92" w:rsidP="00903F03">
            <w:pPr>
              <w:autoSpaceDE w:val="0"/>
              <w:autoSpaceDN w:val="0"/>
              <w:adjustRightInd w:val="0"/>
              <w:jc w:val="center"/>
              <w:rPr>
                <w:rFonts w:ascii="Times New Roman" w:hAnsi="Times New Roman" w:cs="Times New Roman"/>
                <w:noProof/>
                <w:sz w:val="28"/>
                <w:szCs w:val="28"/>
              </w:rPr>
            </w:pPr>
          </w:p>
        </w:tc>
        <w:tc>
          <w:tcPr>
            <w:tcW w:w="1701" w:type="dxa"/>
            <w:vMerge/>
          </w:tcPr>
          <w:p w:rsidR="001F0C92" w:rsidRPr="00A93645" w:rsidRDefault="001F0C92" w:rsidP="00903F03">
            <w:pPr>
              <w:autoSpaceDE w:val="0"/>
              <w:autoSpaceDN w:val="0"/>
              <w:adjustRightInd w:val="0"/>
              <w:jc w:val="center"/>
              <w:rPr>
                <w:rFonts w:ascii="Times New Roman" w:hAnsi="Times New Roman" w:cs="Times New Roman"/>
                <w:noProof/>
                <w:sz w:val="28"/>
                <w:szCs w:val="28"/>
              </w:rPr>
            </w:pPr>
          </w:p>
        </w:tc>
      </w:tr>
      <w:tr w:rsidR="001F0C92" w:rsidRPr="00A93645" w:rsidTr="00D25484">
        <w:tc>
          <w:tcPr>
            <w:tcW w:w="1545" w:type="dxa"/>
          </w:tcPr>
          <w:p w:rsidR="001F0C92" w:rsidRPr="00A93645" w:rsidRDefault="001F0C92"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ЛБ65-1</w:t>
            </w:r>
          </w:p>
        </w:tc>
        <w:tc>
          <w:tcPr>
            <w:tcW w:w="1715" w:type="dxa"/>
            <w:vMerge/>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4800</w:t>
            </w:r>
          </w:p>
        </w:tc>
        <w:tc>
          <w:tcPr>
            <w:tcW w:w="1271"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73,85</w:t>
            </w:r>
          </w:p>
        </w:tc>
        <w:tc>
          <w:tcPr>
            <w:tcW w:w="1852" w:type="dxa"/>
          </w:tcPr>
          <w:p w:rsidR="001F0C92" w:rsidRPr="00A93645" w:rsidRDefault="001F0C92"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15000</w:t>
            </w:r>
          </w:p>
        </w:tc>
        <w:tc>
          <w:tcPr>
            <w:tcW w:w="1701" w:type="dxa"/>
          </w:tcPr>
          <w:p w:rsidR="001F0C92" w:rsidRPr="00A93645" w:rsidRDefault="001F0C92"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6000</w:t>
            </w:r>
          </w:p>
        </w:tc>
      </w:tr>
      <w:tr w:rsidR="001F0C92" w:rsidRPr="00A93645" w:rsidTr="00D25484">
        <w:tc>
          <w:tcPr>
            <w:tcW w:w="1545" w:type="dxa"/>
          </w:tcPr>
          <w:p w:rsidR="001F0C92" w:rsidRPr="00A93645" w:rsidRDefault="001F0C92"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ЛТБ65</w:t>
            </w:r>
          </w:p>
        </w:tc>
        <w:tc>
          <w:tcPr>
            <w:tcW w:w="1715" w:type="dxa"/>
            <w:vMerge/>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4650</w:t>
            </w:r>
          </w:p>
        </w:tc>
        <w:tc>
          <w:tcPr>
            <w:tcW w:w="1271" w:type="dxa"/>
            <w:vAlign w:val="center"/>
          </w:tcPr>
          <w:p w:rsidR="001F0C92" w:rsidRPr="00A93645" w:rsidRDefault="001F0C92"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71,54</w:t>
            </w:r>
          </w:p>
        </w:tc>
        <w:tc>
          <w:tcPr>
            <w:tcW w:w="1852" w:type="dxa"/>
          </w:tcPr>
          <w:p w:rsidR="001F0C92" w:rsidRPr="00A93645" w:rsidRDefault="001F0C92"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13000</w:t>
            </w:r>
          </w:p>
        </w:tc>
        <w:tc>
          <w:tcPr>
            <w:tcW w:w="1701" w:type="dxa"/>
          </w:tcPr>
          <w:p w:rsidR="001F0C92" w:rsidRPr="00A93645" w:rsidRDefault="001F0C92"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5200</w:t>
            </w:r>
          </w:p>
        </w:tc>
      </w:tr>
      <w:tr w:rsidR="00D25484" w:rsidRPr="00A93645" w:rsidTr="00D25484">
        <w:tc>
          <w:tcPr>
            <w:tcW w:w="1545" w:type="dxa"/>
          </w:tcPr>
          <w:p w:rsidR="00D25484" w:rsidRPr="00A93645" w:rsidRDefault="00D25484"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ЛД80</w:t>
            </w:r>
          </w:p>
        </w:tc>
        <w:tc>
          <w:tcPr>
            <w:tcW w:w="1715" w:type="dxa"/>
            <w:vMerge w:val="restart"/>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w:t>
            </w:r>
          </w:p>
        </w:tc>
        <w:tc>
          <w:tcPr>
            <w:tcW w:w="1486" w:type="dxa"/>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4300</w:t>
            </w:r>
          </w:p>
        </w:tc>
        <w:tc>
          <w:tcPr>
            <w:tcW w:w="1271" w:type="dxa"/>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53,75</w:t>
            </w:r>
          </w:p>
        </w:tc>
        <w:tc>
          <w:tcPr>
            <w:tcW w:w="1852" w:type="dxa"/>
            <w:vMerge w:val="restart"/>
          </w:tcPr>
          <w:p w:rsidR="00D25484" w:rsidRPr="00A93645" w:rsidRDefault="00D25484"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12000</w:t>
            </w:r>
          </w:p>
        </w:tc>
        <w:tc>
          <w:tcPr>
            <w:tcW w:w="1701" w:type="dxa"/>
            <w:vMerge w:val="restart"/>
          </w:tcPr>
          <w:p w:rsidR="00D25484" w:rsidRPr="00A93645" w:rsidRDefault="00D25484"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4800</w:t>
            </w:r>
          </w:p>
        </w:tc>
      </w:tr>
      <w:tr w:rsidR="00D25484" w:rsidRPr="00A93645" w:rsidTr="00D25484">
        <w:tc>
          <w:tcPr>
            <w:tcW w:w="1545" w:type="dxa"/>
          </w:tcPr>
          <w:p w:rsidR="00D25484" w:rsidRPr="00A93645" w:rsidRDefault="00D25484"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ЛДЦ80</w:t>
            </w:r>
          </w:p>
        </w:tc>
        <w:tc>
          <w:tcPr>
            <w:tcW w:w="1715" w:type="dxa"/>
            <w:vMerge/>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3800</w:t>
            </w:r>
          </w:p>
        </w:tc>
        <w:tc>
          <w:tcPr>
            <w:tcW w:w="1271" w:type="dxa"/>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47,50</w:t>
            </w:r>
          </w:p>
        </w:tc>
        <w:tc>
          <w:tcPr>
            <w:tcW w:w="1852" w:type="dxa"/>
            <w:vMerge/>
          </w:tcPr>
          <w:p w:rsidR="00D25484" w:rsidRPr="00A93645" w:rsidRDefault="00D25484" w:rsidP="00903F03">
            <w:pPr>
              <w:autoSpaceDE w:val="0"/>
              <w:autoSpaceDN w:val="0"/>
              <w:adjustRightInd w:val="0"/>
              <w:jc w:val="center"/>
              <w:rPr>
                <w:rFonts w:ascii="Times New Roman" w:hAnsi="Times New Roman" w:cs="Times New Roman"/>
                <w:noProof/>
                <w:sz w:val="28"/>
                <w:szCs w:val="28"/>
              </w:rPr>
            </w:pPr>
          </w:p>
        </w:tc>
        <w:tc>
          <w:tcPr>
            <w:tcW w:w="1701" w:type="dxa"/>
            <w:vMerge/>
          </w:tcPr>
          <w:p w:rsidR="00D25484" w:rsidRPr="00A93645" w:rsidRDefault="00D25484" w:rsidP="00903F03">
            <w:pPr>
              <w:autoSpaceDE w:val="0"/>
              <w:autoSpaceDN w:val="0"/>
              <w:adjustRightInd w:val="0"/>
              <w:jc w:val="center"/>
              <w:rPr>
                <w:rFonts w:ascii="Times New Roman" w:hAnsi="Times New Roman" w:cs="Times New Roman"/>
                <w:noProof/>
                <w:sz w:val="28"/>
                <w:szCs w:val="28"/>
              </w:rPr>
            </w:pPr>
          </w:p>
        </w:tc>
      </w:tr>
      <w:tr w:rsidR="00164E57" w:rsidRPr="00A93645" w:rsidTr="00D25484">
        <w:tc>
          <w:tcPr>
            <w:tcW w:w="1545" w:type="dxa"/>
          </w:tcPr>
          <w:p w:rsidR="00164E57" w:rsidRPr="00A93645" w:rsidRDefault="00164E57"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ЛХБ80</w:t>
            </w:r>
          </w:p>
        </w:tc>
        <w:tc>
          <w:tcPr>
            <w:tcW w:w="1715" w:type="dxa"/>
            <w:vMerge/>
            <w:vAlign w:val="center"/>
          </w:tcPr>
          <w:p w:rsidR="00164E57" w:rsidRPr="00A93645" w:rsidRDefault="00164E57"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164E57" w:rsidRPr="00A93645" w:rsidRDefault="00164E57"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5200</w:t>
            </w:r>
          </w:p>
        </w:tc>
        <w:tc>
          <w:tcPr>
            <w:tcW w:w="1271" w:type="dxa"/>
            <w:vAlign w:val="center"/>
          </w:tcPr>
          <w:p w:rsidR="00164E57"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65,00</w:t>
            </w:r>
          </w:p>
        </w:tc>
        <w:tc>
          <w:tcPr>
            <w:tcW w:w="1852" w:type="dxa"/>
          </w:tcPr>
          <w:p w:rsidR="00164E57" w:rsidRPr="00A93645" w:rsidRDefault="00D25484"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13000</w:t>
            </w:r>
          </w:p>
        </w:tc>
        <w:tc>
          <w:tcPr>
            <w:tcW w:w="1701" w:type="dxa"/>
          </w:tcPr>
          <w:p w:rsidR="00164E57" w:rsidRPr="00A93645" w:rsidRDefault="00D25484"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5200</w:t>
            </w:r>
          </w:p>
        </w:tc>
      </w:tr>
      <w:tr w:rsidR="00D25484" w:rsidRPr="00A93645" w:rsidTr="00D25484">
        <w:tc>
          <w:tcPr>
            <w:tcW w:w="1545" w:type="dxa"/>
          </w:tcPr>
          <w:p w:rsidR="00D25484" w:rsidRPr="00A93645" w:rsidRDefault="00D25484"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ЛБ80-1</w:t>
            </w:r>
          </w:p>
        </w:tc>
        <w:tc>
          <w:tcPr>
            <w:tcW w:w="1715" w:type="dxa"/>
            <w:vMerge/>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5400</w:t>
            </w:r>
          </w:p>
        </w:tc>
        <w:tc>
          <w:tcPr>
            <w:tcW w:w="1271" w:type="dxa"/>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67,50</w:t>
            </w:r>
          </w:p>
        </w:tc>
        <w:tc>
          <w:tcPr>
            <w:tcW w:w="1852" w:type="dxa"/>
            <w:vMerge w:val="restart"/>
          </w:tcPr>
          <w:p w:rsidR="00D25484" w:rsidRPr="00A93645" w:rsidRDefault="00D25484"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12000</w:t>
            </w:r>
          </w:p>
        </w:tc>
        <w:tc>
          <w:tcPr>
            <w:tcW w:w="1701" w:type="dxa"/>
            <w:vMerge w:val="restart"/>
          </w:tcPr>
          <w:p w:rsidR="00D25484" w:rsidRPr="00A93645" w:rsidRDefault="00D25484"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4800</w:t>
            </w:r>
          </w:p>
        </w:tc>
      </w:tr>
      <w:tr w:rsidR="00D25484" w:rsidRPr="00A93645" w:rsidTr="00D25484">
        <w:tc>
          <w:tcPr>
            <w:tcW w:w="1545" w:type="dxa"/>
          </w:tcPr>
          <w:p w:rsidR="00D25484" w:rsidRPr="00A93645" w:rsidRDefault="00D25484"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ЛТБ80</w:t>
            </w:r>
          </w:p>
        </w:tc>
        <w:tc>
          <w:tcPr>
            <w:tcW w:w="1715" w:type="dxa"/>
            <w:vMerge/>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5200</w:t>
            </w:r>
          </w:p>
        </w:tc>
        <w:tc>
          <w:tcPr>
            <w:tcW w:w="1271" w:type="dxa"/>
            <w:vAlign w:val="center"/>
          </w:tcPr>
          <w:p w:rsidR="00D25484" w:rsidRPr="00A93645" w:rsidRDefault="00D25484"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65,00</w:t>
            </w:r>
          </w:p>
        </w:tc>
        <w:tc>
          <w:tcPr>
            <w:tcW w:w="1852" w:type="dxa"/>
            <w:vMerge/>
          </w:tcPr>
          <w:p w:rsidR="00D25484" w:rsidRPr="00A93645" w:rsidRDefault="00D25484" w:rsidP="00903F03">
            <w:pPr>
              <w:autoSpaceDE w:val="0"/>
              <w:autoSpaceDN w:val="0"/>
              <w:adjustRightInd w:val="0"/>
              <w:jc w:val="center"/>
              <w:rPr>
                <w:rFonts w:ascii="Times New Roman" w:hAnsi="Times New Roman" w:cs="Times New Roman"/>
                <w:noProof/>
                <w:sz w:val="28"/>
                <w:szCs w:val="28"/>
              </w:rPr>
            </w:pPr>
          </w:p>
        </w:tc>
        <w:tc>
          <w:tcPr>
            <w:tcW w:w="1701" w:type="dxa"/>
            <w:vMerge/>
          </w:tcPr>
          <w:p w:rsidR="00D25484" w:rsidRPr="00A93645" w:rsidRDefault="00D25484"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OSL15W/25</w:t>
            </w:r>
          </w:p>
        </w:tc>
        <w:tc>
          <w:tcPr>
            <w:tcW w:w="1715"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w:t>
            </w: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720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48</w:t>
            </w:r>
          </w:p>
        </w:tc>
        <w:tc>
          <w:tcPr>
            <w:tcW w:w="1852" w:type="dxa"/>
            <w:vMerge w:val="restart"/>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15000</w:t>
            </w:r>
          </w:p>
        </w:tc>
        <w:tc>
          <w:tcPr>
            <w:tcW w:w="1701" w:type="dxa"/>
            <w:vMerge w:val="restart"/>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w:t>
            </w: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OSL18W/10</w:t>
            </w:r>
          </w:p>
        </w:tc>
        <w:tc>
          <w:tcPr>
            <w:tcW w:w="1715" w:type="dxa"/>
            <w:vMerge w:val="restart"/>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18</w:t>
            </w: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1050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58,3</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OSL18W/25</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1100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61,1</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OSL18W/20</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1150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63,9</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OSL18W/30</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1150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63,9</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OSL30W/25</w:t>
            </w:r>
          </w:p>
        </w:tc>
        <w:tc>
          <w:tcPr>
            <w:tcW w:w="1715"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w:t>
            </w: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1800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60</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OSL36W/10</w:t>
            </w:r>
          </w:p>
        </w:tc>
        <w:tc>
          <w:tcPr>
            <w:tcW w:w="1715" w:type="dxa"/>
            <w:vMerge w:val="restart"/>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36</w:t>
            </w: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2500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69,4</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OSL36W/25</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2600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72,2</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OSL36W/20</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2850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79,2</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OSL36W/30</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2850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79,2</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OSL58W/10</w:t>
            </w:r>
          </w:p>
        </w:tc>
        <w:tc>
          <w:tcPr>
            <w:tcW w:w="1715" w:type="dxa"/>
            <w:vMerge w:val="restart"/>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58</w:t>
            </w: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4000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69</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OSL58W/25</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4100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70,7</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OSL58W/20</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4600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79,3</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r w:rsidR="00C26993" w:rsidRPr="00A93645" w:rsidTr="00C26993">
        <w:tc>
          <w:tcPr>
            <w:tcW w:w="1545" w:type="dxa"/>
          </w:tcPr>
          <w:p w:rsidR="00C26993" w:rsidRPr="00A93645" w:rsidRDefault="00C26993" w:rsidP="00903F03">
            <w:pPr>
              <w:autoSpaceDE w:val="0"/>
              <w:autoSpaceDN w:val="0"/>
              <w:adjustRightInd w:val="0"/>
              <w:rPr>
                <w:rFonts w:ascii="Times New Roman" w:hAnsi="Times New Roman" w:cs="Times New Roman"/>
                <w:noProof/>
                <w:sz w:val="28"/>
                <w:szCs w:val="28"/>
                <w:lang w:val="uz-Cyrl-UZ"/>
              </w:rPr>
            </w:pPr>
            <w:r w:rsidRPr="00A93645">
              <w:rPr>
                <w:rFonts w:ascii="Times New Roman" w:hAnsi="Times New Roman" w:cs="Times New Roman"/>
                <w:sz w:val="28"/>
                <w:szCs w:val="28"/>
              </w:rPr>
              <w:t>OSL58W/30</w:t>
            </w:r>
          </w:p>
        </w:tc>
        <w:tc>
          <w:tcPr>
            <w:tcW w:w="1715" w:type="dxa"/>
            <w:vMerge/>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486"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4600</w:t>
            </w:r>
          </w:p>
        </w:tc>
        <w:tc>
          <w:tcPr>
            <w:tcW w:w="1271" w:type="dxa"/>
            <w:vAlign w:val="center"/>
          </w:tcPr>
          <w:p w:rsidR="00C26993" w:rsidRPr="00A93645" w:rsidRDefault="00C26993" w:rsidP="00903F03">
            <w:pPr>
              <w:autoSpaceDE w:val="0"/>
              <w:autoSpaceDN w:val="0"/>
              <w:adjustRightInd w:val="0"/>
              <w:jc w:val="center"/>
              <w:rPr>
                <w:rFonts w:ascii="Times New Roman" w:hAnsi="Times New Roman" w:cs="Times New Roman"/>
                <w:noProof/>
                <w:sz w:val="28"/>
                <w:szCs w:val="28"/>
                <w:lang w:val="uz-Cyrl-UZ"/>
              </w:rPr>
            </w:pPr>
            <w:r w:rsidRPr="00A93645">
              <w:rPr>
                <w:rFonts w:ascii="Times New Roman" w:hAnsi="Times New Roman" w:cs="Times New Roman"/>
                <w:noProof/>
                <w:sz w:val="28"/>
                <w:szCs w:val="28"/>
                <w:lang w:val="uz-Cyrl-UZ"/>
              </w:rPr>
              <w:t>79,3</w:t>
            </w:r>
          </w:p>
        </w:tc>
        <w:tc>
          <w:tcPr>
            <w:tcW w:w="1852"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c>
          <w:tcPr>
            <w:tcW w:w="1701" w:type="dxa"/>
            <w:vMerge/>
          </w:tcPr>
          <w:p w:rsidR="00C26993" w:rsidRPr="00A93645" w:rsidRDefault="00C26993" w:rsidP="00903F03">
            <w:pPr>
              <w:autoSpaceDE w:val="0"/>
              <w:autoSpaceDN w:val="0"/>
              <w:adjustRightInd w:val="0"/>
              <w:jc w:val="center"/>
              <w:rPr>
                <w:rFonts w:ascii="Times New Roman" w:hAnsi="Times New Roman" w:cs="Times New Roman"/>
                <w:noProof/>
                <w:sz w:val="28"/>
                <w:szCs w:val="28"/>
              </w:rPr>
            </w:pPr>
          </w:p>
        </w:tc>
      </w:tr>
    </w:tbl>
    <w:p w:rsidR="00C26993" w:rsidRPr="00A93645" w:rsidRDefault="00C26993" w:rsidP="00903F03">
      <w:pPr>
        <w:autoSpaceDE w:val="0"/>
        <w:autoSpaceDN w:val="0"/>
        <w:adjustRightInd w:val="0"/>
        <w:spacing w:after="0" w:line="240" w:lineRule="auto"/>
        <w:ind w:firstLine="1"/>
        <w:jc w:val="center"/>
        <w:rPr>
          <w:rFonts w:ascii="Times New Roman" w:hAnsi="Times New Roman" w:cs="Times New Roman"/>
          <w:noProof/>
          <w:sz w:val="28"/>
          <w:szCs w:val="28"/>
        </w:rPr>
      </w:pPr>
    </w:p>
    <w:p w:rsidR="001974E8" w:rsidRDefault="001974E8" w:rsidP="00903F03">
      <w:pPr>
        <w:autoSpaceDE w:val="0"/>
        <w:autoSpaceDN w:val="0"/>
        <w:adjustRightInd w:val="0"/>
        <w:spacing w:after="0" w:line="240" w:lineRule="auto"/>
        <w:ind w:firstLine="1"/>
        <w:jc w:val="center"/>
        <w:rPr>
          <w:rFonts w:ascii="Times New Roman" w:hAnsi="Times New Roman" w:cs="Times New Roman"/>
          <w:noProof/>
          <w:sz w:val="24"/>
          <w:szCs w:val="24"/>
        </w:rPr>
      </w:pPr>
    </w:p>
    <w:p w:rsidR="00CA07A1" w:rsidRPr="00A93645" w:rsidRDefault="00CA07A1" w:rsidP="00903F03">
      <w:pPr>
        <w:autoSpaceDE w:val="0"/>
        <w:autoSpaceDN w:val="0"/>
        <w:adjustRightInd w:val="0"/>
        <w:spacing w:after="0" w:line="240" w:lineRule="auto"/>
        <w:jc w:val="right"/>
        <w:rPr>
          <w:rFonts w:ascii="Times New Roman" w:hAnsi="Times New Roman" w:cs="Times New Roman"/>
          <w:sz w:val="26"/>
          <w:szCs w:val="26"/>
        </w:rPr>
      </w:pPr>
      <w:r w:rsidRPr="00A93645">
        <w:rPr>
          <w:rFonts w:ascii="Times New Roman" w:hAnsi="Times New Roman" w:cs="Times New Roman"/>
          <w:sz w:val="26"/>
          <w:szCs w:val="26"/>
        </w:rPr>
        <w:t>Таблица А.3</w:t>
      </w:r>
    </w:p>
    <w:p w:rsidR="00CA07A1" w:rsidRPr="00A93645" w:rsidRDefault="00CA07A1" w:rsidP="00903F03">
      <w:pPr>
        <w:autoSpaceDE w:val="0"/>
        <w:autoSpaceDN w:val="0"/>
        <w:adjustRightInd w:val="0"/>
        <w:spacing w:after="0" w:line="240" w:lineRule="auto"/>
        <w:ind w:firstLine="1"/>
        <w:jc w:val="center"/>
        <w:rPr>
          <w:rFonts w:ascii="Times New Roman" w:hAnsi="Times New Roman" w:cs="Times New Roman"/>
          <w:noProof/>
          <w:sz w:val="26"/>
          <w:szCs w:val="26"/>
        </w:rPr>
      </w:pPr>
      <w:r w:rsidRPr="00A93645">
        <w:rPr>
          <w:rFonts w:ascii="Times New Roman" w:hAnsi="Times New Roman" w:cs="Times New Roman"/>
          <w:sz w:val="26"/>
          <w:szCs w:val="26"/>
        </w:rPr>
        <w:t>Технические данные энергоэкономичных люминесцентных ламп</w:t>
      </w:r>
    </w:p>
    <w:tbl>
      <w:tblPr>
        <w:tblStyle w:val="ab"/>
        <w:tblW w:w="0" w:type="auto"/>
        <w:tblLook w:val="04A0" w:firstRow="1" w:lastRow="0" w:firstColumn="1" w:lastColumn="0" w:noHBand="0" w:noVBand="1"/>
      </w:tblPr>
      <w:tblGrid>
        <w:gridCol w:w="1645"/>
        <w:gridCol w:w="1846"/>
        <w:gridCol w:w="1691"/>
        <w:gridCol w:w="1637"/>
        <w:gridCol w:w="2469"/>
      </w:tblGrid>
      <w:tr w:rsidR="00CA07A1" w:rsidRPr="00A93645" w:rsidTr="00815662">
        <w:tc>
          <w:tcPr>
            <w:tcW w:w="1914" w:type="dxa"/>
          </w:tcPr>
          <w:p w:rsidR="00CA07A1" w:rsidRPr="00A93645" w:rsidRDefault="00CA07A1"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lang w:val="uz-Cyrl-UZ"/>
              </w:rPr>
              <w:t>Тип</w:t>
            </w:r>
            <w:r w:rsidRPr="00A93645">
              <w:rPr>
                <w:rFonts w:ascii="Times New Roman" w:hAnsi="Times New Roman" w:cs="Times New Roman"/>
                <w:noProof/>
                <w:sz w:val="26"/>
                <w:szCs w:val="26"/>
                <w:lang w:val="en-US"/>
              </w:rPr>
              <w:t xml:space="preserve"> </w:t>
            </w:r>
            <w:r w:rsidRPr="00A93645">
              <w:rPr>
                <w:rFonts w:ascii="Times New Roman" w:hAnsi="Times New Roman" w:cs="Times New Roman"/>
                <w:noProof/>
                <w:sz w:val="26"/>
                <w:szCs w:val="26"/>
              </w:rPr>
              <w:t>лампы</w:t>
            </w:r>
          </w:p>
        </w:tc>
        <w:tc>
          <w:tcPr>
            <w:tcW w:w="1914" w:type="dxa"/>
          </w:tcPr>
          <w:p w:rsidR="00CA07A1" w:rsidRPr="00A93645" w:rsidRDefault="00CA07A1"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Номинальная мощности,</w:t>
            </w:r>
          </w:p>
          <w:p w:rsidR="00CA07A1" w:rsidRPr="00A93645" w:rsidRDefault="00CA07A1"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Вт</w:t>
            </w:r>
          </w:p>
        </w:tc>
        <w:tc>
          <w:tcPr>
            <w:tcW w:w="1914" w:type="dxa"/>
          </w:tcPr>
          <w:p w:rsidR="00CA07A1" w:rsidRPr="00A93645" w:rsidRDefault="00CA07A1"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Световой поток,</w:t>
            </w:r>
          </w:p>
          <w:p w:rsidR="00CA07A1" w:rsidRPr="00A93645" w:rsidRDefault="00CA07A1"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лм</w:t>
            </w:r>
          </w:p>
        </w:tc>
        <w:tc>
          <w:tcPr>
            <w:tcW w:w="1914" w:type="dxa"/>
          </w:tcPr>
          <w:p w:rsidR="00CA07A1" w:rsidRPr="00A93645" w:rsidRDefault="00CA07A1"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Сетовая отдача,</w:t>
            </w:r>
          </w:p>
          <w:p w:rsidR="00CA07A1" w:rsidRPr="00A93645" w:rsidRDefault="00CA07A1"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лм/Вт</w:t>
            </w:r>
          </w:p>
        </w:tc>
        <w:tc>
          <w:tcPr>
            <w:tcW w:w="1914" w:type="dxa"/>
          </w:tcPr>
          <w:p w:rsidR="00CA07A1" w:rsidRPr="00A93645" w:rsidRDefault="00CA07A1"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sz w:val="26"/>
                <w:szCs w:val="26"/>
              </w:rPr>
              <w:t>Продолжительность</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горения,</w:t>
            </w:r>
            <w:r w:rsidRPr="00A93645">
              <w:rPr>
                <w:rFonts w:ascii="Times New Roman" w:hAnsi="Times New Roman" w:cs="Times New Roman"/>
                <w:sz w:val="26"/>
                <w:szCs w:val="26"/>
              </w:rPr>
              <w:br/>
              <w:t>ч</w:t>
            </w:r>
          </w:p>
        </w:tc>
      </w:tr>
      <w:tr w:rsidR="00CA07A1" w:rsidRPr="00A93645" w:rsidTr="00815662">
        <w:tc>
          <w:tcPr>
            <w:tcW w:w="1914" w:type="dxa"/>
          </w:tcPr>
          <w:p w:rsidR="00CA07A1" w:rsidRPr="00A93645" w:rsidRDefault="00CA07A1" w:rsidP="00903F03">
            <w:pPr>
              <w:autoSpaceDE w:val="0"/>
              <w:autoSpaceDN w:val="0"/>
              <w:adjustRightInd w:val="0"/>
              <w:jc w:val="both"/>
              <w:rPr>
                <w:rFonts w:ascii="Times New Roman" w:hAnsi="Times New Roman" w:cs="Times New Roman"/>
                <w:noProof/>
                <w:sz w:val="26"/>
                <w:szCs w:val="26"/>
                <w:lang w:val="uz-Cyrl-UZ"/>
              </w:rPr>
            </w:pPr>
            <w:r w:rsidRPr="00A93645">
              <w:rPr>
                <w:rFonts w:ascii="Times New Roman" w:hAnsi="Times New Roman" w:cs="Times New Roman"/>
                <w:noProof/>
                <w:sz w:val="26"/>
                <w:szCs w:val="26"/>
              </w:rPr>
              <w:t>ЛБ</w:t>
            </w:r>
            <w:r w:rsidR="00886558" w:rsidRPr="00A93645">
              <w:rPr>
                <w:rFonts w:ascii="Times New Roman" w:hAnsi="Times New Roman" w:cs="Times New Roman"/>
                <w:noProof/>
                <w:sz w:val="26"/>
                <w:szCs w:val="26"/>
                <w:lang w:val="uz-Cyrl-UZ"/>
              </w:rPr>
              <w:t>18-1</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18</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1250</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69,4</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15000</w:t>
            </w:r>
          </w:p>
        </w:tc>
      </w:tr>
      <w:tr w:rsidR="00CA07A1" w:rsidRPr="00A93645" w:rsidTr="00815662">
        <w:tc>
          <w:tcPr>
            <w:tcW w:w="1914" w:type="dxa"/>
          </w:tcPr>
          <w:p w:rsidR="00CA07A1" w:rsidRPr="00A93645" w:rsidRDefault="00886558" w:rsidP="00903F03">
            <w:pPr>
              <w:autoSpaceDE w:val="0"/>
              <w:autoSpaceDN w:val="0"/>
              <w:adjustRightInd w:val="0"/>
              <w:jc w:val="both"/>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ЛДЦ18</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18</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850</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lang w:val="uz-Cyrl-UZ"/>
              </w:rPr>
              <w:t>47</w:t>
            </w:r>
            <w:r w:rsidRPr="00A93645">
              <w:rPr>
                <w:rFonts w:ascii="Times New Roman" w:hAnsi="Times New Roman" w:cs="Times New Roman"/>
                <w:noProof/>
                <w:sz w:val="26"/>
                <w:szCs w:val="26"/>
              </w:rPr>
              <w:t>,2</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15000</w:t>
            </w:r>
          </w:p>
        </w:tc>
      </w:tr>
      <w:tr w:rsidR="00CA07A1" w:rsidRPr="00A93645" w:rsidTr="00815662">
        <w:tc>
          <w:tcPr>
            <w:tcW w:w="1914" w:type="dxa"/>
          </w:tcPr>
          <w:p w:rsidR="00CA07A1" w:rsidRPr="00A93645" w:rsidRDefault="00886558" w:rsidP="00903F03">
            <w:pPr>
              <w:autoSpaceDE w:val="0"/>
              <w:autoSpaceDN w:val="0"/>
              <w:adjustRightInd w:val="0"/>
              <w:jc w:val="both"/>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ЛЕЦ188</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18</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850</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47,2</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13000</w:t>
            </w:r>
          </w:p>
        </w:tc>
      </w:tr>
      <w:tr w:rsidR="00CA07A1" w:rsidRPr="00A93645" w:rsidTr="00815662">
        <w:tc>
          <w:tcPr>
            <w:tcW w:w="1914" w:type="dxa"/>
          </w:tcPr>
          <w:p w:rsidR="00CA07A1" w:rsidRPr="00A93645" w:rsidRDefault="00886558" w:rsidP="00903F03">
            <w:pPr>
              <w:autoSpaceDE w:val="0"/>
              <w:autoSpaceDN w:val="0"/>
              <w:adjustRightInd w:val="0"/>
              <w:jc w:val="both"/>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ЛБ36</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36</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3050</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84,7</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15000</w:t>
            </w:r>
          </w:p>
        </w:tc>
      </w:tr>
      <w:tr w:rsidR="00CA07A1" w:rsidRPr="00A93645" w:rsidTr="00815662">
        <w:tc>
          <w:tcPr>
            <w:tcW w:w="1914" w:type="dxa"/>
          </w:tcPr>
          <w:p w:rsidR="00CA07A1" w:rsidRPr="00A93645" w:rsidRDefault="00886558" w:rsidP="00903F03">
            <w:pPr>
              <w:autoSpaceDE w:val="0"/>
              <w:autoSpaceDN w:val="0"/>
              <w:adjustRightInd w:val="0"/>
              <w:jc w:val="both"/>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ЛДЦ36</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36</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2200</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61</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15000</w:t>
            </w:r>
          </w:p>
        </w:tc>
      </w:tr>
      <w:tr w:rsidR="00CA07A1" w:rsidRPr="00A93645" w:rsidTr="00815662">
        <w:tc>
          <w:tcPr>
            <w:tcW w:w="1914" w:type="dxa"/>
          </w:tcPr>
          <w:p w:rsidR="00CA07A1" w:rsidRPr="00A93645" w:rsidRDefault="00886558" w:rsidP="00903F03">
            <w:pPr>
              <w:autoSpaceDE w:val="0"/>
              <w:autoSpaceDN w:val="0"/>
              <w:adjustRightInd w:val="0"/>
              <w:jc w:val="both"/>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ЛЕЦ36</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36</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2150</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59,7</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13000</w:t>
            </w:r>
          </w:p>
        </w:tc>
      </w:tr>
      <w:tr w:rsidR="00CA07A1" w:rsidRPr="00A93645" w:rsidTr="00815662">
        <w:tc>
          <w:tcPr>
            <w:tcW w:w="1914" w:type="dxa"/>
          </w:tcPr>
          <w:p w:rsidR="00CA07A1" w:rsidRPr="00A93645" w:rsidRDefault="00886558" w:rsidP="00903F03">
            <w:pPr>
              <w:autoSpaceDE w:val="0"/>
              <w:autoSpaceDN w:val="0"/>
              <w:adjustRightInd w:val="0"/>
              <w:jc w:val="both"/>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ЛБ58</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58</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4800</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82,8</w:t>
            </w:r>
          </w:p>
        </w:tc>
        <w:tc>
          <w:tcPr>
            <w:tcW w:w="1914" w:type="dxa"/>
          </w:tcPr>
          <w:p w:rsidR="00CA07A1"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15000</w:t>
            </w:r>
          </w:p>
        </w:tc>
      </w:tr>
      <w:tr w:rsidR="00886558" w:rsidRPr="00A93645" w:rsidTr="00815662">
        <w:tc>
          <w:tcPr>
            <w:tcW w:w="1914" w:type="dxa"/>
          </w:tcPr>
          <w:p w:rsidR="00886558" w:rsidRPr="00A93645" w:rsidRDefault="00886558" w:rsidP="00903F03">
            <w:pPr>
              <w:autoSpaceDE w:val="0"/>
              <w:autoSpaceDN w:val="0"/>
              <w:adjustRightInd w:val="0"/>
              <w:jc w:val="both"/>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ЛЕЦ58</w:t>
            </w:r>
          </w:p>
        </w:tc>
        <w:tc>
          <w:tcPr>
            <w:tcW w:w="1914" w:type="dxa"/>
          </w:tcPr>
          <w:p w:rsidR="00886558"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58</w:t>
            </w:r>
          </w:p>
        </w:tc>
        <w:tc>
          <w:tcPr>
            <w:tcW w:w="1914" w:type="dxa"/>
          </w:tcPr>
          <w:p w:rsidR="00886558" w:rsidRPr="00A93645" w:rsidRDefault="00886558" w:rsidP="00903F03">
            <w:pPr>
              <w:autoSpaceDE w:val="0"/>
              <w:autoSpaceDN w:val="0"/>
              <w:adjustRightInd w:val="0"/>
              <w:jc w:val="center"/>
              <w:rPr>
                <w:rFonts w:ascii="Times New Roman" w:hAnsi="Times New Roman" w:cs="Times New Roman"/>
                <w:noProof/>
                <w:sz w:val="26"/>
                <w:szCs w:val="26"/>
                <w:lang w:val="uz-Cyrl-UZ"/>
              </w:rPr>
            </w:pPr>
            <w:r w:rsidRPr="00A93645">
              <w:rPr>
                <w:rFonts w:ascii="Times New Roman" w:hAnsi="Times New Roman" w:cs="Times New Roman"/>
                <w:noProof/>
                <w:sz w:val="26"/>
                <w:szCs w:val="26"/>
                <w:lang w:val="uz-Cyrl-UZ"/>
              </w:rPr>
              <w:t>3330</w:t>
            </w:r>
          </w:p>
        </w:tc>
        <w:tc>
          <w:tcPr>
            <w:tcW w:w="1914" w:type="dxa"/>
          </w:tcPr>
          <w:p w:rsidR="00886558"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57,4</w:t>
            </w:r>
          </w:p>
        </w:tc>
        <w:tc>
          <w:tcPr>
            <w:tcW w:w="1914" w:type="dxa"/>
          </w:tcPr>
          <w:p w:rsidR="00886558" w:rsidRPr="00A93645" w:rsidRDefault="00886558"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15000</w:t>
            </w:r>
          </w:p>
        </w:tc>
      </w:tr>
    </w:tbl>
    <w:p w:rsidR="00CA07A1" w:rsidRPr="00A93645" w:rsidRDefault="00CA07A1" w:rsidP="00903F03">
      <w:pPr>
        <w:autoSpaceDE w:val="0"/>
        <w:autoSpaceDN w:val="0"/>
        <w:adjustRightInd w:val="0"/>
        <w:spacing w:after="0" w:line="240" w:lineRule="auto"/>
        <w:ind w:firstLine="1"/>
        <w:jc w:val="center"/>
        <w:rPr>
          <w:rFonts w:ascii="Times New Roman" w:hAnsi="Times New Roman" w:cs="Times New Roman"/>
          <w:noProof/>
          <w:sz w:val="26"/>
          <w:szCs w:val="26"/>
        </w:rPr>
      </w:pPr>
    </w:p>
    <w:p w:rsidR="00EC61EC" w:rsidRPr="00A93645" w:rsidRDefault="00EC61EC" w:rsidP="00903F03">
      <w:pPr>
        <w:autoSpaceDE w:val="0"/>
        <w:autoSpaceDN w:val="0"/>
        <w:adjustRightInd w:val="0"/>
        <w:spacing w:after="0" w:line="240" w:lineRule="auto"/>
        <w:jc w:val="right"/>
        <w:rPr>
          <w:rFonts w:ascii="Times New Roman" w:hAnsi="Times New Roman" w:cs="Times New Roman"/>
          <w:sz w:val="26"/>
          <w:szCs w:val="26"/>
        </w:rPr>
      </w:pPr>
      <w:r w:rsidRPr="00A93645">
        <w:rPr>
          <w:rFonts w:ascii="Times New Roman" w:hAnsi="Times New Roman" w:cs="Times New Roman"/>
          <w:sz w:val="26"/>
          <w:szCs w:val="26"/>
        </w:rPr>
        <w:t>Таблица А.4</w:t>
      </w:r>
    </w:p>
    <w:p w:rsidR="00CA07A1" w:rsidRPr="00A93645" w:rsidRDefault="00EC61EC" w:rsidP="00903F03">
      <w:pPr>
        <w:autoSpaceDE w:val="0"/>
        <w:autoSpaceDN w:val="0"/>
        <w:adjustRightInd w:val="0"/>
        <w:spacing w:after="0" w:line="240" w:lineRule="auto"/>
        <w:ind w:firstLine="1"/>
        <w:jc w:val="center"/>
        <w:rPr>
          <w:rFonts w:ascii="Times New Roman" w:hAnsi="Times New Roman" w:cs="Times New Roman"/>
          <w:sz w:val="26"/>
          <w:szCs w:val="26"/>
          <w:lang w:val="uz-Cyrl-UZ"/>
        </w:rPr>
      </w:pPr>
      <w:r w:rsidRPr="00A93645">
        <w:rPr>
          <w:rFonts w:ascii="Times New Roman" w:hAnsi="Times New Roman" w:cs="Times New Roman"/>
          <w:sz w:val="26"/>
          <w:szCs w:val="26"/>
        </w:rPr>
        <w:t>Технические данные люминесцентных ламп типа Т5</w:t>
      </w:r>
    </w:p>
    <w:tbl>
      <w:tblPr>
        <w:tblStyle w:val="ab"/>
        <w:tblW w:w="0" w:type="auto"/>
        <w:tblLook w:val="04A0" w:firstRow="1" w:lastRow="0" w:firstColumn="1" w:lastColumn="0" w:noHBand="0" w:noVBand="1"/>
      </w:tblPr>
      <w:tblGrid>
        <w:gridCol w:w="1808"/>
        <w:gridCol w:w="1499"/>
        <w:gridCol w:w="1450"/>
        <w:gridCol w:w="1807"/>
        <w:gridCol w:w="1378"/>
        <w:gridCol w:w="1346"/>
      </w:tblGrid>
      <w:tr w:rsidR="00EC61EC" w:rsidRPr="00A93645" w:rsidTr="00EC61EC">
        <w:tc>
          <w:tcPr>
            <w:tcW w:w="1830" w:type="dxa"/>
          </w:tcPr>
          <w:p w:rsidR="00EC61EC" w:rsidRPr="00A93645" w:rsidRDefault="00EC61EC"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Номинальная мощности,</w:t>
            </w:r>
          </w:p>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noProof/>
                <w:sz w:val="26"/>
                <w:szCs w:val="26"/>
              </w:rPr>
              <w:t>Вт</w:t>
            </w:r>
          </w:p>
        </w:tc>
        <w:tc>
          <w:tcPr>
            <w:tcW w:w="1559" w:type="dxa"/>
          </w:tcPr>
          <w:p w:rsidR="00EC61EC" w:rsidRPr="00A93645" w:rsidRDefault="00EC61EC"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Световой поток,</w:t>
            </w:r>
          </w:p>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noProof/>
                <w:sz w:val="26"/>
                <w:szCs w:val="26"/>
              </w:rPr>
              <w:t>лм</w:t>
            </w:r>
          </w:p>
        </w:tc>
        <w:tc>
          <w:tcPr>
            <w:tcW w:w="1537" w:type="dxa"/>
          </w:tcPr>
          <w:p w:rsidR="00EC61EC" w:rsidRPr="00A93645" w:rsidRDefault="00EC61EC"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Сетовая отдача,</w:t>
            </w:r>
          </w:p>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noProof/>
                <w:sz w:val="26"/>
                <w:szCs w:val="26"/>
              </w:rPr>
              <w:t>лм/Вт</w:t>
            </w:r>
          </w:p>
        </w:tc>
        <w:tc>
          <w:tcPr>
            <w:tcW w:w="1830" w:type="dxa"/>
          </w:tcPr>
          <w:p w:rsidR="00EC61EC" w:rsidRPr="00A93645" w:rsidRDefault="00EC61EC"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Номинальная мощности,</w:t>
            </w:r>
          </w:p>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noProof/>
                <w:sz w:val="26"/>
                <w:szCs w:val="26"/>
              </w:rPr>
              <w:t>Вт</w:t>
            </w:r>
          </w:p>
        </w:tc>
        <w:tc>
          <w:tcPr>
            <w:tcW w:w="1407" w:type="dxa"/>
          </w:tcPr>
          <w:p w:rsidR="00EC61EC" w:rsidRPr="00A93645" w:rsidRDefault="00EC61EC"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Световой поток,</w:t>
            </w:r>
          </w:p>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noProof/>
                <w:sz w:val="26"/>
                <w:szCs w:val="26"/>
              </w:rPr>
              <w:t>лм</w:t>
            </w:r>
          </w:p>
        </w:tc>
        <w:tc>
          <w:tcPr>
            <w:tcW w:w="1407" w:type="dxa"/>
          </w:tcPr>
          <w:p w:rsidR="00EC61EC" w:rsidRPr="00A93645" w:rsidRDefault="00EC61EC" w:rsidP="00903F03">
            <w:pPr>
              <w:autoSpaceDE w:val="0"/>
              <w:autoSpaceDN w:val="0"/>
              <w:adjustRightInd w:val="0"/>
              <w:jc w:val="center"/>
              <w:rPr>
                <w:rFonts w:ascii="Times New Roman" w:hAnsi="Times New Roman" w:cs="Times New Roman"/>
                <w:noProof/>
                <w:sz w:val="26"/>
                <w:szCs w:val="26"/>
              </w:rPr>
            </w:pPr>
            <w:r w:rsidRPr="00A93645">
              <w:rPr>
                <w:rFonts w:ascii="Times New Roman" w:hAnsi="Times New Roman" w:cs="Times New Roman"/>
                <w:noProof/>
                <w:sz w:val="26"/>
                <w:szCs w:val="26"/>
              </w:rPr>
              <w:t>Сетовая отдача,</w:t>
            </w:r>
          </w:p>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noProof/>
                <w:sz w:val="26"/>
                <w:szCs w:val="26"/>
              </w:rPr>
              <w:t>лм/Вт</w:t>
            </w:r>
          </w:p>
        </w:tc>
      </w:tr>
      <w:tr w:rsidR="00EC61EC" w:rsidRPr="00A93645" w:rsidTr="00EC61EC">
        <w:tc>
          <w:tcPr>
            <w:tcW w:w="1830"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14</w:t>
            </w:r>
          </w:p>
        </w:tc>
        <w:tc>
          <w:tcPr>
            <w:tcW w:w="1559"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1300</w:t>
            </w:r>
          </w:p>
        </w:tc>
        <w:tc>
          <w:tcPr>
            <w:tcW w:w="153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92,9</w:t>
            </w:r>
          </w:p>
        </w:tc>
        <w:tc>
          <w:tcPr>
            <w:tcW w:w="1830"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24</w:t>
            </w:r>
          </w:p>
        </w:tc>
        <w:tc>
          <w:tcPr>
            <w:tcW w:w="140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2000</w:t>
            </w:r>
          </w:p>
        </w:tc>
        <w:tc>
          <w:tcPr>
            <w:tcW w:w="140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83,3</w:t>
            </w:r>
          </w:p>
        </w:tc>
      </w:tr>
      <w:tr w:rsidR="00EC61EC" w:rsidRPr="00A93645" w:rsidTr="00EC61EC">
        <w:tc>
          <w:tcPr>
            <w:tcW w:w="1830"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21</w:t>
            </w:r>
          </w:p>
        </w:tc>
        <w:tc>
          <w:tcPr>
            <w:tcW w:w="1559"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2000</w:t>
            </w:r>
          </w:p>
        </w:tc>
        <w:tc>
          <w:tcPr>
            <w:tcW w:w="153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95,2</w:t>
            </w:r>
          </w:p>
        </w:tc>
        <w:tc>
          <w:tcPr>
            <w:tcW w:w="1830"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39</w:t>
            </w:r>
          </w:p>
        </w:tc>
        <w:tc>
          <w:tcPr>
            <w:tcW w:w="140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3400</w:t>
            </w:r>
          </w:p>
        </w:tc>
        <w:tc>
          <w:tcPr>
            <w:tcW w:w="140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87,2</w:t>
            </w:r>
          </w:p>
        </w:tc>
      </w:tr>
      <w:tr w:rsidR="00EC61EC" w:rsidRPr="00A93645" w:rsidTr="00EC61EC">
        <w:tc>
          <w:tcPr>
            <w:tcW w:w="1830"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28</w:t>
            </w:r>
          </w:p>
        </w:tc>
        <w:tc>
          <w:tcPr>
            <w:tcW w:w="1559"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2800</w:t>
            </w:r>
          </w:p>
        </w:tc>
        <w:tc>
          <w:tcPr>
            <w:tcW w:w="153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100</w:t>
            </w:r>
          </w:p>
        </w:tc>
        <w:tc>
          <w:tcPr>
            <w:tcW w:w="1830"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54</w:t>
            </w:r>
          </w:p>
        </w:tc>
        <w:tc>
          <w:tcPr>
            <w:tcW w:w="140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5000</w:t>
            </w:r>
          </w:p>
        </w:tc>
        <w:tc>
          <w:tcPr>
            <w:tcW w:w="140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92,6</w:t>
            </w:r>
          </w:p>
        </w:tc>
      </w:tr>
      <w:tr w:rsidR="00EC61EC" w:rsidRPr="00A93645" w:rsidTr="00EC61EC">
        <w:tc>
          <w:tcPr>
            <w:tcW w:w="1830"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35</w:t>
            </w:r>
          </w:p>
        </w:tc>
        <w:tc>
          <w:tcPr>
            <w:tcW w:w="1559"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3600</w:t>
            </w:r>
          </w:p>
        </w:tc>
        <w:tc>
          <w:tcPr>
            <w:tcW w:w="153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102,9</w:t>
            </w:r>
          </w:p>
        </w:tc>
        <w:tc>
          <w:tcPr>
            <w:tcW w:w="1830"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80</w:t>
            </w:r>
          </w:p>
        </w:tc>
        <w:tc>
          <w:tcPr>
            <w:tcW w:w="140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7000</w:t>
            </w:r>
          </w:p>
        </w:tc>
        <w:tc>
          <w:tcPr>
            <w:tcW w:w="1407" w:type="dxa"/>
          </w:tcPr>
          <w:p w:rsidR="00EC61EC" w:rsidRPr="00A93645" w:rsidRDefault="00EC61EC"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87,5</w:t>
            </w:r>
          </w:p>
        </w:tc>
      </w:tr>
    </w:tbl>
    <w:p w:rsidR="003D3C31" w:rsidRPr="00A93645" w:rsidRDefault="003D3C31" w:rsidP="003D3C31">
      <w:pPr>
        <w:autoSpaceDE w:val="0"/>
        <w:autoSpaceDN w:val="0"/>
        <w:adjustRightInd w:val="0"/>
        <w:spacing w:after="0"/>
        <w:ind w:firstLine="1"/>
        <w:jc w:val="center"/>
        <w:rPr>
          <w:rFonts w:ascii="Times New Roman" w:hAnsi="Times New Roman" w:cs="Times New Roman"/>
          <w:noProof/>
          <w:sz w:val="28"/>
          <w:szCs w:val="28"/>
        </w:rPr>
      </w:pPr>
    </w:p>
    <w:p w:rsidR="00815662" w:rsidRPr="00A93645" w:rsidRDefault="00815662" w:rsidP="003D3C31">
      <w:pPr>
        <w:autoSpaceDE w:val="0"/>
        <w:autoSpaceDN w:val="0"/>
        <w:adjustRightInd w:val="0"/>
        <w:spacing w:after="0"/>
        <w:jc w:val="right"/>
        <w:rPr>
          <w:rFonts w:ascii="Times New Roman" w:hAnsi="Times New Roman" w:cs="Times New Roman"/>
          <w:sz w:val="26"/>
          <w:szCs w:val="26"/>
        </w:rPr>
      </w:pPr>
      <w:r w:rsidRPr="00A93645">
        <w:rPr>
          <w:rFonts w:ascii="Times New Roman" w:hAnsi="Times New Roman" w:cs="Times New Roman"/>
          <w:sz w:val="26"/>
          <w:szCs w:val="26"/>
        </w:rPr>
        <w:t>Таблица А.5</w:t>
      </w:r>
    </w:p>
    <w:p w:rsidR="00EC61EC" w:rsidRPr="00A93645" w:rsidRDefault="00815662" w:rsidP="003D3C31">
      <w:pPr>
        <w:autoSpaceDE w:val="0"/>
        <w:autoSpaceDN w:val="0"/>
        <w:adjustRightInd w:val="0"/>
        <w:spacing w:after="0"/>
        <w:ind w:firstLine="1"/>
        <w:jc w:val="center"/>
        <w:rPr>
          <w:rFonts w:ascii="Times New Roman" w:hAnsi="Times New Roman" w:cs="Times New Roman"/>
          <w:noProof/>
          <w:sz w:val="26"/>
          <w:szCs w:val="26"/>
        </w:rPr>
      </w:pPr>
      <w:r w:rsidRPr="00A93645">
        <w:rPr>
          <w:rFonts w:ascii="Times New Roman" w:hAnsi="Times New Roman" w:cs="Times New Roman"/>
          <w:sz w:val="26"/>
          <w:szCs w:val="26"/>
        </w:rPr>
        <w:t>Технические характеристики галогенных ламп накаливания</w:t>
      </w:r>
    </w:p>
    <w:tbl>
      <w:tblPr>
        <w:tblStyle w:val="ab"/>
        <w:tblW w:w="0" w:type="auto"/>
        <w:tblLook w:val="04A0" w:firstRow="1" w:lastRow="0" w:firstColumn="1" w:lastColumn="0" w:noHBand="0" w:noVBand="1"/>
      </w:tblPr>
      <w:tblGrid>
        <w:gridCol w:w="1940"/>
        <w:gridCol w:w="1825"/>
        <w:gridCol w:w="1351"/>
        <w:gridCol w:w="1663"/>
        <w:gridCol w:w="2509"/>
      </w:tblGrid>
      <w:tr w:rsidR="00815662" w:rsidRPr="00A93645" w:rsidTr="00AA5909">
        <w:tc>
          <w:tcPr>
            <w:tcW w:w="2093" w:type="dxa"/>
            <w:vAlign w:val="center"/>
          </w:tcPr>
          <w:p w:rsidR="00815662" w:rsidRPr="00A93645" w:rsidRDefault="00815662"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sz w:val="26"/>
                <w:szCs w:val="26"/>
              </w:rPr>
              <w:t>Тип лампы</w:t>
            </w:r>
          </w:p>
        </w:tc>
        <w:tc>
          <w:tcPr>
            <w:tcW w:w="1843" w:type="dxa"/>
            <w:vAlign w:val="center"/>
          </w:tcPr>
          <w:p w:rsidR="00815662" w:rsidRPr="00A93645" w:rsidRDefault="00815662" w:rsidP="003D3C31">
            <w:pPr>
              <w:autoSpaceDE w:val="0"/>
              <w:autoSpaceDN w:val="0"/>
              <w:adjustRightInd w:val="0"/>
              <w:spacing w:line="276" w:lineRule="auto"/>
              <w:jc w:val="center"/>
              <w:rPr>
                <w:rFonts w:ascii="Times New Roman" w:hAnsi="Times New Roman" w:cs="Times New Roman"/>
                <w:sz w:val="26"/>
                <w:szCs w:val="26"/>
              </w:rPr>
            </w:pPr>
            <w:r w:rsidRPr="00A93645">
              <w:rPr>
                <w:rFonts w:ascii="Times New Roman" w:hAnsi="Times New Roman" w:cs="Times New Roman"/>
                <w:sz w:val="26"/>
                <w:szCs w:val="26"/>
              </w:rPr>
              <w:t>Номинальная мощность,</w:t>
            </w:r>
          </w:p>
          <w:p w:rsidR="00815662" w:rsidRPr="00A93645" w:rsidRDefault="00815662"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sz w:val="26"/>
                <w:szCs w:val="26"/>
              </w:rPr>
              <w:t xml:space="preserve"> Вт</w:t>
            </w:r>
          </w:p>
        </w:tc>
        <w:tc>
          <w:tcPr>
            <w:tcW w:w="1365" w:type="dxa"/>
            <w:vAlign w:val="center"/>
          </w:tcPr>
          <w:p w:rsidR="00815662" w:rsidRPr="00A93645" w:rsidRDefault="00815662"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sz w:val="26"/>
                <w:szCs w:val="26"/>
              </w:rPr>
              <w:t>Световой</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поток, лм</w:t>
            </w:r>
          </w:p>
        </w:tc>
        <w:tc>
          <w:tcPr>
            <w:tcW w:w="1735" w:type="dxa"/>
            <w:vAlign w:val="center"/>
          </w:tcPr>
          <w:p w:rsidR="00815662" w:rsidRPr="00A93645" w:rsidRDefault="00815662"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sz w:val="26"/>
                <w:szCs w:val="26"/>
              </w:rPr>
              <w:t>Световая</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отдача, лм/Вт</w:t>
            </w:r>
          </w:p>
        </w:tc>
        <w:tc>
          <w:tcPr>
            <w:tcW w:w="2534" w:type="dxa"/>
            <w:vAlign w:val="center"/>
          </w:tcPr>
          <w:p w:rsidR="00815662" w:rsidRPr="00A93645" w:rsidRDefault="00815662" w:rsidP="003D3C31">
            <w:pPr>
              <w:autoSpaceDE w:val="0"/>
              <w:autoSpaceDN w:val="0"/>
              <w:adjustRightInd w:val="0"/>
              <w:spacing w:line="276" w:lineRule="auto"/>
              <w:ind w:left="-108"/>
              <w:jc w:val="center"/>
              <w:rPr>
                <w:rFonts w:ascii="Times New Roman" w:hAnsi="Times New Roman" w:cs="Times New Roman"/>
                <w:noProof/>
                <w:sz w:val="26"/>
                <w:szCs w:val="26"/>
              </w:rPr>
            </w:pPr>
            <w:r w:rsidRPr="00A93645">
              <w:rPr>
                <w:rFonts w:ascii="Times New Roman" w:hAnsi="Times New Roman" w:cs="Times New Roman"/>
                <w:sz w:val="26"/>
                <w:szCs w:val="26"/>
              </w:rPr>
              <w:t>Продолжительность</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горения,</w:t>
            </w:r>
            <w:r w:rsidRPr="00A93645">
              <w:rPr>
                <w:rFonts w:ascii="Times New Roman" w:hAnsi="Times New Roman" w:cs="Times New Roman"/>
                <w:sz w:val="26"/>
                <w:szCs w:val="26"/>
              </w:rPr>
              <w:br/>
              <w:t>ч</w:t>
            </w:r>
          </w:p>
        </w:tc>
      </w:tr>
      <w:tr w:rsidR="00815662" w:rsidRPr="00A93645" w:rsidTr="00AA5909">
        <w:tc>
          <w:tcPr>
            <w:tcW w:w="2093" w:type="dxa"/>
          </w:tcPr>
          <w:p w:rsidR="00815662" w:rsidRPr="00A93645" w:rsidRDefault="00815662" w:rsidP="003D3C31">
            <w:pPr>
              <w:autoSpaceDE w:val="0"/>
              <w:autoSpaceDN w:val="0"/>
              <w:adjustRightInd w:val="0"/>
              <w:spacing w:line="276" w:lineRule="auto"/>
              <w:jc w:val="both"/>
              <w:rPr>
                <w:rFonts w:ascii="Times New Roman" w:hAnsi="Times New Roman" w:cs="Times New Roman"/>
                <w:noProof/>
                <w:sz w:val="26"/>
                <w:szCs w:val="26"/>
              </w:rPr>
            </w:pPr>
            <w:r w:rsidRPr="00A93645">
              <w:rPr>
                <w:rFonts w:ascii="Times New Roman" w:hAnsi="Times New Roman" w:cs="Times New Roman"/>
                <w:noProof/>
                <w:sz w:val="26"/>
                <w:szCs w:val="26"/>
              </w:rPr>
              <w:t>КГ220-1000-5</w:t>
            </w:r>
          </w:p>
        </w:tc>
        <w:tc>
          <w:tcPr>
            <w:tcW w:w="1843" w:type="dxa"/>
          </w:tcPr>
          <w:p w:rsidR="00815662"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1000</w:t>
            </w:r>
          </w:p>
        </w:tc>
        <w:tc>
          <w:tcPr>
            <w:tcW w:w="1365" w:type="dxa"/>
          </w:tcPr>
          <w:p w:rsidR="00815662"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22000</w:t>
            </w:r>
          </w:p>
        </w:tc>
        <w:tc>
          <w:tcPr>
            <w:tcW w:w="1735" w:type="dxa"/>
          </w:tcPr>
          <w:p w:rsidR="00815662"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815662"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815662" w:rsidRPr="00A93645" w:rsidTr="00AA5909">
        <w:tc>
          <w:tcPr>
            <w:tcW w:w="2093" w:type="dxa"/>
          </w:tcPr>
          <w:p w:rsidR="00815662" w:rsidRPr="00A93645" w:rsidRDefault="00AA5909" w:rsidP="003D3C31">
            <w:pPr>
              <w:autoSpaceDE w:val="0"/>
              <w:autoSpaceDN w:val="0"/>
              <w:adjustRightInd w:val="0"/>
              <w:spacing w:line="276" w:lineRule="auto"/>
              <w:jc w:val="both"/>
              <w:rPr>
                <w:rFonts w:ascii="Times New Roman" w:hAnsi="Times New Roman" w:cs="Times New Roman"/>
                <w:noProof/>
                <w:sz w:val="26"/>
                <w:szCs w:val="26"/>
              </w:rPr>
            </w:pPr>
            <w:r w:rsidRPr="00A93645">
              <w:rPr>
                <w:rFonts w:ascii="Times New Roman" w:hAnsi="Times New Roman" w:cs="Times New Roman"/>
                <w:noProof/>
                <w:sz w:val="26"/>
                <w:szCs w:val="26"/>
              </w:rPr>
              <w:t>КГ220-1500</w:t>
            </w:r>
          </w:p>
        </w:tc>
        <w:tc>
          <w:tcPr>
            <w:tcW w:w="1843" w:type="dxa"/>
          </w:tcPr>
          <w:p w:rsidR="00815662"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1500</w:t>
            </w:r>
          </w:p>
        </w:tc>
        <w:tc>
          <w:tcPr>
            <w:tcW w:w="1365" w:type="dxa"/>
          </w:tcPr>
          <w:p w:rsidR="00815662"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33000</w:t>
            </w:r>
          </w:p>
        </w:tc>
        <w:tc>
          <w:tcPr>
            <w:tcW w:w="1735" w:type="dxa"/>
          </w:tcPr>
          <w:p w:rsidR="00815662"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815662"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noProof/>
                <w:sz w:val="26"/>
                <w:szCs w:val="26"/>
              </w:rPr>
            </w:pPr>
            <w:r w:rsidRPr="00A93645">
              <w:rPr>
                <w:rFonts w:ascii="Times New Roman" w:hAnsi="Times New Roman" w:cs="Times New Roman"/>
                <w:noProof/>
                <w:sz w:val="26"/>
                <w:szCs w:val="26"/>
              </w:rPr>
              <w:t>КГ220-2000-4</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44000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noProof/>
                <w:sz w:val="26"/>
                <w:szCs w:val="26"/>
              </w:rPr>
            </w:pPr>
            <w:r w:rsidRPr="00A93645">
              <w:rPr>
                <w:rFonts w:ascii="Times New Roman" w:hAnsi="Times New Roman" w:cs="Times New Roman"/>
                <w:noProof/>
                <w:sz w:val="26"/>
                <w:szCs w:val="26"/>
              </w:rPr>
              <w:t>КГ220-5000-1</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5000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110000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noProof/>
                <w:sz w:val="26"/>
                <w:szCs w:val="26"/>
              </w:rPr>
            </w:pPr>
            <w:r w:rsidRPr="00A93645">
              <w:rPr>
                <w:rFonts w:ascii="Times New Roman" w:hAnsi="Times New Roman" w:cs="Times New Roman"/>
                <w:noProof/>
                <w:sz w:val="26"/>
                <w:szCs w:val="26"/>
              </w:rPr>
              <w:t>КГ220-10000-1</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10000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220000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noProof/>
                <w:sz w:val="26"/>
                <w:szCs w:val="26"/>
              </w:rPr>
            </w:pPr>
            <w:r w:rsidRPr="00A93645">
              <w:rPr>
                <w:rFonts w:ascii="Times New Roman" w:hAnsi="Times New Roman" w:cs="Times New Roman"/>
                <w:noProof/>
                <w:sz w:val="26"/>
                <w:szCs w:val="26"/>
              </w:rPr>
              <w:t>КГ220-20000-1</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440000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noProof/>
                <w:sz w:val="26"/>
                <w:szCs w:val="26"/>
              </w:rPr>
            </w:pPr>
            <w:r w:rsidRPr="00A93645">
              <w:rPr>
                <w:rFonts w:ascii="Times New Roman" w:hAnsi="Times New Roman" w:cs="Times New Roman"/>
                <w:sz w:val="26"/>
                <w:szCs w:val="26"/>
              </w:rPr>
              <w:t>OS 64690</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1650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16,5</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sz w:val="26"/>
                <w:szCs w:val="26"/>
              </w:rPr>
            </w:pPr>
            <w:r w:rsidRPr="00A93645">
              <w:rPr>
                <w:rFonts w:ascii="Times New Roman" w:hAnsi="Times New Roman" w:cs="Times New Roman"/>
                <w:sz w:val="26"/>
                <w:szCs w:val="26"/>
              </w:rPr>
              <w:t>OS 64695</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150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2600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17,3</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sz w:val="26"/>
                <w:szCs w:val="26"/>
              </w:rPr>
            </w:pPr>
            <w:r w:rsidRPr="00A93645">
              <w:rPr>
                <w:rFonts w:ascii="Times New Roman" w:hAnsi="Times New Roman" w:cs="Times New Roman"/>
                <w:sz w:val="26"/>
                <w:szCs w:val="26"/>
              </w:rPr>
              <w:t>OS 64698</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3200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16</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sz w:val="26"/>
                <w:szCs w:val="26"/>
              </w:rPr>
            </w:pPr>
            <w:r w:rsidRPr="00A93645">
              <w:rPr>
                <w:rFonts w:ascii="Times New Roman" w:hAnsi="Times New Roman" w:cs="Times New Roman"/>
                <w:sz w:val="26"/>
                <w:szCs w:val="26"/>
              </w:rPr>
              <w:t>OS 64701</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300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5000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16,7</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sz w:val="26"/>
                <w:szCs w:val="26"/>
              </w:rPr>
            </w:pPr>
            <w:r w:rsidRPr="00A93645">
              <w:rPr>
                <w:rFonts w:ascii="Times New Roman" w:hAnsi="Times New Roman" w:cs="Times New Roman"/>
                <w:sz w:val="26"/>
                <w:szCs w:val="26"/>
              </w:rPr>
              <w:t>OS 64702</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500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9500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19</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sz w:val="26"/>
                <w:szCs w:val="26"/>
              </w:rPr>
            </w:pPr>
            <w:r w:rsidRPr="00A93645">
              <w:rPr>
                <w:rFonts w:ascii="Times New Roman" w:hAnsi="Times New Roman" w:cs="Times New Roman"/>
                <w:sz w:val="26"/>
                <w:szCs w:val="26"/>
              </w:rPr>
              <w:t>OS 64740</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1000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22000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sz w:val="26"/>
                <w:szCs w:val="26"/>
              </w:rPr>
            </w:pPr>
            <w:r w:rsidRPr="00A93645">
              <w:rPr>
                <w:rFonts w:ascii="Times New Roman" w:hAnsi="Times New Roman" w:cs="Times New Roman"/>
                <w:sz w:val="26"/>
                <w:szCs w:val="26"/>
              </w:rPr>
              <w:t>OS 64760</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1500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33000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r w:rsidR="00AA5909" w:rsidRPr="00A93645" w:rsidTr="00AA5909">
        <w:tc>
          <w:tcPr>
            <w:tcW w:w="2093" w:type="dxa"/>
          </w:tcPr>
          <w:p w:rsidR="00AA5909" w:rsidRPr="00A93645" w:rsidRDefault="00AA5909" w:rsidP="003D3C31">
            <w:pPr>
              <w:autoSpaceDE w:val="0"/>
              <w:autoSpaceDN w:val="0"/>
              <w:adjustRightInd w:val="0"/>
              <w:spacing w:line="276" w:lineRule="auto"/>
              <w:jc w:val="both"/>
              <w:rPr>
                <w:rFonts w:ascii="Times New Roman" w:hAnsi="Times New Roman" w:cs="Times New Roman"/>
                <w:sz w:val="26"/>
                <w:szCs w:val="26"/>
              </w:rPr>
            </w:pPr>
            <w:r w:rsidRPr="00A93645">
              <w:rPr>
                <w:rFonts w:ascii="Times New Roman" w:hAnsi="Times New Roman" w:cs="Times New Roman"/>
                <w:sz w:val="26"/>
                <w:szCs w:val="26"/>
              </w:rPr>
              <w:t>OS 64784</w:t>
            </w:r>
          </w:p>
        </w:tc>
        <w:tc>
          <w:tcPr>
            <w:tcW w:w="1843"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c>
          <w:tcPr>
            <w:tcW w:w="136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44000</w:t>
            </w:r>
          </w:p>
        </w:tc>
        <w:tc>
          <w:tcPr>
            <w:tcW w:w="1735"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22</w:t>
            </w:r>
          </w:p>
        </w:tc>
        <w:tc>
          <w:tcPr>
            <w:tcW w:w="2534" w:type="dxa"/>
          </w:tcPr>
          <w:p w:rsidR="00AA5909" w:rsidRPr="00A93645" w:rsidRDefault="00AA5909" w:rsidP="003D3C31">
            <w:pPr>
              <w:autoSpaceDE w:val="0"/>
              <w:autoSpaceDN w:val="0"/>
              <w:adjustRightInd w:val="0"/>
              <w:spacing w:line="276" w:lineRule="auto"/>
              <w:jc w:val="center"/>
              <w:rPr>
                <w:rFonts w:ascii="Times New Roman" w:hAnsi="Times New Roman" w:cs="Times New Roman"/>
                <w:noProof/>
                <w:sz w:val="26"/>
                <w:szCs w:val="26"/>
              </w:rPr>
            </w:pPr>
            <w:r w:rsidRPr="00A93645">
              <w:rPr>
                <w:rFonts w:ascii="Times New Roman" w:hAnsi="Times New Roman" w:cs="Times New Roman"/>
                <w:noProof/>
                <w:sz w:val="26"/>
                <w:szCs w:val="26"/>
              </w:rPr>
              <w:t>2000</w:t>
            </w:r>
          </w:p>
        </w:tc>
      </w:tr>
    </w:tbl>
    <w:p w:rsidR="00D535B5" w:rsidRPr="00A93645" w:rsidRDefault="00D535B5" w:rsidP="00A93645">
      <w:pPr>
        <w:autoSpaceDE w:val="0"/>
        <w:autoSpaceDN w:val="0"/>
        <w:adjustRightInd w:val="0"/>
        <w:spacing w:after="0" w:line="240" w:lineRule="auto"/>
        <w:jc w:val="right"/>
        <w:rPr>
          <w:rFonts w:ascii="Times New Roman" w:hAnsi="Times New Roman" w:cs="Times New Roman"/>
          <w:sz w:val="28"/>
          <w:szCs w:val="28"/>
        </w:rPr>
      </w:pPr>
      <w:r w:rsidRPr="00A93645">
        <w:rPr>
          <w:rFonts w:ascii="Times New Roman" w:hAnsi="Times New Roman" w:cs="Times New Roman"/>
          <w:sz w:val="28"/>
          <w:szCs w:val="28"/>
        </w:rPr>
        <w:t>Таблица А.6</w:t>
      </w:r>
    </w:p>
    <w:p w:rsidR="00815662" w:rsidRPr="00A93645" w:rsidRDefault="00D535B5" w:rsidP="00A93645">
      <w:pPr>
        <w:autoSpaceDE w:val="0"/>
        <w:autoSpaceDN w:val="0"/>
        <w:adjustRightInd w:val="0"/>
        <w:spacing w:after="0" w:line="240" w:lineRule="auto"/>
        <w:ind w:firstLine="1"/>
        <w:jc w:val="center"/>
        <w:rPr>
          <w:rFonts w:ascii="Times New Roman" w:hAnsi="Times New Roman" w:cs="Times New Roman"/>
          <w:sz w:val="28"/>
          <w:szCs w:val="28"/>
        </w:rPr>
      </w:pPr>
      <w:r w:rsidRPr="00A93645">
        <w:rPr>
          <w:rFonts w:ascii="Times New Roman" w:hAnsi="Times New Roman" w:cs="Times New Roman"/>
          <w:sz w:val="28"/>
          <w:szCs w:val="28"/>
        </w:rPr>
        <w:t>Технические данные ртутных ламп высокого давления общего назначения</w:t>
      </w:r>
    </w:p>
    <w:tbl>
      <w:tblPr>
        <w:tblStyle w:val="ab"/>
        <w:tblW w:w="0" w:type="auto"/>
        <w:tblLook w:val="04A0" w:firstRow="1" w:lastRow="0" w:firstColumn="1" w:lastColumn="0" w:noHBand="0" w:noVBand="1"/>
      </w:tblPr>
      <w:tblGrid>
        <w:gridCol w:w="2056"/>
        <w:gridCol w:w="1830"/>
        <w:gridCol w:w="1354"/>
        <w:gridCol w:w="1514"/>
        <w:gridCol w:w="2534"/>
      </w:tblGrid>
      <w:tr w:rsidR="00FD6C50" w:rsidRPr="00A93645" w:rsidTr="00A93645">
        <w:tc>
          <w:tcPr>
            <w:tcW w:w="2093" w:type="dxa"/>
            <w:vAlign w:val="center"/>
          </w:tcPr>
          <w:p w:rsidR="00FD6C50" w:rsidRPr="00A93645" w:rsidRDefault="00FD6C50"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Тип лампы</w:t>
            </w:r>
          </w:p>
        </w:tc>
        <w:tc>
          <w:tcPr>
            <w:tcW w:w="1746" w:type="dxa"/>
            <w:vAlign w:val="center"/>
          </w:tcPr>
          <w:p w:rsidR="00FD6C50" w:rsidRPr="00A93645" w:rsidRDefault="00FD6C50" w:rsidP="00A93645">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Номинальная мощность,</w:t>
            </w:r>
          </w:p>
          <w:p w:rsidR="00FD6C50" w:rsidRPr="00A93645" w:rsidRDefault="00FD6C50"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Вт</w:t>
            </w:r>
          </w:p>
        </w:tc>
        <w:tc>
          <w:tcPr>
            <w:tcW w:w="1356" w:type="dxa"/>
            <w:vAlign w:val="center"/>
          </w:tcPr>
          <w:p w:rsidR="00FD6C50" w:rsidRPr="00A93645" w:rsidRDefault="00FD6C50"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Световой</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поток, лм</w:t>
            </w:r>
          </w:p>
        </w:tc>
        <w:tc>
          <w:tcPr>
            <w:tcW w:w="1557" w:type="dxa"/>
            <w:vAlign w:val="center"/>
          </w:tcPr>
          <w:p w:rsidR="00FD6C50" w:rsidRPr="00A93645" w:rsidRDefault="00FD6C50"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Световая</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отдача, лм/Вт</w:t>
            </w:r>
          </w:p>
        </w:tc>
        <w:tc>
          <w:tcPr>
            <w:tcW w:w="2534" w:type="dxa"/>
            <w:vAlign w:val="center"/>
          </w:tcPr>
          <w:p w:rsidR="00FD6C50" w:rsidRPr="00A93645" w:rsidRDefault="00FD6C50" w:rsidP="00A93645">
            <w:pPr>
              <w:autoSpaceDE w:val="0"/>
              <w:autoSpaceDN w:val="0"/>
              <w:adjustRightInd w:val="0"/>
              <w:ind w:left="-108"/>
              <w:jc w:val="center"/>
              <w:rPr>
                <w:rFonts w:ascii="Times New Roman" w:hAnsi="Times New Roman" w:cs="Times New Roman"/>
                <w:noProof/>
                <w:sz w:val="28"/>
                <w:szCs w:val="28"/>
              </w:rPr>
            </w:pPr>
            <w:r w:rsidRPr="00A93645">
              <w:rPr>
                <w:rFonts w:ascii="Times New Roman" w:hAnsi="Times New Roman" w:cs="Times New Roman"/>
                <w:sz w:val="28"/>
                <w:szCs w:val="28"/>
              </w:rPr>
              <w:t>Продолжительность</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горения,</w:t>
            </w:r>
            <w:r w:rsidRPr="00A93645">
              <w:rPr>
                <w:rFonts w:ascii="Times New Roman" w:hAnsi="Times New Roman" w:cs="Times New Roman"/>
                <w:sz w:val="28"/>
                <w:szCs w:val="28"/>
              </w:rPr>
              <w:br/>
              <w:t>ч</w:t>
            </w: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ДРЛ50(15)</w:t>
            </w:r>
          </w:p>
        </w:tc>
        <w:tc>
          <w:tcPr>
            <w:tcW w:w="174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1900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38</w:t>
            </w:r>
          </w:p>
        </w:tc>
        <w:tc>
          <w:tcPr>
            <w:tcW w:w="2534"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w:t>
            </w: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ДРЛ80(15)</w:t>
            </w:r>
          </w:p>
        </w:tc>
        <w:tc>
          <w:tcPr>
            <w:tcW w:w="174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3600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45</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ДРЛ125(15)</w:t>
            </w:r>
          </w:p>
        </w:tc>
        <w:tc>
          <w:tcPr>
            <w:tcW w:w="174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6300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50,4</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ДРЛ250(6)-4</w:t>
            </w:r>
          </w:p>
        </w:tc>
        <w:tc>
          <w:tcPr>
            <w:tcW w:w="1746"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52</w:t>
            </w:r>
          </w:p>
        </w:tc>
        <w:tc>
          <w:tcPr>
            <w:tcW w:w="2534"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w:t>
            </w: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ДРЛ250(10)-4</w:t>
            </w:r>
          </w:p>
        </w:tc>
        <w:tc>
          <w:tcPr>
            <w:tcW w:w="1746"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13500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54</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ДРЛ250(14)-4</w:t>
            </w:r>
          </w:p>
        </w:tc>
        <w:tc>
          <w:tcPr>
            <w:tcW w:w="1746"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13500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54</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ДРЛ400(6)-4</w:t>
            </w:r>
          </w:p>
        </w:tc>
        <w:tc>
          <w:tcPr>
            <w:tcW w:w="1746"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400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23500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58,8</w:t>
            </w:r>
          </w:p>
        </w:tc>
        <w:tc>
          <w:tcPr>
            <w:tcW w:w="2534"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w:t>
            </w: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ДРЛ400(10)-4</w:t>
            </w:r>
          </w:p>
        </w:tc>
        <w:tc>
          <w:tcPr>
            <w:tcW w:w="1746"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24000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60</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ДРЛ400(12)-4</w:t>
            </w:r>
          </w:p>
        </w:tc>
        <w:tc>
          <w:tcPr>
            <w:tcW w:w="1746"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24000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60</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ДРЛ700(6)-3</w:t>
            </w:r>
          </w:p>
        </w:tc>
        <w:tc>
          <w:tcPr>
            <w:tcW w:w="1746"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700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40600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58</w:t>
            </w:r>
          </w:p>
        </w:tc>
        <w:tc>
          <w:tcPr>
            <w:tcW w:w="2534"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w:t>
            </w: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ДРЛ700(10)-3</w:t>
            </w:r>
          </w:p>
        </w:tc>
        <w:tc>
          <w:tcPr>
            <w:tcW w:w="1746"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41000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58,6</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noProof/>
                <w:sz w:val="28"/>
                <w:szCs w:val="28"/>
              </w:rPr>
              <w:t>ДРЛ700(12)-3</w:t>
            </w:r>
          </w:p>
        </w:tc>
        <w:tc>
          <w:tcPr>
            <w:tcW w:w="1746"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41000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58,6</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noProof/>
                <w:sz w:val="28"/>
                <w:szCs w:val="28"/>
              </w:rPr>
              <w:t>ДРЛ1000(6)-3</w:t>
            </w:r>
          </w:p>
        </w:tc>
        <w:tc>
          <w:tcPr>
            <w:tcW w:w="1746"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58000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58</w:t>
            </w:r>
          </w:p>
        </w:tc>
        <w:tc>
          <w:tcPr>
            <w:tcW w:w="2534"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18</w:t>
            </w: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noProof/>
                <w:sz w:val="28"/>
                <w:szCs w:val="28"/>
              </w:rPr>
              <w:t>ДРЛ1000(10)-3</w:t>
            </w:r>
          </w:p>
        </w:tc>
        <w:tc>
          <w:tcPr>
            <w:tcW w:w="1746"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59000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59</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noProof/>
                <w:sz w:val="28"/>
                <w:szCs w:val="28"/>
              </w:rPr>
              <w:t>ДРЛ2000(12)-3</w:t>
            </w:r>
          </w:p>
        </w:tc>
        <w:tc>
          <w:tcPr>
            <w:tcW w:w="174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2000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59000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59</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OS HQL 80</w:t>
            </w:r>
          </w:p>
        </w:tc>
        <w:tc>
          <w:tcPr>
            <w:tcW w:w="174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3800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47,5</w:t>
            </w:r>
          </w:p>
        </w:tc>
        <w:tc>
          <w:tcPr>
            <w:tcW w:w="2534"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w:t>
            </w: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OS HQL 125</w:t>
            </w:r>
          </w:p>
        </w:tc>
        <w:tc>
          <w:tcPr>
            <w:tcW w:w="174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125</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6300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50,4</w:t>
            </w:r>
          </w:p>
        </w:tc>
        <w:tc>
          <w:tcPr>
            <w:tcW w:w="2534" w:type="dxa"/>
            <w:vMerge/>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OS HQL 250</w:t>
            </w:r>
          </w:p>
        </w:tc>
        <w:tc>
          <w:tcPr>
            <w:tcW w:w="174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52</w:t>
            </w:r>
          </w:p>
        </w:tc>
        <w:tc>
          <w:tcPr>
            <w:tcW w:w="2534" w:type="dxa"/>
            <w:vMerge w:val="restart"/>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w:t>
            </w:r>
          </w:p>
        </w:tc>
      </w:tr>
      <w:tr w:rsidR="00B635E3" w:rsidRPr="00A93645" w:rsidTr="00A93645">
        <w:tc>
          <w:tcPr>
            <w:tcW w:w="2093" w:type="dxa"/>
          </w:tcPr>
          <w:p w:rsidR="00B635E3" w:rsidRPr="00A93645" w:rsidRDefault="00B635E3"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OS HQL 400</w:t>
            </w:r>
          </w:p>
        </w:tc>
        <w:tc>
          <w:tcPr>
            <w:tcW w:w="174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400</w:t>
            </w:r>
          </w:p>
        </w:tc>
        <w:tc>
          <w:tcPr>
            <w:tcW w:w="1356"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22000</w:t>
            </w:r>
          </w:p>
        </w:tc>
        <w:tc>
          <w:tcPr>
            <w:tcW w:w="1557" w:type="dxa"/>
            <w:vAlign w:val="center"/>
          </w:tcPr>
          <w:p w:rsidR="00B635E3" w:rsidRPr="00A93645" w:rsidRDefault="00B635E3"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55</w:t>
            </w:r>
          </w:p>
        </w:tc>
        <w:tc>
          <w:tcPr>
            <w:tcW w:w="2534" w:type="dxa"/>
            <w:vMerge/>
          </w:tcPr>
          <w:p w:rsidR="00B635E3" w:rsidRPr="00A93645" w:rsidRDefault="00B635E3" w:rsidP="00A93645">
            <w:pPr>
              <w:autoSpaceDE w:val="0"/>
              <w:autoSpaceDN w:val="0"/>
              <w:adjustRightInd w:val="0"/>
              <w:jc w:val="center"/>
              <w:rPr>
                <w:rFonts w:ascii="Times New Roman" w:hAnsi="Times New Roman" w:cs="Times New Roman"/>
                <w:noProof/>
                <w:sz w:val="28"/>
                <w:szCs w:val="28"/>
              </w:rPr>
            </w:pPr>
          </w:p>
        </w:tc>
      </w:tr>
    </w:tbl>
    <w:p w:rsidR="00A93645" w:rsidRDefault="00A93645" w:rsidP="00A93645">
      <w:pPr>
        <w:autoSpaceDE w:val="0"/>
        <w:autoSpaceDN w:val="0"/>
        <w:adjustRightInd w:val="0"/>
        <w:spacing w:after="0" w:line="240" w:lineRule="auto"/>
        <w:jc w:val="right"/>
        <w:rPr>
          <w:rFonts w:ascii="Times New Roman" w:hAnsi="Times New Roman" w:cs="Times New Roman"/>
          <w:sz w:val="28"/>
          <w:szCs w:val="28"/>
        </w:rPr>
      </w:pPr>
    </w:p>
    <w:p w:rsidR="005172AF" w:rsidRPr="00A93645" w:rsidRDefault="005172AF" w:rsidP="00A93645">
      <w:pPr>
        <w:autoSpaceDE w:val="0"/>
        <w:autoSpaceDN w:val="0"/>
        <w:adjustRightInd w:val="0"/>
        <w:spacing w:after="0" w:line="240" w:lineRule="auto"/>
        <w:jc w:val="right"/>
        <w:rPr>
          <w:rFonts w:ascii="Times New Roman" w:hAnsi="Times New Roman" w:cs="Times New Roman"/>
          <w:sz w:val="28"/>
          <w:szCs w:val="28"/>
        </w:rPr>
      </w:pPr>
      <w:r w:rsidRPr="00A93645">
        <w:rPr>
          <w:rFonts w:ascii="Times New Roman" w:hAnsi="Times New Roman" w:cs="Times New Roman"/>
          <w:sz w:val="28"/>
          <w:szCs w:val="28"/>
        </w:rPr>
        <w:t>Таблица А.7</w:t>
      </w:r>
    </w:p>
    <w:p w:rsidR="00D535B5" w:rsidRPr="00A93645" w:rsidRDefault="005172AF" w:rsidP="00A93645">
      <w:pPr>
        <w:autoSpaceDE w:val="0"/>
        <w:autoSpaceDN w:val="0"/>
        <w:adjustRightInd w:val="0"/>
        <w:spacing w:after="0" w:line="240" w:lineRule="auto"/>
        <w:ind w:firstLine="1"/>
        <w:jc w:val="center"/>
        <w:rPr>
          <w:rFonts w:ascii="Times New Roman" w:hAnsi="Times New Roman" w:cs="Times New Roman"/>
          <w:sz w:val="28"/>
          <w:szCs w:val="28"/>
        </w:rPr>
      </w:pPr>
      <w:r w:rsidRPr="00A93645">
        <w:rPr>
          <w:rFonts w:ascii="Times New Roman" w:hAnsi="Times New Roman" w:cs="Times New Roman"/>
          <w:sz w:val="28"/>
          <w:szCs w:val="28"/>
        </w:rPr>
        <w:t>Технические характеристики металлогалогенных ламп типа ДРИ</w:t>
      </w:r>
    </w:p>
    <w:tbl>
      <w:tblPr>
        <w:tblStyle w:val="ab"/>
        <w:tblW w:w="0" w:type="auto"/>
        <w:tblLook w:val="04A0" w:firstRow="1" w:lastRow="0" w:firstColumn="1" w:lastColumn="0" w:noHBand="0" w:noVBand="1"/>
      </w:tblPr>
      <w:tblGrid>
        <w:gridCol w:w="1925"/>
        <w:gridCol w:w="1840"/>
        <w:gridCol w:w="1360"/>
        <w:gridCol w:w="1629"/>
        <w:gridCol w:w="2534"/>
      </w:tblGrid>
      <w:tr w:rsidR="005172AF" w:rsidRPr="00A93645" w:rsidTr="00E55C2F">
        <w:tc>
          <w:tcPr>
            <w:tcW w:w="2093" w:type="dxa"/>
            <w:vAlign w:val="center"/>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Тип лампы</w:t>
            </w:r>
          </w:p>
        </w:tc>
        <w:tc>
          <w:tcPr>
            <w:tcW w:w="1843" w:type="dxa"/>
            <w:vAlign w:val="center"/>
          </w:tcPr>
          <w:p w:rsidR="005172AF" w:rsidRPr="00A93645" w:rsidRDefault="005172AF" w:rsidP="00A93645">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Номинальная мощность,</w:t>
            </w:r>
          </w:p>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Вт</w:t>
            </w:r>
          </w:p>
        </w:tc>
        <w:tc>
          <w:tcPr>
            <w:tcW w:w="1365" w:type="dxa"/>
            <w:vAlign w:val="center"/>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Световой</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поток, лм</w:t>
            </w:r>
          </w:p>
        </w:tc>
        <w:tc>
          <w:tcPr>
            <w:tcW w:w="1735" w:type="dxa"/>
            <w:vAlign w:val="center"/>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Световая</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отдача, лм/Вт</w:t>
            </w:r>
          </w:p>
        </w:tc>
        <w:tc>
          <w:tcPr>
            <w:tcW w:w="2534" w:type="dxa"/>
            <w:vAlign w:val="center"/>
          </w:tcPr>
          <w:p w:rsidR="005172AF" w:rsidRPr="00A93645" w:rsidRDefault="005172AF" w:rsidP="00A93645">
            <w:pPr>
              <w:autoSpaceDE w:val="0"/>
              <w:autoSpaceDN w:val="0"/>
              <w:adjustRightInd w:val="0"/>
              <w:ind w:left="-108"/>
              <w:jc w:val="center"/>
              <w:rPr>
                <w:rFonts w:ascii="Times New Roman" w:hAnsi="Times New Roman" w:cs="Times New Roman"/>
                <w:noProof/>
                <w:sz w:val="28"/>
                <w:szCs w:val="28"/>
              </w:rPr>
            </w:pPr>
            <w:r w:rsidRPr="00A93645">
              <w:rPr>
                <w:rFonts w:ascii="Times New Roman" w:hAnsi="Times New Roman" w:cs="Times New Roman"/>
                <w:sz w:val="28"/>
                <w:szCs w:val="28"/>
              </w:rPr>
              <w:t>Продолжительность</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горения,</w:t>
            </w:r>
            <w:r w:rsidRPr="00A93645">
              <w:rPr>
                <w:rFonts w:ascii="Times New Roman" w:hAnsi="Times New Roman" w:cs="Times New Roman"/>
                <w:sz w:val="28"/>
                <w:szCs w:val="28"/>
              </w:rPr>
              <w:br/>
              <w:t>ч</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ДРИ125</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125</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8300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66,4</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ДРИ175</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175</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68,6</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ДРИ250-5</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19000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76</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ДРИ250-6</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17000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68</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ДРИ400-5</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400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35000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87,5</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ДРИ400-6</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400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32000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ДРИ700-5</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700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60000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85,7</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ДРИ700-6</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700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56000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ДРИ1000-5</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90000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90</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ДРИ1000-6</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85000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85</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ДРИ2000-6</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2000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190000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95</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2000</w:t>
            </w:r>
          </w:p>
        </w:tc>
      </w:tr>
      <w:tr w:rsidR="005172AF" w:rsidRPr="00A93645" w:rsidTr="00E55C2F">
        <w:tc>
          <w:tcPr>
            <w:tcW w:w="2093" w:type="dxa"/>
          </w:tcPr>
          <w:p w:rsidR="005172AF" w:rsidRPr="00A93645" w:rsidRDefault="005172AF" w:rsidP="00A93645">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ДРИ3500-6</w:t>
            </w:r>
          </w:p>
        </w:tc>
        <w:tc>
          <w:tcPr>
            <w:tcW w:w="1843"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3500</w:t>
            </w:r>
          </w:p>
        </w:tc>
        <w:tc>
          <w:tcPr>
            <w:tcW w:w="136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350000</w:t>
            </w:r>
          </w:p>
        </w:tc>
        <w:tc>
          <w:tcPr>
            <w:tcW w:w="1735"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w:t>
            </w:r>
          </w:p>
        </w:tc>
        <w:tc>
          <w:tcPr>
            <w:tcW w:w="2534" w:type="dxa"/>
          </w:tcPr>
          <w:p w:rsidR="005172AF" w:rsidRPr="00A93645" w:rsidRDefault="005172AF" w:rsidP="00A93645">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1500</w:t>
            </w:r>
          </w:p>
        </w:tc>
      </w:tr>
    </w:tbl>
    <w:p w:rsidR="005172AF" w:rsidRDefault="005172AF" w:rsidP="00903F03">
      <w:pPr>
        <w:autoSpaceDE w:val="0"/>
        <w:autoSpaceDN w:val="0"/>
        <w:adjustRightInd w:val="0"/>
        <w:spacing w:after="0" w:line="240" w:lineRule="auto"/>
        <w:jc w:val="right"/>
        <w:rPr>
          <w:rFonts w:ascii="Times New Roman" w:hAnsi="Times New Roman" w:cs="Times New Roman"/>
          <w:sz w:val="24"/>
          <w:szCs w:val="24"/>
        </w:rPr>
      </w:pPr>
    </w:p>
    <w:p w:rsidR="00E55C2F" w:rsidRPr="00A93645" w:rsidRDefault="00E55C2F" w:rsidP="00903F03">
      <w:pPr>
        <w:autoSpaceDE w:val="0"/>
        <w:autoSpaceDN w:val="0"/>
        <w:adjustRightInd w:val="0"/>
        <w:spacing w:after="0" w:line="240" w:lineRule="auto"/>
        <w:jc w:val="right"/>
        <w:rPr>
          <w:rFonts w:ascii="Times New Roman" w:hAnsi="Times New Roman" w:cs="Times New Roman"/>
          <w:sz w:val="28"/>
          <w:szCs w:val="28"/>
        </w:rPr>
      </w:pPr>
      <w:r w:rsidRPr="00A93645">
        <w:rPr>
          <w:rFonts w:ascii="Times New Roman" w:hAnsi="Times New Roman" w:cs="Times New Roman"/>
          <w:sz w:val="28"/>
          <w:szCs w:val="28"/>
        </w:rPr>
        <w:t>Таблица А.8</w:t>
      </w:r>
    </w:p>
    <w:p w:rsidR="00E55C2F" w:rsidRPr="00A93645" w:rsidRDefault="00E55C2F" w:rsidP="00903F03">
      <w:pPr>
        <w:autoSpaceDE w:val="0"/>
        <w:autoSpaceDN w:val="0"/>
        <w:adjustRightInd w:val="0"/>
        <w:spacing w:after="0" w:line="240" w:lineRule="auto"/>
        <w:jc w:val="center"/>
        <w:rPr>
          <w:rFonts w:ascii="Times New Roman" w:hAnsi="Times New Roman" w:cs="Times New Roman"/>
          <w:sz w:val="28"/>
          <w:szCs w:val="28"/>
        </w:rPr>
      </w:pPr>
      <w:r w:rsidRPr="00A93645">
        <w:rPr>
          <w:rFonts w:ascii="Times New Roman" w:hAnsi="Times New Roman" w:cs="Times New Roman"/>
          <w:sz w:val="28"/>
          <w:szCs w:val="28"/>
        </w:rPr>
        <w:t>Технические характеристики ламп типа ДНаТ</w:t>
      </w:r>
    </w:p>
    <w:tbl>
      <w:tblPr>
        <w:tblStyle w:val="ab"/>
        <w:tblW w:w="0" w:type="auto"/>
        <w:tblLook w:val="04A0" w:firstRow="1" w:lastRow="0" w:firstColumn="1" w:lastColumn="0" w:noHBand="0" w:noVBand="1"/>
      </w:tblPr>
      <w:tblGrid>
        <w:gridCol w:w="1913"/>
        <w:gridCol w:w="1840"/>
        <w:gridCol w:w="1360"/>
        <w:gridCol w:w="1641"/>
        <w:gridCol w:w="2534"/>
      </w:tblGrid>
      <w:tr w:rsidR="00E55C2F" w:rsidRPr="00A93645" w:rsidTr="00E55C2F">
        <w:tc>
          <w:tcPr>
            <w:tcW w:w="2093" w:type="dxa"/>
            <w:vAlign w:val="center"/>
          </w:tcPr>
          <w:p w:rsidR="00E55C2F" w:rsidRPr="00A93645" w:rsidRDefault="00E55C2F"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Тип лампы</w:t>
            </w:r>
          </w:p>
        </w:tc>
        <w:tc>
          <w:tcPr>
            <w:tcW w:w="1843" w:type="dxa"/>
            <w:vAlign w:val="center"/>
          </w:tcPr>
          <w:p w:rsidR="00E55C2F" w:rsidRPr="00A93645" w:rsidRDefault="00E55C2F"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Номинальная мощность,</w:t>
            </w:r>
          </w:p>
          <w:p w:rsidR="00E55C2F" w:rsidRPr="00A93645" w:rsidRDefault="00E55C2F"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Вт</w:t>
            </w:r>
          </w:p>
        </w:tc>
        <w:tc>
          <w:tcPr>
            <w:tcW w:w="1365" w:type="dxa"/>
            <w:vAlign w:val="center"/>
          </w:tcPr>
          <w:p w:rsidR="00E55C2F" w:rsidRPr="00A93645" w:rsidRDefault="00E55C2F"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Световой</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поток, лм</w:t>
            </w:r>
          </w:p>
        </w:tc>
        <w:tc>
          <w:tcPr>
            <w:tcW w:w="1735" w:type="dxa"/>
            <w:vAlign w:val="center"/>
          </w:tcPr>
          <w:p w:rsidR="00E55C2F" w:rsidRPr="00A93645" w:rsidRDefault="00E55C2F"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Световая</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отдача, лм/Вт</w:t>
            </w:r>
          </w:p>
        </w:tc>
        <w:tc>
          <w:tcPr>
            <w:tcW w:w="2534" w:type="dxa"/>
            <w:vAlign w:val="center"/>
          </w:tcPr>
          <w:p w:rsidR="00E55C2F" w:rsidRPr="00A93645" w:rsidRDefault="00E55C2F" w:rsidP="00903F03">
            <w:pPr>
              <w:autoSpaceDE w:val="0"/>
              <w:autoSpaceDN w:val="0"/>
              <w:adjustRightInd w:val="0"/>
              <w:ind w:left="-108"/>
              <w:jc w:val="center"/>
              <w:rPr>
                <w:rFonts w:ascii="Times New Roman" w:hAnsi="Times New Roman" w:cs="Times New Roman"/>
                <w:noProof/>
                <w:sz w:val="28"/>
                <w:szCs w:val="28"/>
              </w:rPr>
            </w:pPr>
            <w:r w:rsidRPr="00A93645">
              <w:rPr>
                <w:rFonts w:ascii="Times New Roman" w:hAnsi="Times New Roman" w:cs="Times New Roman"/>
                <w:sz w:val="28"/>
                <w:szCs w:val="28"/>
              </w:rPr>
              <w:t>Продолжительность</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горения,</w:t>
            </w:r>
            <w:r w:rsidRPr="00A93645">
              <w:rPr>
                <w:rFonts w:ascii="Times New Roman" w:hAnsi="Times New Roman" w:cs="Times New Roman"/>
                <w:sz w:val="28"/>
                <w:szCs w:val="28"/>
              </w:rPr>
              <w:br/>
              <w:t>ч</w:t>
            </w: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ДНаТ-50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3500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c>
          <w:tcPr>
            <w:tcW w:w="2534" w:type="dxa"/>
            <w:vMerge w:val="restart"/>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6000</w:t>
            </w: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ДНаТ-70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70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5800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w:t>
            </w:r>
          </w:p>
        </w:tc>
        <w:tc>
          <w:tcPr>
            <w:tcW w:w="2534" w:type="dxa"/>
            <w:vMerge/>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ДНаТ-100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9500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95</w:t>
            </w:r>
          </w:p>
        </w:tc>
        <w:tc>
          <w:tcPr>
            <w:tcW w:w="2534" w:type="dxa"/>
            <w:vMerge/>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ДНаТ-150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14500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w:t>
            </w:r>
          </w:p>
        </w:tc>
        <w:tc>
          <w:tcPr>
            <w:tcW w:w="2534" w:type="dxa"/>
            <w:vMerge/>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ДНаТ-250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w:t>
            </w:r>
          </w:p>
        </w:tc>
        <w:tc>
          <w:tcPr>
            <w:tcW w:w="2534"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10000</w:t>
            </w: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ДНаТ-400-1</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400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47000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125</w:t>
            </w:r>
          </w:p>
        </w:tc>
        <w:tc>
          <w:tcPr>
            <w:tcW w:w="2534" w:type="dxa"/>
            <w:vMerge w:val="restart"/>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15000</w:t>
            </w: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noProof/>
                <w:sz w:val="28"/>
                <w:szCs w:val="28"/>
              </w:rPr>
              <w:t>ДНаТ-700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700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84000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120</w:t>
            </w:r>
          </w:p>
        </w:tc>
        <w:tc>
          <w:tcPr>
            <w:tcW w:w="2534" w:type="dxa"/>
            <w:vMerge/>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noProof/>
                <w:sz w:val="28"/>
                <w:szCs w:val="28"/>
              </w:rPr>
              <w:t>ДНаТ-1000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125000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125</w:t>
            </w:r>
          </w:p>
        </w:tc>
        <w:tc>
          <w:tcPr>
            <w:tcW w:w="2534" w:type="dxa"/>
            <w:vMerge/>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OSNAV-T 50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4400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88</w:t>
            </w:r>
          </w:p>
        </w:tc>
        <w:tc>
          <w:tcPr>
            <w:tcW w:w="2534" w:type="dxa"/>
            <w:vMerge w:val="restart"/>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25000</w:t>
            </w: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OSNAV-T 70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70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6500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92,9</w:t>
            </w:r>
          </w:p>
        </w:tc>
        <w:tc>
          <w:tcPr>
            <w:tcW w:w="2534" w:type="dxa"/>
            <w:vMerge/>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OSNAV-T 150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17500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116,7</w:t>
            </w:r>
          </w:p>
        </w:tc>
        <w:tc>
          <w:tcPr>
            <w:tcW w:w="2534" w:type="dxa"/>
            <w:vMerge/>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OSNAV-T 250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33000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132</w:t>
            </w:r>
          </w:p>
        </w:tc>
        <w:tc>
          <w:tcPr>
            <w:tcW w:w="2534" w:type="dxa"/>
            <w:vMerge/>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r w:rsidR="0057687B" w:rsidRPr="00A93645" w:rsidTr="0057687B">
        <w:tc>
          <w:tcPr>
            <w:tcW w:w="2093" w:type="dxa"/>
          </w:tcPr>
          <w:p w:rsidR="0057687B" w:rsidRPr="00A93645" w:rsidRDefault="0057687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OSNAV-T 400</w:t>
            </w:r>
          </w:p>
        </w:tc>
        <w:tc>
          <w:tcPr>
            <w:tcW w:w="1843"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400</w:t>
            </w:r>
          </w:p>
        </w:tc>
        <w:tc>
          <w:tcPr>
            <w:tcW w:w="136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55500</w:t>
            </w:r>
          </w:p>
        </w:tc>
        <w:tc>
          <w:tcPr>
            <w:tcW w:w="1735" w:type="dxa"/>
            <w:vAlign w:val="center"/>
          </w:tcPr>
          <w:p w:rsidR="0057687B" w:rsidRPr="00A93645" w:rsidRDefault="0057687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138,7</w:t>
            </w:r>
          </w:p>
        </w:tc>
        <w:tc>
          <w:tcPr>
            <w:tcW w:w="2534" w:type="dxa"/>
            <w:vMerge/>
          </w:tcPr>
          <w:p w:rsidR="0057687B" w:rsidRPr="00A93645" w:rsidRDefault="0057687B" w:rsidP="00903F03">
            <w:pPr>
              <w:autoSpaceDE w:val="0"/>
              <w:autoSpaceDN w:val="0"/>
              <w:adjustRightInd w:val="0"/>
              <w:jc w:val="center"/>
              <w:rPr>
                <w:rFonts w:ascii="Times New Roman" w:hAnsi="Times New Roman" w:cs="Times New Roman"/>
                <w:noProof/>
                <w:sz w:val="28"/>
                <w:szCs w:val="28"/>
              </w:rPr>
            </w:pPr>
          </w:p>
        </w:tc>
      </w:tr>
    </w:tbl>
    <w:p w:rsidR="00E55C2F" w:rsidRPr="00A93645" w:rsidRDefault="00E55C2F" w:rsidP="00903F03">
      <w:pPr>
        <w:autoSpaceDE w:val="0"/>
        <w:autoSpaceDN w:val="0"/>
        <w:adjustRightInd w:val="0"/>
        <w:spacing w:after="0" w:line="240" w:lineRule="auto"/>
        <w:jc w:val="both"/>
        <w:rPr>
          <w:rFonts w:ascii="Times New Roman" w:hAnsi="Times New Roman" w:cs="Times New Roman"/>
          <w:sz w:val="28"/>
          <w:szCs w:val="28"/>
        </w:rPr>
      </w:pPr>
    </w:p>
    <w:p w:rsidR="00783DAB" w:rsidRPr="00A93645" w:rsidRDefault="00783DAB" w:rsidP="00903F03">
      <w:pPr>
        <w:autoSpaceDE w:val="0"/>
        <w:autoSpaceDN w:val="0"/>
        <w:adjustRightInd w:val="0"/>
        <w:spacing w:after="0" w:line="240" w:lineRule="auto"/>
        <w:jc w:val="right"/>
        <w:rPr>
          <w:rFonts w:ascii="Times New Roman" w:hAnsi="Times New Roman" w:cs="Times New Roman"/>
          <w:sz w:val="28"/>
          <w:szCs w:val="28"/>
        </w:rPr>
      </w:pPr>
      <w:r w:rsidRPr="00A93645">
        <w:rPr>
          <w:rFonts w:ascii="Times New Roman" w:hAnsi="Times New Roman" w:cs="Times New Roman"/>
          <w:sz w:val="28"/>
          <w:szCs w:val="28"/>
        </w:rPr>
        <w:t>Таблица А.9</w:t>
      </w:r>
    </w:p>
    <w:p w:rsidR="00E55C2F" w:rsidRPr="00A93645" w:rsidRDefault="00783DAB" w:rsidP="00903F03">
      <w:pPr>
        <w:autoSpaceDE w:val="0"/>
        <w:autoSpaceDN w:val="0"/>
        <w:adjustRightInd w:val="0"/>
        <w:spacing w:after="0" w:line="240" w:lineRule="auto"/>
        <w:jc w:val="center"/>
        <w:rPr>
          <w:rFonts w:ascii="Times New Roman" w:hAnsi="Times New Roman" w:cs="Times New Roman"/>
          <w:sz w:val="28"/>
          <w:szCs w:val="28"/>
        </w:rPr>
      </w:pPr>
      <w:r w:rsidRPr="00A93645">
        <w:rPr>
          <w:rFonts w:ascii="Times New Roman" w:hAnsi="Times New Roman" w:cs="Times New Roman"/>
          <w:sz w:val="28"/>
          <w:szCs w:val="28"/>
        </w:rPr>
        <w:t>Технические данные ксеноновых трубчатых ламп</w:t>
      </w:r>
    </w:p>
    <w:tbl>
      <w:tblPr>
        <w:tblStyle w:val="ab"/>
        <w:tblW w:w="0" w:type="auto"/>
        <w:tblLook w:val="04A0" w:firstRow="1" w:lastRow="0" w:firstColumn="1" w:lastColumn="0" w:noHBand="0" w:noVBand="1"/>
      </w:tblPr>
      <w:tblGrid>
        <w:gridCol w:w="1979"/>
        <w:gridCol w:w="1838"/>
        <w:gridCol w:w="1357"/>
        <w:gridCol w:w="1580"/>
        <w:gridCol w:w="2534"/>
      </w:tblGrid>
      <w:tr w:rsidR="00783DAB" w:rsidRPr="00A93645" w:rsidTr="00740EFA">
        <w:tc>
          <w:tcPr>
            <w:tcW w:w="209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Тип лампы</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Номинальная мощность,</w:t>
            </w:r>
          </w:p>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Вт</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Световой</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поток, лм</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sz w:val="28"/>
                <w:szCs w:val="28"/>
              </w:rPr>
              <w:t>Световая</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отдача, лм/Вт</w:t>
            </w:r>
          </w:p>
        </w:tc>
        <w:tc>
          <w:tcPr>
            <w:tcW w:w="2534" w:type="dxa"/>
            <w:vAlign w:val="center"/>
          </w:tcPr>
          <w:p w:rsidR="00783DAB" w:rsidRPr="00A93645" w:rsidRDefault="00783DAB" w:rsidP="00903F03">
            <w:pPr>
              <w:autoSpaceDE w:val="0"/>
              <w:autoSpaceDN w:val="0"/>
              <w:adjustRightInd w:val="0"/>
              <w:ind w:left="-108"/>
              <w:jc w:val="center"/>
              <w:rPr>
                <w:rFonts w:ascii="Times New Roman" w:hAnsi="Times New Roman" w:cs="Times New Roman"/>
                <w:noProof/>
                <w:sz w:val="28"/>
                <w:szCs w:val="28"/>
              </w:rPr>
            </w:pPr>
            <w:r w:rsidRPr="00A93645">
              <w:rPr>
                <w:rFonts w:ascii="Times New Roman" w:hAnsi="Times New Roman" w:cs="Times New Roman"/>
                <w:sz w:val="28"/>
                <w:szCs w:val="28"/>
              </w:rPr>
              <w:t>Продолжительность</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горения,</w:t>
            </w:r>
            <w:r w:rsidRPr="00A93645">
              <w:rPr>
                <w:rFonts w:ascii="Times New Roman" w:hAnsi="Times New Roman" w:cs="Times New Roman"/>
                <w:sz w:val="28"/>
                <w:szCs w:val="28"/>
              </w:rPr>
              <w:br/>
              <w:t>ч</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ДКсТ2000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36000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18</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ДКсТ5000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98000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19,6</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ДКсТ10000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250000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25</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ДКсТ20000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69400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34,7</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ДКсТ50000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2230000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44,6</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ДКсТВ3000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81000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27</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noProof/>
                <w:sz w:val="28"/>
                <w:szCs w:val="28"/>
              </w:rPr>
            </w:pPr>
            <w:r w:rsidRPr="00A93645">
              <w:rPr>
                <w:rFonts w:ascii="Times New Roman" w:hAnsi="Times New Roman" w:cs="Times New Roman"/>
                <w:sz w:val="28"/>
                <w:szCs w:val="28"/>
              </w:rPr>
              <w:t>ДКсТВ5000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139000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27,8</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ДКсТВ6000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6000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211000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35,2</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ДКсТВ8000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232000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29</w:t>
            </w:r>
          </w:p>
        </w:tc>
        <w:tc>
          <w:tcPr>
            <w:tcW w:w="2534"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800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ДКсТВ15000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15000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592000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39,5</w:t>
            </w:r>
          </w:p>
        </w:tc>
        <w:tc>
          <w:tcPr>
            <w:tcW w:w="2534" w:type="dxa"/>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200</w:t>
            </w:r>
          </w:p>
        </w:tc>
      </w:tr>
      <w:tr w:rsidR="00783DAB" w:rsidRPr="00A93645" w:rsidTr="00740EFA">
        <w:tc>
          <w:tcPr>
            <w:tcW w:w="2093" w:type="dxa"/>
          </w:tcPr>
          <w:p w:rsidR="00783DAB" w:rsidRPr="00A93645" w:rsidRDefault="00783DAB" w:rsidP="00903F03">
            <w:pPr>
              <w:autoSpaceDE w:val="0"/>
              <w:autoSpaceDN w:val="0"/>
              <w:adjustRightInd w:val="0"/>
              <w:jc w:val="both"/>
              <w:rPr>
                <w:rFonts w:ascii="Times New Roman" w:hAnsi="Times New Roman" w:cs="Times New Roman"/>
                <w:sz w:val="28"/>
                <w:szCs w:val="28"/>
              </w:rPr>
            </w:pPr>
            <w:r w:rsidRPr="00A93645">
              <w:rPr>
                <w:rFonts w:ascii="Times New Roman" w:hAnsi="Times New Roman" w:cs="Times New Roman"/>
                <w:sz w:val="28"/>
                <w:szCs w:val="28"/>
              </w:rPr>
              <w:t>ДКсТВ50000</w:t>
            </w:r>
          </w:p>
        </w:tc>
        <w:tc>
          <w:tcPr>
            <w:tcW w:w="1843"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50000</w:t>
            </w:r>
          </w:p>
        </w:tc>
        <w:tc>
          <w:tcPr>
            <w:tcW w:w="136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2088000</w:t>
            </w:r>
          </w:p>
        </w:tc>
        <w:tc>
          <w:tcPr>
            <w:tcW w:w="1735" w:type="dxa"/>
            <w:vAlign w:val="center"/>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41,8</w:t>
            </w:r>
          </w:p>
        </w:tc>
        <w:tc>
          <w:tcPr>
            <w:tcW w:w="2534" w:type="dxa"/>
          </w:tcPr>
          <w:p w:rsidR="00783DAB" w:rsidRPr="00A93645" w:rsidRDefault="00783DAB" w:rsidP="00903F03">
            <w:pPr>
              <w:autoSpaceDE w:val="0"/>
              <w:autoSpaceDN w:val="0"/>
              <w:adjustRightInd w:val="0"/>
              <w:jc w:val="center"/>
              <w:rPr>
                <w:rFonts w:ascii="Times New Roman" w:hAnsi="Times New Roman" w:cs="Times New Roman"/>
                <w:noProof/>
                <w:sz w:val="28"/>
                <w:szCs w:val="28"/>
              </w:rPr>
            </w:pPr>
            <w:r w:rsidRPr="00A93645">
              <w:rPr>
                <w:rFonts w:ascii="Times New Roman" w:hAnsi="Times New Roman" w:cs="Times New Roman"/>
                <w:noProof/>
                <w:sz w:val="28"/>
                <w:szCs w:val="28"/>
              </w:rPr>
              <w:t>200</w:t>
            </w:r>
          </w:p>
        </w:tc>
      </w:tr>
    </w:tbl>
    <w:p w:rsidR="00A93645" w:rsidRPr="00A93645" w:rsidRDefault="00A93645" w:rsidP="00CB50CD">
      <w:pPr>
        <w:spacing w:line="360" w:lineRule="auto"/>
        <w:rPr>
          <w:rFonts w:ascii="Times New Roman" w:hAnsi="Times New Roman" w:cs="Times New Roman"/>
          <w:sz w:val="28"/>
          <w:szCs w:val="28"/>
        </w:rPr>
      </w:pPr>
    </w:p>
    <w:p w:rsidR="00783DAB" w:rsidRPr="00255F1E" w:rsidRDefault="00783DAB" w:rsidP="00CB50CD">
      <w:pPr>
        <w:spacing w:line="360" w:lineRule="auto"/>
        <w:rPr>
          <w:rFonts w:ascii="Times New Roman" w:hAnsi="Times New Roman" w:cs="Times New Roman"/>
          <w:sz w:val="28"/>
          <w:szCs w:val="28"/>
        </w:rPr>
      </w:pPr>
      <w:r w:rsidRPr="00255F1E">
        <w:rPr>
          <w:rFonts w:ascii="Times New Roman" w:hAnsi="Times New Roman" w:cs="Times New Roman"/>
          <w:sz w:val="28"/>
          <w:szCs w:val="28"/>
        </w:rPr>
        <w:br w:type="page"/>
      </w:r>
    </w:p>
    <w:p w:rsidR="008422D8" w:rsidRPr="00A93645" w:rsidRDefault="00DE38D1" w:rsidP="00903F03">
      <w:pPr>
        <w:autoSpaceDE w:val="0"/>
        <w:autoSpaceDN w:val="0"/>
        <w:adjustRightInd w:val="0"/>
        <w:spacing w:after="0" w:line="240" w:lineRule="auto"/>
        <w:jc w:val="center"/>
        <w:rPr>
          <w:rFonts w:ascii="Times New Roman" w:hAnsi="Times New Roman" w:cs="Times New Roman"/>
          <w:b/>
          <w:bCs/>
          <w:sz w:val="28"/>
          <w:szCs w:val="28"/>
        </w:rPr>
      </w:pPr>
      <w:r w:rsidRPr="00A93645">
        <w:rPr>
          <w:rFonts w:ascii="Times New Roman" w:hAnsi="Times New Roman" w:cs="Times New Roman"/>
          <w:b/>
          <w:bCs/>
          <w:sz w:val="24"/>
          <w:szCs w:val="24"/>
        </w:rPr>
        <w:t>Приложени</w:t>
      </w:r>
      <w:r>
        <w:rPr>
          <w:rFonts w:ascii="Times New Roman" w:hAnsi="Times New Roman" w:cs="Times New Roman"/>
          <w:b/>
          <w:bCs/>
          <w:sz w:val="24"/>
          <w:szCs w:val="24"/>
        </w:rPr>
        <w:t>я</w:t>
      </w:r>
      <w:r w:rsidR="008422D8" w:rsidRPr="00A93645">
        <w:rPr>
          <w:rFonts w:ascii="Times New Roman" w:hAnsi="Times New Roman" w:cs="Times New Roman"/>
          <w:b/>
          <w:bCs/>
          <w:sz w:val="28"/>
          <w:szCs w:val="28"/>
        </w:rPr>
        <w:t xml:space="preserve"> Б</w:t>
      </w:r>
    </w:p>
    <w:p w:rsidR="008422D8" w:rsidRPr="00A93645" w:rsidRDefault="008422D8" w:rsidP="00903F03">
      <w:pPr>
        <w:autoSpaceDE w:val="0"/>
        <w:autoSpaceDN w:val="0"/>
        <w:adjustRightInd w:val="0"/>
        <w:spacing w:after="0" w:line="240" w:lineRule="auto"/>
        <w:jc w:val="center"/>
        <w:rPr>
          <w:rFonts w:ascii="Times New Roman" w:hAnsi="Times New Roman" w:cs="Times New Roman"/>
          <w:sz w:val="26"/>
          <w:szCs w:val="26"/>
        </w:rPr>
      </w:pPr>
      <w:r w:rsidRPr="00A93645">
        <w:rPr>
          <w:rFonts w:ascii="Times New Roman" w:hAnsi="Times New Roman" w:cs="Times New Roman"/>
          <w:sz w:val="26"/>
          <w:szCs w:val="26"/>
        </w:rPr>
        <w:t>Технические данные светильников</w:t>
      </w:r>
    </w:p>
    <w:p w:rsidR="008422D8" w:rsidRPr="00A93645" w:rsidRDefault="008422D8" w:rsidP="00903F03">
      <w:pPr>
        <w:autoSpaceDE w:val="0"/>
        <w:autoSpaceDN w:val="0"/>
        <w:adjustRightInd w:val="0"/>
        <w:spacing w:after="0" w:line="240" w:lineRule="auto"/>
        <w:rPr>
          <w:rFonts w:ascii="Times New Roman" w:hAnsi="Times New Roman" w:cs="Times New Roman"/>
          <w:sz w:val="26"/>
          <w:szCs w:val="26"/>
        </w:rPr>
      </w:pPr>
    </w:p>
    <w:p w:rsidR="008422D8" w:rsidRPr="00A93645" w:rsidRDefault="008422D8" w:rsidP="00903F03">
      <w:pPr>
        <w:autoSpaceDE w:val="0"/>
        <w:autoSpaceDN w:val="0"/>
        <w:adjustRightInd w:val="0"/>
        <w:spacing w:after="0" w:line="240" w:lineRule="auto"/>
        <w:jc w:val="right"/>
        <w:rPr>
          <w:rFonts w:ascii="Times New Roman" w:hAnsi="Times New Roman" w:cs="Times New Roman"/>
          <w:sz w:val="26"/>
          <w:szCs w:val="26"/>
        </w:rPr>
      </w:pPr>
      <w:r w:rsidRPr="00A93645">
        <w:rPr>
          <w:rFonts w:ascii="Times New Roman" w:hAnsi="Times New Roman" w:cs="Times New Roman"/>
          <w:sz w:val="26"/>
          <w:szCs w:val="26"/>
        </w:rPr>
        <w:t>Таблица Б.1</w:t>
      </w:r>
    </w:p>
    <w:p w:rsidR="00E55C2F" w:rsidRPr="00A93645" w:rsidRDefault="008422D8" w:rsidP="00903F03">
      <w:pPr>
        <w:autoSpaceDE w:val="0"/>
        <w:autoSpaceDN w:val="0"/>
        <w:adjustRightInd w:val="0"/>
        <w:spacing w:after="0" w:line="240" w:lineRule="auto"/>
        <w:jc w:val="center"/>
        <w:rPr>
          <w:rFonts w:ascii="Times New Roman" w:hAnsi="Times New Roman" w:cs="Times New Roman"/>
          <w:sz w:val="26"/>
          <w:szCs w:val="26"/>
        </w:rPr>
      </w:pPr>
      <w:r w:rsidRPr="00A93645">
        <w:rPr>
          <w:rFonts w:ascii="Times New Roman" w:hAnsi="Times New Roman" w:cs="Times New Roman"/>
          <w:sz w:val="26"/>
          <w:szCs w:val="26"/>
        </w:rPr>
        <w:t>Технические данные светильников для производственных помещений с лампами накаливания</w:t>
      </w:r>
    </w:p>
    <w:tbl>
      <w:tblPr>
        <w:tblStyle w:val="ab"/>
        <w:tblW w:w="0" w:type="auto"/>
        <w:tblLook w:val="04A0" w:firstRow="1" w:lastRow="0" w:firstColumn="1" w:lastColumn="0" w:noHBand="0" w:noVBand="1"/>
      </w:tblPr>
      <w:tblGrid>
        <w:gridCol w:w="2021"/>
        <w:gridCol w:w="2140"/>
        <w:gridCol w:w="1545"/>
        <w:gridCol w:w="1268"/>
        <w:gridCol w:w="851"/>
        <w:gridCol w:w="1463"/>
      </w:tblGrid>
      <w:tr w:rsidR="00740EFA" w:rsidRPr="00A93645" w:rsidTr="008E6A4E">
        <w:trPr>
          <w:trHeight w:val="1267"/>
        </w:trPr>
        <w:tc>
          <w:tcPr>
            <w:tcW w:w="2093"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Типы светильников</w:t>
            </w:r>
          </w:p>
        </w:tc>
        <w:tc>
          <w:tcPr>
            <w:tcW w:w="2268"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Мощность лампы накаливания</w:t>
            </w: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Класс светорас-пределение</w:t>
            </w:r>
          </w:p>
        </w:tc>
        <w:tc>
          <w:tcPr>
            <w:tcW w:w="1276"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Тип КСС</w:t>
            </w:r>
          </w:p>
        </w:tc>
        <w:tc>
          <w:tcPr>
            <w:tcW w:w="863"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КПД</w:t>
            </w:r>
            <w:r w:rsidRPr="00A93645">
              <w:rPr>
                <w:rFonts w:ascii="Times New Roman" w:hAnsi="Times New Roman" w:cs="Times New Roman"/>
                <w:sz w:val="26"/>
                <w:szCs w:val="26"/>
              </w:rPr>
              <w:br/>
              <w:t>%</w:t>
            </w:r>
          </w:p>
        </w:tc>
        <w:tc>
          <w:tcPr>
            <w:tcW w:w="1511"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Степень защиты</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НПП03</w:t>
            </w:r>
          </w:p>
        </w:tc>
        <w:tc>
          <w:tcPr>
            <w:tcW w:w="2268"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60, 100</w:t>
            </w: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Р, П</w:t>
            </w:r>
          </w:p>
        </w:tc>
        <w:tc>
          <w:tcPr>
            <w:tcW w:w="1276"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М, Д</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75</w:t>
            </w:r>
          </w:p>
        </w:tc>
        <w:tc>
          <w:tcPr>
            <w:tcW w:w="1511"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IР54,IР64</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НПП05-100-001</w:t>
            </w:r>
          </w:p>
        </w:tc>
        <w:tc>
          <w:tcPr>
            <w:tcW w:w="2268" w:type="dxa"/>
            <w:vMerge w:val="restart"/>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100</w:t>
            </w: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П</w:t>
            </w:r>
          </w:p>
        </w:tc>
        <w:tc>
          <w:tcPr>
            <w:tcW w:w="1276" w:type="dxa"/>
            <w:vMerge w:val="restart"/>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М</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75</w:t>
            </w:r>
          </w:p>
        </w:tc>
        <w:tc>
          <w:tcPr>
            <w:tcW w:w="1511"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IР55</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НСП02-100</w:t>
            </w:r>
          </w:p>
        </w:tc>
        <w:tc>
          <w:tcPr>
            <w:tcW w:w="2268" w:type="dxa"/>
            <w:vMerge/>
            <w:vAlign w:val="center"/>
          </w:tcPr>
          <w:p w:rsidR="00740EFA" w:rsidRPr="00A93645" w:rsidRDefault="00740EFA" w:rsidP="00903F03">
            <w:pPr>
              <w:autoSpaceDE w:val="0"/>
              <w:autoSpaceDN w:val="0"/>
              <w:adjustRightInd w:val="0"/>
              <w:rPr>
                <w:rFonts w:ascii="Times New Roman" w:hAnsi="Times New Roman" w:cs="Times New Roman"/>
                <w:sz w:val="26"/>
                <w:szCs w:val="26"/>
              </w:rPr>
            </w:pP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Р</w:t>
            </w:r>
          </w:p>
        </w:tc>
        <w:tc>
          <w:tcPr>
            <w:tcW w:w="1276" w:type="dxa"/>
            <w:vMerge/>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70</w:t>
            </w:r>
          </w:p>
        </w:tc>
        <w:tc>
          <w:tcPr>
            <w:tcW w:w="1511"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IР51</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НСП11</w:t>
            </w:r>
          </w:p>
        </w:tc>
        <w:tc>
          <w:tcPr>
            <w:tcW w:w="2268"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100, 200</w:t>
            </w: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П</w:t>
            </w:r>
          </w:p>
        </w:tc>
        <w:tc>
          <w:tcPr>
            <w:tcW w:w="1276"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Д</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65</w:t>
            </w:r>
          </w:p>
        </w:tc>
        <w:tc>
          <w:tcPr>
            <w:tcW w:w="1511"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IР62</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НСП11</w:t>
            </w:r>
          </w:p>
        </w:tc>
        <w:tc>
          <w:tcPr>
            <w:tcW w:w="2268"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100, 200, 500</w:t>
            </w: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Р</w:t>
            </w:r>
          </w:p>
        </w:tc>
        <w:tc>
          <w:tcPr>
            <w:tcW w:w="1276"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М</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77</w:t>
            </w:r>
          </w:p>
        </w:tc>
        <w:tc>
          <w:tcPr>
            <w:tcW w:w="1511"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IР52</w:t>
            </w:r>
          </w:p>
        </w:tc>
      </w:tr>
      <w:tr w:rsidR="00255F1E" w:rsidRPr="00A93645" w:rsidTr="008E6A4E">
        <w:tc>
          <w:tcPr>
            <w:tcW w:w="2093" w:type="dxa"/>
            <w:vAlign w:val="center"/>
          </w:tcPr>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НСП17</w:t>
            </w:r>
          </w:p>
        </w:tc>
        <w:tc>
          <w:tcPr>
            <w:tcW w:w="2268" w:type="dxa"/>
            <w:vAlign w:val="center"/>
          </w:tcPr>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200,500</w:t>
            </w:r>
          </w:p>
        </w:tc>
        <w:tc>
          <w:tcPr>
            <w:tcW w:w="1559" w:type="dxa"/>
            <w:vMerge w:val="restart"/>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П</w:t>
            </w:r>
          </w:p>
        </w:tc>
        <w:tc>
          <w:tcPr>
            <w:tcW w:w="1276" w:type="dxa"/>
            <w:vMerge w:val="restart"/>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 Г, К</w:t>
            </w:r>
          </w:p>
        </w:tc>
        <w:tc>
          <w:tcPr>
            <w:tcW w:w="863" w:type="dxa"/>
            <w:vMerge w:val="restart"/>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80</w:t>
            </w:r>
          </w:p>
        </w:tc>
        <w:tc>
          <w:tcPr>
            <w:tcW w:w="1511" w:type="dxa"/>
            <w:vMerge w:val="restart"/>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IР20, 5</w:t>
            </w:r>
            <w:r w:rsidRPr="00A93645">
              <w:rPr>
                <w:rFonts w:ascii="Times New Roman" w:hAnsi="Times New Roman" w:cs="Times New Roman"/>
                <w:sz w:val="26"/>
                <w:szCs w:val="26"/>
                <w:lang w:val="en-US"/>
              </w:rPr>
              <w:t>’</w:t>
            </w:r>
            <w:r w:rsidRPr="00A93645">
              <w:rPr>
                <w:rFonts w:ascii="Times New Roman" w:hAnsi="Times New Roman" w:cs="Times New Roman"/>
                <w:sz w:val="26"/>
                <w:szCs w:val="26"/>
              </w:rPr>
              <w:t>0</w:t>
            </w:r>
          </w:p>
        </w:tc>
      </w:tr>
      <w:tr w:rsidR="00255F1E" w:rsidRPr="00A93645" w:rsidTr="008E6A4E">
        <w:tc>
          <w:tcPr>
            <w:tcW w:w="2093" w:type="dxa"/>
            <w:vAlign w:val="center"/>
          </w:tcPr>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НСП17</w:t>
            </w:r>
          </w:p>
        </w:tc>
        <w:tc>
          <w:tcPr>
            <w:tcW w:w="2268" w:type="dxa"/>
            <w:vAlign w:val="center"/>
          </w:tcPr>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1000</w:t>
            </w:r>
          </w:p>
        </w:tc>
        <w:tc>
          <w:tcPr>
            <w:tcW w:w="1559" w:type="dxa"/>
            <w:vMerge/>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p>
        </w:tc>
        <w:tc>
          <w:tcPr>
            <w:tcW w:w="1276" w:type="dxa"/>
            <w:vMerge/>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p>
        </w:tc>
        <w:tc>
          <w:tcPr>
            <w:tcW w:w="863" w:type="dxa"/>
            <w:vMerge/>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p>
        </w:tc>
        <w:tc>
          <w:tcPr>
            <w:tcW w:w="1511" w:type="dxa"/>
            <w:vMerge/>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НСП19</w:t>
            </w:r>
          </w:p>
        </w:tc>
        <w:tc>
          <w:tcPr>
            <w:tcW w:w="2268"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500,1000</w:t>
            </w:r>
          </w:p>
        </w:tc>
        <w:tc>
          <w:tcPr>
            <w:tcW w:w="1559" w:type="dxa"/>
            <w:vMerge/>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p>
        </w:tc>
        <w:tc>
          <w:tcPr>
            <w:tcW w:w="1276"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Косо</w:t>
            </w:r>
            <w:r w:rsidR="00A2218A" w:rsidRPr="00A93645">
              <w:rPr>
                <w:rFonts w:ascii="Times New Roman" w:hAnsi="Times New Roman" w:cs="Times New Roman"/>
                <w:sz w:val="26"/>
                <w:szCs w:val="26"/>
              </w:rPr>
              <w:t>с</w:t>
            </w:r>
            <w:r w:rsidRPr="00A93645">
              <w:rPr>
                <w:rFonts w:ascii="Times New Roman" w:hAnsi="Times New Roman" w:cs="Times New Roman"/>
                <w:sz w:val="26"/>
                <w:szCs w:val="26"/>
              </w:rPr>
              <w:t>вет</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77</w:t>
            </w:r>
          </w:p>
        </w:tc>
        <w:tc>
          <w:tcPr>
            <w:tcW w:w="1511" w:type="dxa"/>
            <w:vAlign w:val="center"/>
          </w:tcPr>
          <w:p w:rsidR="00740EFA"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IР20</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НСП20</w:t>
            </w:r>
          </w:p>
        </w:tc>
        <w:tc>
          <w:tcPr>
            <w:tcW w:w="2268"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500, 1000</w:t>
            </w:r>
          </w:p>
        </w:tc>
        <w:tc>
          <w:tcPr>
            <w:tcW w:w="1559" w:type="dxa"/>
            <w:vMerge/>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p>
        </w:tc>
        <w:tc>
          <w:tcPr>
            <w:tcW w:w="1276"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Д, Г</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77,67</w:t>
            </w:r>
          </w:p>
        </w:tc>
        <w:tc>
          <w:tcPr>
            <w:tcW w:w="1511" w:type="dxa"/>
            <w:vAlign w:val="center"/>
          </w:tcPr>
          <w:p w:rsidR="00740EFA"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IР23, IР54</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НСП21</w:t>
            </w:r>
          </w:p>
        </w:tc>
        <w:tc>
          <w:tcPr>
            <w:tcW w:w="2268" w:type="dxa"/>
            <w:vMerge w:val="restart"/>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100, 200</w:t>
            </w:r>
          </w:p>
        </w:tc>
        <w:tc>
          <w:tcPr>
            <w:tcW w:w="1559" w:type="dxa"/>
            <w:vMerge/>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p>
        </w:tc>
        <w:tc>
          <w:tcPr>
            <w:tcW w:w="1276" w:type="dxa"/>
            <w:vAlign w:val="center"/>
          </w:tcPr>
          <w:p w:rsidR="00740EFA" w:rsidRPr="00A93645" w:rsidRDefault="00880079"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Д, Г</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82,65</w:t>
            </w:r>
          </w:p>
        </w:tc>
        <w:tc>
          <w:tcPr>
            <w:tcW w:w="1511" w:type="dxa"/>
            <w:vAlign w:val="center"/>
          </w:tcPr>
          <w:p w:rsidR="00740EFA" w:rsidRPr="00A93645" w:rsidRDefault="00255F1E" w:rsidP="00903F03">
            <w:pPr>
              <w:autoSpaceDE w:val="0"/>
              <w:autoSpaceDN w:val="0"/>
              <w:adjustRightInd w:val="0"/>
              <w:jc w:val="center"/>
              <w:rPr>
                <w:rFonts w:ascii="Times New Roman" w:hAnsi="Times New Roman" w:cs="Times New Roman"/>
                <w:sz w:val="26"/>
                <w:szCs w:val="26"/>
                <w:lang w:val="en-US"/>
              </w:rPr>
            </w:pPr>
            <w:r w:rsidRPr="00A93645">
              <w:rPr>
                <w:rFonts w:ascii="Times New Roman" w:hAnsi="Times New Roman" w:cs="Times New Roman"/>
                <w:sz w:val="26"/>
                <w:szCs w:val="26"/>
              </w:rPr>
              <w:t>5</w:t>
            </w:r>
            <w:r w:rsidRPr="00A93645">
              <w:rPr>
                <w:rFonts w:ascii="Times New Roman" w:hAnsi="Times New Roman" w:cs="Times New Roman"/>
                <w:sz w:val="26"/>
                <w:szCs w:val="26"/>
                <w:lang w:val="en-US"/>
              </w:rPr>
              <w:t>’</w:t>
            </w:r>
            <w:r w:rsidRPr="00A93645">
              <w:rPr>
                <w:rFonts w:ascii="Times New Roman" w:hAnsi="Times New Roman" w:cs="Times New Roman"/>
                <w:sz w:val="26"/>
                <w:szCs w:val="26"/>
              </w:rPr>
              <w:t>3</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НСП21</w:t>
            </w:r>
          </w:p>
        </w:tc>
        <w:tc>
          <w:tcPr>
            <w:tcW w:w="2268" w:type="dxa"/>
            <w:vMerge/>
            <w:vAlign w:val="center"/>
          </w:tcPr>
          <w:p w:rsidR="00740EFA" w:rsidRPr="00A93645" w:rsidRDefault="00740EFA" w:rsidP="00903F03">
            <w:pPr>
              <w:autoSpaceDE w:val="0"/>
              <w:autoSpaceDN w:val="0"/>
              <w:adjustRightInd w:val="0"/>
              <w:rPr>
                <w:rFonts w:ascii="Times New Roman" w:hAnsi="Times New Roman" w:cs="Times New Roman"/>
                <w:sz w:val="26"/>
                <w:szCs w:val="26"/>
              </w:rPr>
            </w:pPr>
          </w:p>
        </w:tc>
        <w:tc>
          <w:tcPr>
            <w:tcW w:w="1559" w:type="dxa"/>
            <w:vMerge/>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p>
        </w:tc>
        <w:tc>
          <w:tcPr>
            <w:tcW w:w="1276"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Кососвет</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80</w:t>
            </w:r>
          </w:p>
        </w:tc>
        <w:tc>
          <w:tcPr>
            <w:tcW w:w="1511" w:type="dxa"/>
            <w:vAlign w:val="center"/>
          </w:tcPr>
          <w:p w:rsidR="00740EFA" w:rsidRPr="00A93645" w:rsidRDefault="00255F1E" w:rsidP="00903F03">
            <w:pPr>
              <w:autoSpaceDE w:val="0"/>
              <w:autoSpaceDN w:val="0"/>
              <w:adjustRightInd w:val="0"/>
              <w:jc w:val="center"/>
              <w:rPr>
                <w:rFonts w:ascii="Times New Roman" w:hAnsi="Times New Roman" w:cs="Times New Roman"/>
                <w:sz w:val="26"/>
                <w:szCs w:val="26"/>
                <w:lang w:val="en-US"/>
              </w:rPr>
            </w:pPr>
            <w:r w:rsidRPr="00A93645">
              <w:rPr>
                <w:rFonts w:ascii="Times New Roman" w:hAnsi="Times New Roman" w:cs="Times New Roman"/>
                <w:sz w:val="26"/>
                <w:szCs w:val="26"/>
              </w:rPr>
              <w:t>5</w:t>
            </w:r>
            <w:r w:rsidRPr="00A93645">
              <w:rPr>
                <w:rFonts w:ascii="Times New Roman" w:hAnsi="Times New Roman" w:cs="Times New Roman"/>
                <w:sz w:val="26"/>
                <w:szCs w:val="26"/>
                <w:lang w:val="en-US"/>
              </w:rPr>
              <w:t>’0</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НСП22-500</w:t>
            </w:r>
          </w:p>
        </w:tc>
        <w:tc>
          <w:tcPr>
            <w:tcW w:w="2268"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500</w:t>
            </w: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Н</w:t>
            </w:r>
          </w:p>
        </w:tc>
        <w:tc>
          <w:tcPr>
            <w:tcW w:w="1276"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70,65</w:t>
            </w:r>
          </w:p>
        </w:tc>
        <w:tc>
          <w:tcPr>
            <w:tcW w:w="1511" w:type="dxa"/>
            <w:vAlign w:val="center"/>
          </w:tcPr>
          <w:p w:rsidR="00740EFA"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w:t>
            </w:r>
            <w:r w:rsidRPr="00A93645">
              <w:rPr>
                <w:rFonts w:ascii="Times New Roman" w:hAnsi="Times New Roman" w:cs="Times New Roman"/>
                <w:sz w:val="26"/>
                <w:szCs w:val="26"/>
                <w:lang w:val="en-US"/>
              </w:rPr>
              <w:t>60, 5’0</w:t>
            </w:r>
          </w:p>
        </w:tc>
      </w:tr>
      <w:tr w:rsidR="00255F1E" w:rsidRPr="00A93645" w:rsidTr="008E6A4E">
        <w:tc>
          <w:tcPr>
            <w:tcW w:w="2093" w:type="dxa"/>
            <w:vAlign w:val="center"/>
          </w:tcPr>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НСР01</w:t>
            </w:r>
          </w:p>
        </w:tc>
        <w:tc>
          <w:tcPr>
            <w:tcW w:w="2268" w:type="dxa"/>
            <w:vAlign w:val="center"/>
          </w:tcPr>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100, 200</w:t>
            </w:r>
          </w:p>
        </w:tc>
        <w:tc>
          <w:tcPr>
            <w:tcW w:w="1559" w:type="dxa"/>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Р</w:t>
            </w:r>
          </w:p>
        </w:tc>
        <w:tc>
          <w:tcPr>
            <w:tcW w:w="1276" w:type="dxa"/>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М</w:t>
            </w:r>
          </w:p>
        </w:tc>
        <w:tc>
          <w:tcPr>
            <w:tcW w:w="863" w:type="dxa"/>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80</w:t>
            </w:r>
          </w:p>
        </w:tc>
        <w:tc>
          <w:tcPr>
            <w:tcW w:w="1511" w:type="dxa"/>
            <w:vMerge w:val="restart"/>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IР20</w:t>
            </w:r>
          </w:p>
        </w:tc>
      </w:tr>
      <w:tr w:rsidR="00255F1E" w:rsidRPr="00A93645" w:rsidTr="008E6A4E">
        <w:tc>
          <w:tcPr>
            <w:tcW w:w="2093" w:type="dxa"/>
            <w:vAlign w:val="center"/>
          </w:tcPr>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ИСП01</w:t>
            </w:r>
          </w:p>
        </w:tc>
        <w:tc>
          <w:tcPr>
            <w:tcW w:w="2268" w:type="dxa"/>
            <w:vAlign w:val="center"/>
          </w:tcPr>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КГ220-1000-5</w:t>
            </w:r>
          </w:p>
          <w:p w:rsidR="00255F1E" w:rsidRPr="00A93645" w:rsidRDefault="00255F1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КГ220-2000-5</w:t>
            </w:r>
          </w:p>
        </w:tc>
        <w:tc>
          <w:tcPr>
            <w:tcW w:w="1559" w:type="dxa"/>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П</w:t>
            </w:r>
          </w:p>
        </w:tc>
        <w:tc>
          <w:tcPr>
            <w:tcW w:w="1276" w:type="dxa"/>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w:t>
            </w:r>
          </w:p>
        </w:tc>
        <w:tc>
          <w:tcPr>
            <w:tcW w:w="863" w:type="dxa"/>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55</w:t>
            </w:r>
          </w:p>
        </w:tc>
        <w:tc>
          <w:tcPr>
            <w:tcW w:w="1511" w:type="dxa"/>
            <w:vMerge/>
            <w:vAlign w:val="center"/>
          </w:tcPr>
          <w:p w:rsidR="00255F1E" w:rsidRPr="00A93645" w:rsidRDefault="00255F1E" w:rsidP="00903F03">
            <w:pPr>
              <w:autoSpaceDE w:val="0"/>
              <w:autoSpaceDN w:val="0"/>
              <w:adjustRightInd w:val="0"/>
              <w:jc w:val="center"/>
              <w:rPr>
                <w:rFonts w:ascii="Times New Roman" w:hAnsi="Times New Roman" w:cs="Times New Roman"/>
                <w:sz w:val="26"/>
                <w:szCs w:val="26"/>
              </w:rPr>
            </w:pP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ИСП02-1000</w:t>
            </w:r>
          </w:p>
        </w:tc>
        <w:tc>
          <w:tcPr>
            <w:tcW w:w="2268"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КГ220-1000-5</w:t>
            </w: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П</w:t>
            </w:r>
          </w:p>
        </w:tc>
        <w:tc>
          <w:tcPr>
            <w:tcW w:w="1276"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55</w:t>
            </w:r>
          </w:p>
        </w:tc>
        <w:tc>
          <w:tcPr>
            <w:tcW w:w="1511"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IР54</w:t>
            </w:r>
          </w:p>
        </w:tc>
      </w:tr>
      <w:tr w:rsidR="00740EFA" w:rsidRPr="00A93645" w:rsidTr="008E6A4E">
        <w:tc>
          <w:tcPr>
            <w:tcW w:w="2093"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ИСП04-1000</w:t>
            </w:r>
          </w:p>
        </w:tc>
        <w:tc>
          <w:tcPr>
            <w:tcW w:w="2268" w:type="dxa"/>
            <w:vAlign w:val="center"/>
          </w:tcPr>
          <w:p w:rsidR="00740EFA" w:rsidRPr="00A93645" w:rsidRDefault="00740EF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КГ220-1000-5</w:t>
            </w:r>
          </w:p>
        </w:tc>
        <w:tc>
          <w:tcPr>
            <w:tcW w:w="1559" w:type="dxa"/>
            <w:vAlign w:val="center"/>
          </w:tcPr>
          <w:p w:rsidR="00740EFA" w:rsidRPr="00A93645" w:rsidRDefault="00740EF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П</w:t>
            </w:r>
          </w:p>
        </w:tc>
        <w:tc>
          <w:tcPr>
            <w:tcW w:w="1276"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w:t>
            </w:r>
          </w:p>
        </w:tc>
        <w:tc>
          <w:tcPr>
            <w:tcW w:w="863"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55</w:t>
            </w:r>
          </w:p>
        </w:tc>
        <w:tc>
          <w:tcPr>
            <w:tcW w:w="1511" w:type="dxa"/>
            <w:vAlign w:val="center"/>
          </w:tcPr>
          <w:p w:rsidR="00740EFA" w:rsidRPr="00A93645" w:rsidRDefault="00A2218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IР54</w:t>
            </w:r>
          </w:p>
        </w:tc>
      </w:tr>
    </w:tbl>
    <w:p w:rsidR="003D3C31" w:rsidRPr="00A93645" w:rsidRDefault="003D3C31" w:rsidP="00903F03">
      <w:pPr>
        <w:autoSpaceDE w:val="0"/>
        <w:autoSpaceDN w:val="0"/>
        <w:adjustRightInd w:val="0"/>
        <w:spacing w:after="0" w:line="240" w:lineRule="auto"/>
        <w:jc w:val="right"/>
        <w:rPr>
          <w:rFonts w:ascii="Times New Roman" w:hAnsi="Times New Roman" w:cs="Times New Roman"/>
          <w:sz w:val="24"/>
          <w:szCs w:val="24"/>
        </w:rPr>
      </w:pPr>
    </w:p>
    <w:p w:rsidR="00A56586" w:rsidRPr="00A93645" w:rsidRDefault="00A56586" w:rsidP="00903F03">
      <w:pPr>
        <w:autoSpaceDE w:val="0"/>
        <w:autoSpaceDN w:val="0"/>
        <w:adjustRightInd w:val="0"/>
        <w:spacing w:after="0" w:line="240" w:lineRule="auto"/>
        <w:jc w:val="right"/>
        <w:rPr>
          <w:rFonts w:ascii="Times New Roman" w:hAnsi="Times New Roman" w:cs="Times New Roman"/>
          <w:sz w:val="24"/>
          <w:szCs w:val="24"/>
        </w:rPr>
      </w:pPr>
      <w:r w:rsidRPr="00A93645">
        <w:rPr>
          <w:rFonts w:ascii="Times New Roman" w:hAnsi="Times New Roman" w:cs="Times New Roman"/>
          <w:sz w:val="24"/>
          <w:szCs w:val="24"/>
        </w:rPr>
        <w:t>Таблица Б.2</w:t>
      </w:r>
    </w:p>
    <w:p w:rsidR="00A56586" w:rsidRPr="00A93645" w:rsidRDefault="00A56586" w:rsidP="00903F03">
      <w:pPr>
        <w:autoSpaceDE w:val="0"/>
        <w:autoSpaceDN w:val="0"/>
        <w:adjustRightInd w:val="0"/>
        <w:spacing w:after="0" w:line="240" w:lineRule="auto"/>
        <w:jc w:val="center"/>
        <w:rPr>
          <w:rFonts w:ascii="Times New Roman" w:hAnsi="Times New Roman" w:cs="Times New Roman"/>
          <w:sz w:val="24"/>
          <w:szCs w:val="24"/>
          <w:lang w:val="uz-Cyrl-UZ"/>
        </w:rPr>
      </w:pPr>
      <w:r w:rsidRPr="00A93645">
        <w:rPr>
          <w:rFonts w:ascii="Times New Roman" w:hAnsi="Times New Roman" w:cs="Times New Roman"/>
          <w:sz w:val="24"/>
          <w:szCs w:val="24"/>
        </w:rPr>
        <w:t>Технические данные светильников для производственных помещений с лампами</w:t>
      </w:r>
      <w:r w:rsidRPr="00A93645">
        <w:rPr>
          <w:rFonts w:ascii="Times New Roman" w:hAnsi="Times New Roman" w:cs="Times New Roman"/>
          <w:sz w:val="24"/>
          <w:szCs w:val="24"/>
          <w:lang w:val="uz-Cyrl-UZ"/>
        </w:rPr>
        <w:t xml:space="preserve"> </w:t>
      </w:r>
      <w:r w:rsidRPr="00A93645">
        <w:rPr>
          <w:rFonts w:ascii="Times New Roman" w:hAnsi="Times New Roman" w:cs="Times New Roman"/>
          <w:sz w:val="24"/>
          <w:szCs w:val="24"/>
        </w:rPr>
        <w:t>типа ДНаТ</w:t>
      </w:r>
    </w:p>
    <w:tbl>
      <w:tblPr>
        <w:tblStyle w:val="ab"/>
        <w:tblW w:w="0" w:type="auto"/>
        <w:tblLook w:val="04A0" w:firstRow="1" w:lastRow="0" w:firstColumn="1" w:lastColumn="0" w:noHBand="0" w:noVBand="1"/>
      </w:tblPr>
      <w:tblGrid>
        <w:gridCol w:w="2272"/>
        <w:gridCol w:w="2383"/>
        <w:gridCol w:w="1683"/>
        <w:gridCol w:w="966"/>
        <w:gridCol w:w="1984"/>
      </w:tblGrid>
      <w:tr w:rsidR="000E64BD" w:rsidRPr="00A93645" w:rsidTr="000E64BD">
        <w:tc>
          <w:tcPr>
            <w:tcW w:w="2376"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Тип светильника</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Тип лампы</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Тип КСС</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КПД, %</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Степень защиты</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ЖПП01-70(100)</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ДНаТ70,ДНаТ100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60</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IP54</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ЖПП02-250(400)</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ДНаТ250,ДНаТ400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Г/Л</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60,70</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IP23, IP54</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ЖВП03/04-70(100)</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ДНаТ70,ДНаТ100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IP65</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ЖСП01-400</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ДНаТ400-4</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К,</w:t>
            </w:r>
            <w:r w:rsidRPr="00A93645">
              <w:rPr>
                <w:rFonts w:ascii="Times New Roman" w:hAnsi="Times New Roman" w:cs="Times New Roman"/>
                <w:sz w:val="24"/>
                <w:szCs w:val="24"/>
                <w:lang w:val="uz-Cyrl-UZ"/>
              </w:rPr>
              <w:t xml:space="preserve"> </w:t>
            </w:r>
            <w:r w:rsidRPr="00A93645">
              <w:rPr>
                <w:rFonts w:ascii="Times New Roman" w:hAnsi="Times New Roman" w:cs="Times New Roman"/>
                <w:sz w:val="24"/>
                <w:szCs w:val="24"/>
              </w:rPr>
              <w:t>Г</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73</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IP23,IP53</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ЖСП02-70-113</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ДНаТ70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Специальная</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80</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IP54</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ЖСП02-250-121</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ДНаТ250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72</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5'0</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ЖСП04-250(400)</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ДНаТ250,ДНаТ400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К, Г, Д</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60,65</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IP23, IP54</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ЖСП05-150</w:t>
            </w:r>
          </w:p>
        </w:tc>
        <w:tc>
          <w:tcPr>
            <w:tcW w:w="2410" w:type="dxa"/>
            <w:vMerge w:val="restart"/>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ДНаТ150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М</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70</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IP54</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ЖСП07-150</w:t>
            </w:r>
          </w:p>
        </w:tc>
        <w:tc>
          <w:tcPr>
            <w:tcW w:w="2410" w:type="dxa"/>
            <w:vMerge/>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К, Г</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70-60</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IP23, IP54</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rPr>
            </w:pPr>
            <w:r w:rsidRPr="00A93645">
              <w:rPr>
                <w:rFonts w:ascii="Times New Roman" w:hAnsi="Times New Roman" w:cs="Times New Roman"/>
                <w:sz w:val="24"/>
                <w:szCs w:val="24"/>
              </w:rPr>
              <w:t>ЖСП09-1000</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ДНаТ1000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Г</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70,60</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IP23,IP54</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rPr>
            </w:pPr>
            <w:r w:rsidRPr="00A93645">
              <w:rPr>
                <w:rFonts w:ascii="Times New Roman" w:hAnsi="Times New Roman" w:cs="Times New Roman"/>
                <w:sz w:val="24"/>
                <w:szCs w:val="24"/>
              </w:rPr>
              <w:t>ЖСП12-250(400)</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ДНаТ250,ДНаТ400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Д</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70</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IP54</w:t>
            </w:r>
          </w:p>
        </w:tc>
      </w:tr>
      <w:tr w:rsidR="000E64BD" w:rsidRPr="00A93645" w:rsidTr="008E6A4E">
        <w:tc>
          <w:tcPr>
            <w:tcW w:w="2376" w:type="dxa"/>
          </w:tcPr>
          <w:p w:rsidR="000E64BD" w:rsidRPr="00A93645" w:rsidRDefault="000E64BD" w:rsidP="00903F03">
            <w:pPr>
              <w:autoSpaceDE w:val="0"/>
              <w:autoSpaceDN w:val="0"/>
              <w:adjustRightInd w:val="0"/>
              <w:jc w:val="both"/>
              <w:rPr>
                <w:rFonts w:ascii="Times New Roman" w:hAnsi="Times New Roman" w:cs="Times New Roman"/>
                <w:sz w:val="24"/>
                <w:szCs w:val="24"/>
              </w:rPr>
            </w:pPr>
            <w:r w:rsidRPr="00A93645">
              <w:rPr>
                <w:rFonts w:ascii="Times New Roman" w:hAnsi="Times New Roman" w:cs="Times New Roman"/>
                <w:sz w:val="24"/>
                <w:szCs w:val="24"/>
              </w:rPr>
              <w:t>ЖСП17-250</w:t>
            </w:r>
          </w:p>
        </w:tc>
        <w:tc>
          <w:tcPr>
            <w:tcW w:w="2410"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ДНаТ250</w:t>
            </w:r>
          </w:p>
        </w:tc>
        <w:tc>
          <w:tcPr>
            <w:tcW w:w="170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Г</w:t>
            </w:r>
          </w:p>
        </w:tc>
        <w:tc>
          <w:tcPr>
            <w:tcW w:w="992"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65</w:t>
            </w:r>
          </w:p>
        </w:tc>
        <w:tc>
          <w:tcPr>
            <w:tcW w:w="2091" w:type="dxa"/>
            <w:vAlign w:val="center"/>
          </w:tcPr>
          <w:p w:rsidR="000E64BD" w:rsidRPr="00A93645" w:rsidRDefault="000E64BD" w:rsidP="00903F03">
            <w:pPr>
              <w:autoSpaceDE w:val="0"/>
              <w:autoSpaceDN w:val="0"/>
              <w:adjustRightInd w:val="0"/>
              <w:jc w:val="center"/>
              <w:rPr>
                <w:rFonts w:ascii="Times New Roman" w:hAnsi="Times New Roman" w:cs="Times New Roman"/>
                <w:sz w:val="24"/>
                <w:szCs w:val="24"/>
              </w:rPr>
            </w:pPr>
            <w:r w:rsidRPr="00A93645">
              <w:rPr>
                <w:rFonts w:ascii="Times New Roman" w:hAnsi="Times New Roman" w:cs="Times New Roman"/>
                <w:sz w:val="24"/>
                <w:szCs w:val="24"/>
              </w:rPr>
              <w:t>IP54</w:t>
            </w:r>
          </w:p>
        </w:tc>
      </w:tr>
      <w:tr w:rsidR="000E64BD" w:rsidRPr="00A93645" w:rsidTr="008E6A4E">
        <w:tc>
          <w:tcPr>
            <w:tcW w:w="2376" w:type="dxa"/>
          </w:tcPr>
          <w:p w:rsidR="000E64BD" w:rsidRPr="00A93645" w:rsidRDefault="008E6A4E" w:rsidP="00903F03">
            <w:pPr>
              <w:autoSpaceDE w:val="0"/>
              <w:autoSpaceDN w:val="0"/>
              <w:adjustRightInd w:val="0"/>
              <w:jc w:val="both"/>
              <w:rPr>
                <w:rFonts w:ascii="Times New Roman" w:hAnsi="Times New Roman" w:cs="Times New Roman"/>
                <w:sz w:val="24"/>
                <w:szCs w:val="24"/>
                <w:lang w:val="uz-Cyrl-UZ"/>
              </w:rPr>
            </w:pPr>
            <w:r w:rsidRPr="00A93645">
              <w:rPr>
                <w:rFonts w:ascii="Times New Roman" w:hAnsi="Times New Roman" w:cs="Times New Roman"/>
                <w:sz w:val="24"/>
                <w:szCs w:val="24"/>
              </w:rPr>
              <w:t>ЖСП19-1000</w:t>
            </w:r>
          </w:p>
        </w:tc>
        <w:tc>
          <w:tcPr>
            <w:tcW w:w="2410" w:type="dxa"/>
            <w:vAlign w:val="center"/>
          </w:tcPr>
          <w:p w:rsidR="000E64BD" w:rsidRPr="00A93645" w:rsidRDefault="008E6A4E"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ДНаТ1000</w:t>
            </w:r>
          </w:p>
        </w:tc>
        <w:tc>
          <w:tcPr>
            <w:tcW w:w="1701" w:type="dxa"/>
            <w:vAlign w:val="center"/>
          </w:tcPr>
          <w:p w:rsidR="000E64BD" w:rsidRPr="00A93645" w:rsidRDefault="008E6A4E"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Г</w:t>
            </w:r>
          </w:p>
        </w:tc>
        <w:tc>
          <w:tcPr>
            <w:tcW w:w="992" w:type="dxa"/>
            <w:vAlign w:val="center"/>
          </w:tcPr>
          <w:p w:rsidR="000E64BD" w:rsidRPr="00A93645" w:rsidRDefault="008E6A4E"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60,70</w:t>
            </w:r>
          </w:p>
        </w:tc>
        <w:tc>
          <w:tcPr>
            <w:tcW w:w="2091" w:type="dxa"/>
            <w:vAlign w:val="center"/>
          </w:tcPr>
          <w:p w:rsidR="000E64BD" w:rsidRPr="00A93645" w:rsidRDefault="008E6A4E"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IP23, IP54</w:t>
            </w:r>
          </w:p>
        </w:tc>
      </w:tr>
      <w:tr w:rsidR="008E6A4E" w:rsidRPr="00A93645" w:rsidTr="00974EB5">
        <w:tc>
          <w:tcPr>
            <w:tcW w:w="9570" w:type="dxa"/>
            <w:gridSpan w:val="5"/>
          </w:tcPr>
          <w:p w:rsidR="008E6A4E" w:rsidRPr="00A93645" w:rsidRDefault="008E6A4E" w:rsidP="00903F03">
            <w:pPr>
              <w:autoSpaceDE w:val="0"/>
              <w:autoSpaceDN w:val="0"/>
              <w:adjustRightInd w:val="0"/>
              <w:jc w:val="center"/>
              <w:rPr>
                <w:rFonts w:ascii="Times New Roman" w:hAnsi="Times New Roman" w:cs="Times New Roman"/>
                <w:sz w:val="24"/>
                <w:szCs w:val="24"/>
                <w:lang w:val="uz-Cyrl-UZ"/>
              </w:rPr>
            </w:pPr>
            <w:r w:rsidRPr="00A93645">
              <w:rPr>
                <w:rFonts w:ascii="Times New Roman" w:hAnsi="Times New Roman" w:cs="Times New Roman"/>
                <w:sz w:val="24"/>
                <w:szCs w:val="24"/>
              </w:rPr>
              <w:t>Все светильники имеют класс светораспределения типа П (прямого света)</w:t>
            </w:r>
          </w:p>
        </w:tc>
      </w:tr>
    </w:tbl>
    <w:p w:rsidR="007D781D" w:rsidRPr="00A93645" w:rsidRDefault="007D781D" w:rsidP="00903F03">
      <w:pPr>
        <w:autoSpaceDE w:val="0"/>
        <w:autoSpaceDN w:val="0"/>
        <w:adjustRightInd w:val="0"/>
        <w:spacing w:after="0" w:line="240" w:lineRule="auto"/>
        <w:jc w:val="right"/>
        <w:rPr>
          <w:rFonts w:ascii="Times New Roman" w:hAnsi="Times New Roman" w:cs="Times New Roman"/>
          <w:sz w:val="26"/>
          <w:szCs w:val="26"/>
        </w:rPr>
      </w:pPr>
      <w:r w:rsidRPr="00A93645">
        <w:rPr>
          <w:rFonts w:ascii="Times New Roman" w:hAnsi="Times New Roman" w:cs="Times New Roman"/>
          <w:sz w:val="26"/>
          <w:szCs w:val="26"/>
        </w:rPr>
        <w:t>Таблица Б.3</w:t>
      </w:r>
    </w:p>
    <w:p w:rsidR="007D781D" w:rsidRPr="00A93645" w:rsidRDefault="007D781D" w:rsidP="00903F03">
      <w:pPr>
        <w:autoSpaceDE w:val="0"/>
        <w:autoSpaceDN w:val="0"/>
        <w:adjustRightInd w:val="0"/>
        <w:spacing w:after="0" w:line="240" w:lineRule="auto"/>
        <w:jc w:val="center"/>
        <w:rPr>
          <w:rFonts w:ascii="Times New Roman" w:hAnsi="Times New Roman" w:cs="Times New Roman"/>
          <w:sz w:val="26"/>
          <w:szCs w:val="26"/>
          <w:lang w:val="uz-Cyrl-UZ"/>
        </w:rPr>
      </w:pPr>
      <w:r w:rsidRPr="00A93645">
        <w:rPr>
          <w:rFonts w:ascii="Times New Roman" w:hAnsi="Times New Roman" w:cs="Times New Roman"/>
          <w:sz w:val="26"/>
          <w:szCs w:val="26"/>
        </w:rPr>
        <w:t>Технические данные светильников для производственных и общественных</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помещений с люминесцентными лампами</w:t>
      </w:r>
    </w:p>
    <w:tbl>
      <w:tblPr>
        <w:tblStyle w:val="ab"/>
        <w:tblW w:w="0" w:type="auto"/>
        <w:tblLayout w:type="fixed"/>
        <w:tblLook w:val="04A0" w:firstRow="1" w:lastRow="0" w:firstColumn="1" w:lastColumn="0" w:noHBand="0" w:noVBand="1"/>
      </w:tblPr>
      <w:tblGrid>
        <w:gridCol w:w="2235"/>
        <w:gridCol w:w="1559"/>
        <w:gridCol w:w="850"/>
        <w:gridCol w:w="851"/>
        <w:gridCol w:w="992"/>
        <w:gridCol w:w="1134"/>
        <w:gridCol w:w="1949"/>
      </w:tblGrid>
      <w:tr w:rsidR="006B4AC9" w:rsidRPr="00A93645" w:rsidTr="00FF2DCA">
        <w:tc>
          <w:tcPr>
            <w:tcW w:w="2235"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Тип светильника</w:t>
            </w:r>
          </w:p>
        </w:tc>
        <w:tc>
          <w:tcPr>
            <w:tcW w:w="1559"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Тип лампы</w:t>
            </w:r>
          </w:p>
        </w:tc>
        <w:tc>
          <w:tcPr>
            <w:tcW w:w="850"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Класс</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светораспределения</w:t>
            </w:r>
          </w:p>
        </w:tc>
        <w:tc>
          <w:tcPr>
            <w:tcW w:w="851"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Тип КСС</w:t>
            </w:r>
          </w:p>
        </w:tc>
        <w:tc>
          <w:tcPr>
            <w:tcW w:w="992"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КПД, %</w:t>
            </w:r>
          </w:p>
        </w:tc>
        <w:tc>
          <w:tcPr>
            <w:tcW w:w="1134"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Степень</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защиты</w:t>
            </w:r>
          </w:p>
        </w:tc>
        <w:tc>
          <w:tcPr>
            <w:tcW w:w="1949"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Габаритные</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размеры, мм</w:t>
            </w:r>
          </w:p>
        </w:tc>
      </w:tr>
      <w:tr w:rsidR="006B4AC9" w:rsidRPr="00A93645" w:rsidTr="00FF2DCA">
        <w:tc>
          <w:tcPr>
            <w:tcW w:w="2235" w:type="dxa"/>
          </w:tcPr>
          <w:p w:rsidR="006B4AC9" w:rsidRPr="00A93645" w:rsidRDefault="006B4AC9" w:rsidP="00903F03">
            <w:pPr>
              <w:autoSpaceDE w:val="0"/>
              <w:autoSpaceDN w:val="0"/>
              <w:adjustRightInd w:val="0"/>
              <w:rPr>
                <w:rFonts w:ascii="Times New Roman" w:hAnsi="Times New Roman" w:cs="Times New Roman"/>
                <w:sz w:val="26"/>
                <w:szCs w:val="26"/>
                <w:lang w:val="uz-Cyrl-UZ"/>
              </w:rPr>
            </w:pPr>
            <w:r w:rsidRPr="00A93645">
              <w:rPr>
                <w:rFonts w:ascii="Times New Roman" w:hAnsi="Times New Roman" w:cs="Times New Roman"/>
                <w:sz w:val="26"/>
                <w:szCs w:val="26"/>
              </w:rPr>
              <w:t>ЛВП04-4х65</w:t>
            </w:r>
          </w:p>
        </w:tc>
        <w:tc>
          <w:tcPr>
            <w:tcW w:w="1559" w:type="dxa"/>
            <w:vMerge w:val="restart"/>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ЛБ65</w:t>
            </w:r>
          </w:p>
        </w:tc>
        <w:tc>
          <w:tcPr>
            <w:tcW w:w="850" w:type="dxa"/>
            <w:vMerge w:val="restart"/>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П</w:t>
            </w:r>
          </w:p>
        </w:tc>
        <w:tc>
          <w:tcPr>
            <w:tcW w:w="851" w:type="dxa"/>
            <w:vMerge w:val="restart"/>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Д</w:t>
            </w:r>
          </w:p>
        </w:tc>
        <w:tc>
          <w:tcPr>
            <w:tcW w:w="992"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51</w:t>
            </w:r>
          </w:p>
        </w:tc>
        <w:tc>
          <w:tcPr>
            <w:tcW w:w="1134"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IP54</w:t>
            </w:r>
          </w:p>
        </w:tc>
        <w:tc>
          <w:tcPr>
            <w:tcW w:w="1949" w:type="dxa"/>
            <w:vMerge w:val="restart"/>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1630 х 545 х 405</w:t>
            </w:r>
          </w:p>
        </w:tc>
      </w:tr>
      <w:tr w:rsidR="006B4AC9" w:rsidRPr="00A93645" w:rsidTr="00FF2DCA">
        <w:tc>
          <w:tcPr>
            <w:tcW w:w="2235" w:type="dxa"/>
          </w:tcPr>
          <w:p w:rsidR="006B4AC9" w:rsidRPr="00A93645" w:rsidRDefault="006B4AC9" w:rsidP="00903F03">
            <w:pPr>
              <w:autoSpaceDE w:val="0"/>
              <w:autoSpaceDN w:val="0"/>
              <w:adjustRightInd w:val="0"/>
              <w:rPr>
                <w:rFonts w:ascii="Times New Roman" w:hAnsi="Times New Roman" w:cs="Times New Roman"/>
                <w:sz w:val="26"/>
                <w:szCs w:val="26"/>
                <w:lang w:val="uz-Cyrl-UZ"/>
              </w:rPr>
            </w:pPr>
            <w:r w:rsidRPr="00A93645">
              <w:rPr>
                <w:rFonts w:ascii="Times New Roman" w:hAnsi="Times New Roman" w:cs="Times New Roman"/>
                <w:sz w:val="26"/>
                <w:szCs w:val="26"/>
              </w:rPr>
              <w:t>ЛВП05-4х65</w:t>
            </w:r>
          </w:p>
        </w:tc>
        <w:tc>
          <w:tcPr>
            <w:tcW w:w="1559" w:type="dxa"/>
            <w:vMerge/>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p>
        </w:tc>
        <w:tc>
          <w:tcPr>
            <w:tcW w:w="850" w:type="dxa"/>
            <w:vMerge/>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55,</w:t>
            </w:r>
            <w:r w:rsidR="00FF2DCA"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60</w:t>
            </w:r>
          </w:p>
        </w:tc>
        <w:tc>
          <w:tcPr>
            <w:tcW w:w="1134"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IP20</w:t>
            </w:r>
          </w:p>
        </w:tc>
        <w:tc>
          <w:tcPr>
            <w:tcW w:w="1949" w:type="dxa"/>
            <w:vMerge/>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p>
        </w:tc>
      </w:tr>
      <w:tr w:rsidR="006B4AC9" w:rsidRPr="00A93645" w:rsidTr="00FF2DCA">
        <w:tc>
          <w:tcPr>
            <w:tcW w:w="2235" w:type="dxa"/>
          </w:tcPr>
          <w:p w:rsidR="006B4AC9" w:rsidRPr="00A93645" w:rsidRDefault="006B4AC9" w:rsidP="00903F03">
            <w:pPr>
              <w:autoSpaceDE w:val="0"/>
              <w:autoSpaceDN w:val="0"/>
              <w:adjustRightInd w:val="0"/>
              <w:rPr>
                <w:rFonts w:ascii="Times New Roman" w:hAnsi="Times New Roman" w:cs="Times New Roman"/>
                <w:sz w:val="26"/>
                <w:szCs w:val="26"/>
                <w:lang w:val="uz-Cyrl-UZ"/>
              </w:rPr>
            </w:pPr>
            <w:r w:rsidRPr="00A93645">
              <w:rPr>
                <w:rFonts w:ascii="Times New Roman" w:hAnsi="Times New Roman" w:cs="Times New Roman"/>
                <w:sz w:val="26"/>
                <w:szCs w:val="26"/>
              </w:rPr>
              <w:t>ЛВП06-5х65</w:t>
            </w:r>
          </w:p>
        </w:tc>
        <w:tc>
          <w:tcPr>
            <w:tcW w:w="1559" w:type="dxa"/>
            <w:vMerge/>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p>
        </w:tc>
        <w:tc>
          <w:tcPr>
            <w:tcW w:w="850" w:type="dxa"/>
            <w:vMerge/>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6B4AC9" w:rsidRPr="00A93645" w:rsidRDefault="006B4AC9"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52,</w:t>
            </w:r>
            <w:r w:rsidR="00FF2DCA"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46</w:t>
            </w:r>
          </w:p>
        </w:tc>
        <w:tc>
          <w:tcPr>
            <w:tcW w:w="1134"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IP54</w:t>
            </w:r>
          </w:p>
        </w:tc>
        <w:tc>
          <w:tcPr>
            <w:tcW w:w="1949"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1630 х 545 х 440</w:t>
            </w:r>
          </w:p>
        </w:tc>
      </w:tr>
      <w:tr w:rsidR="006B4AC9" w:rsidRPr="00A93645" w:rsidTr="00FF2DCA">
        <w:tc>
          <w:tcPr>
            <w:tcW w:w="2235" w:type="dxa"/>
          </w:tcPr>
          <w:p w:rsidR="006B4AC9" w:rsidRPr="00A93645" w:rsidRDefault="00FF2DCA" w:rsidP="00903F03">
            <w:pPr>
              <w:autoSpaceDE w:val="0"/>
              <w:autoSpaceDN w:val="0"/>
              <w:adjustRightInd w:val="0"/>
              <w:rPr>
                <w:rFonts w:ascii="Times New Roman" w:hAnsi="Times New Roman" w:cs="Times New Roman"/>
                <w:sz w:val="26"/>
                <w:szCs w:val="26"/>
                <w:lang w:val="uz-Cyrl-UZ"/>
              </w:rPr>
            </w:pPr>
            <w:r w:rsidRPr="00A93645">
              <w:rPr>
                <w:rFonts w:ascii="Times New Roman" w:hAnsi="Times New Roman" w:cs="Times New Roman"/>
                <w:sz w:val="26"/>
                <w:szCs w:val="26"/>
              </w:rPr>
              <w:t>ЛСП01-2х36</w:t>
            </w:r>
          </w:p>
        </w:tc>
        <w:tc>
          <w:tcPr>
            <w:tcW w:w="1559" w:type="dxa"/>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ЛБ36</w:t>
            </w:r>
          </w:p>
        </w:tc>
        <w:tc>
          <w:tcPr>
            <w:tcW w:w="850"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Н</w:t>
            </w:r>
          </w:p>
        </w:tc>
        <w:tc>
          <w:tcPr>
            <w:tcW w:w="851"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М,</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Д</w:t>
            </w:r>
          </w:p>
        </w:tc>
        <w:tc>
          <w:tcPr>
            <w:tcW w:w="992" w:type="dxa"/>
          </w:tcPr>
          <w:p w:rsidR="006B4AC9" w:rsidRPr="00A93645" w:rsidRDefault="00FF2DCA" w:rsidP="00903F03">
            <w:pPr>
              <w:autoSpaceDE w:val="0"/>
              <w:autoSpaceDN w:val="0"/>
              <w:adjustRightInd w:val="0"/>
              <w:rPr>
                <w:rFonts w:ascii="Times New Roman" w:hAnsi="Times New Roman" w:cs="Times New Roman"/>
                <w:sz w:val="26"/>
                <w:szCs w:val="26"/>
                <w:lang w:val="uz-Cyrl-UZ"/>
              </w:rPr>
            </w:pPr>
            <w:r w:rsidRPr="00A93645">
              <w:rPr>
                <w:rFonts w:ascii="Times New Roman" w:hAnsi="Times New Roman" w:cs="Times New Roman"/>
                <w:sz w:val="26"/>
                <w:szCs w:val="26"/>
              </w:rPr>
              <w:t>75;</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60</w:t>
            </w:r>
          </w:p>
        </w:tc>
        <w:tc>
          <w:tcPr>
            <w:tcW w:w="1134"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IP64</w:t>
            </w:r>
          </w:p>
        </w:tc>
        <w:tc>
          <w:tcPr>
            <w:tcW w:w="1949"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1400 х 260 х 210</w:t>
            </w:r>
          </w:p>
        </w:tc>
      </w:tr>
      <w:tr w:rsidR="006B4AC9" w:rsidRPr="00A93645" w:rsidTr="00FF2DCA">
        <w:tc>
          <w:tcPr>
            <w:tcW w:w="2235" w:type="dxa"/>
          </w:tcPr>
          <w:p w:rsidR="006B4AC9" w:rsidRPr="00A93645" w:rsidRDefault="00FF2DCA" w:rsidP="00903F03">
            <w:pPr>
              <w:autoSpaceDE w:val="0"/>
              <w:autoSpaceDN w:val="0"/>
              <w:adjustRightInd w:val="0"/>
              <w:rPr>
                <w:rFonts w:ascii="Times New Roman" w:hAnsi="Times New Roman" w:cs="Times New Roman"/>
                <w:sz w:val="26"/>
                <w:szCs w:val="26"/>
                <w:lang w:val="uz-Cyrl-UZ"/>
              </w:rPr>
            </w:pPr>
            <w:r w:rsidRPr="00A93645">
              <w:rPr>
                <w:rFonts w:ascii="Times New Roman" w:hAnsi="Times New Roman" w:cs="Times New Roman"/>
                <w:sz w:val="26"/>
                <w:szCs w:val="26"/>
              </w:rPr>
              <w:t>ЛСП01-2х40</w:t>
            </w:r>
          </w:p>
        </w:tc>
        <w:tc>
          <w:tcPr>
            <w:tcW w:w="1559"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ЛБ40</w:t>
            </w:r>
          </w:p>
        </w:tc>
        <w:tc>
          <w:tcPr>
            <w:tcW w:w="850"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П</w:t>
            </w:r>
          </w:p>
        </w:tc>
        <w:tc>
          <w:tcPr>
            <w:tcW w:w="851"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М, Д</w:t>
            </w:r>
          </w:p>
        </w:tc>
        <w:tc>
          <w:tcPr>
            <w:tcW w:w="992"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82;</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60</w:t>
            </w:r>
          </w:p>
        </w:tc>
        <w:tc>
          <w:tcPr>
            <w:tcW w:w="1134"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5'0</w:t>
            </w:r>
          </w:p>
        </w:tc>
        <w:tc>
          <w:tcPr>
            <w:tcW w:w="1949" w:type="dxa"/>
            <w:vAlign w:val="center"/>
          </w:tcPr>
          <w:p w:rsidR="006B4AC9"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1400 х 260 х 210</w:t>
            </w:r>
          </w:p>
        </w:tc>
      </w:tr>
      <w:tr w:rsidR="00FF2DCA" w:rsidRPr="00A93645" w:rsidTr="00FF2DCA">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ЛСП01-2х58</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ЛБ58</w:t>
            </w:r>
          </w:p>
        </w:tc>
        <w:tc>
          <w:tcPr>
            <w:tcW w:w="850"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Н</w:t>
            </w:r>
          </w:p>
        </w:tc>
        <w:tc>
          <w:tcPr>
            <w:tcW w:w="851"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М, Д</w:t>
            </w:r>
          </w:p>
        </w:tc>
        <w:tc>
          <w:tcPr>
            <w:tcW w:w="992"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75; 60</w:t>
            </w:r>
          </w:p>
        </w:tc>
        <w:tc>
          <w:tcPr>
            <w:tcW w:w="1134"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IP64</w:t>
            </w:r>
          </w:p>
        </w:tc>
        <w:tc>
          <w:tcPr>
            <w:tcW w:w="194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1700 х 260 х 210</w:t>
            </w:r>
          </w:p>
        </w:tc>
      </w:tr>
      <w:tr w:rsidR="00FF2DCA" w:rsidRPr="00A93645" w:rsidTr="00FF2DCA">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ЛСП01-2х65</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ЛБ65</w:t>
            </w:r>
          </w:p>
        </w:tc>
        <w:tc>
          <w:tcPr>
            <w:tcW w:w="850"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П</w:t>
            </w:r>
          </w:p>
        </w:tc>
        <w:tc>
          <w:tcPr>
            <w:tcW w:w="851"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М, Д</w:t>
            </w:r>
          </w:p>
        </w:tc>
        <w:tc>
          <w:tcPr>
            <w:tcW w:w="992"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82; 60</w:t>
            </w:r>
          </w:p>
        </w:tc>
        <w:tc>
          <w:tcPr>
            <w:tcW w:w="1134"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5'0</w:t>
            </w:r>
          </w:p>
        </w:tc>
        <w:tc>
          <w:tcPr>
            <w:tcW w:w="194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1700x260x 210</w:t>
            </w:r>
          </w:p>
        </w:tc>
      </w:tr>
      <w:tr w:rsidR="00FF2DCA" w:rsidRPr="00A93645" w:rsidTr="00FF2DCA">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ЛСП02-2х40</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ЛБ40</w:t>
            </w:r>
          </w:p>
        </w:tc>
        <w:tc>
          <w:tcPr>
            <w:tcW w:w="850"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Н, П</w:t>
            </w:r>
          </w:p>
        </w:tc>
        <w:tc>
          <w:tcPr>
            <w:tcW w:w="851" w:type="dxa"/>
            <w:vMerge w:val="restart"/>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Д</w:t>
            </w:r>
          </w:p>
        </w:tc>
        <w:tc>
          <w:tcPr>
            <w:tcW w:w="992"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75,70</w:t>
            </w:r>
          </w:p>
        </w:tc>
        <w:tc>
          <w:tcPr>
            <w:tcW w:w="1134" w:type="dxa"/>
            <w:vMerge w:val="restart"/>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IP20</w:t>
            </w:r>
          </w:p>
        </w:tc>
        <w:tc>
          <w:tcPr>
            <w:tcW w:w="194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1234 х 280 х 159</w:t>
            </w:r>
          </w:p>
        </w:tc>
      </w:tr>
      <w:tr w:rsidR="00FF2DCA" w:rsidRPr="00A93645" w:rsidTr="00FF2DCA">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ЛСП02-2х65</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ЛБ65</w:t>
            </w:r>
          </w:p>
        </w:tc>
        <w:tc>
          <w:tcPr>
            <w:tcW w:w="850"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Н, П</w:t>
            </w:r>
          </w:p>
        </w:tc>
        <w:tc>
          <w:tcPr>
            <w:tcW w:w="851"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75,70</w:t>
            </w:r>
          </w:p>
        </w:tc>
        <w:tc>
          <w:tcPr>
            <w:tcW w:w="1134"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1534 х 280 х 159</w:t>
            </w:r>
          </w:p>
        </w:tc>
      </w:tr>
      <w:tr w:rsidR="00FF2DCA" w:rsidRPr="00A93645" w:rsidTr="00FF2DCA">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ЛСП10-36(2х36)</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ЛБ36</w:t>
            </w:r>
          </w:p>
        </w:tc>
        <w:tc>
          <w:tcPr>
            <w:tcW w:w="850" w:type="dxa"/>
            <w:vMerge w:val="restart"/>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w:t>
            </w:r>
          </w:p>
        </w:tc>
        <w:tc>
          <w:tcPr>
            <w:tcW w:w="851" w:type="dxa"/>
            <w:vMerge w:val="restart"/>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Д</w:t>
            </w:r>
          </w:p>
        </w:tc>
        <w:tc>
          <w:tcPr>
            <w:tcW w:w="992" w:type="dxa"/>
            <w:vMerge w:val="restart"/>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84</w:t>
            </w:r>
          </w:p>
        </w:tc>
        <w:tc>
          <w:tcPr>
            <w:tcW w:w="1134" w:type="dxa"/>
            <w:vMerge w:val="restart"/>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IP65</w:t>
            </w:r>
          </w:p>
        </w:tc>
        <w:tc>
          <w:tcPr>
            <w:tcW w:w="194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1248 х 124 х 170</w:t>
            </w:r>
          </w:p>
        </w:tc>
      </w:tr>
      <w:tr w:rsidR="00FF2DCA" w:rsidRPr="00A93645" w:rsidTr="00FF2DCA">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ЛСП10-58(2х58)</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w:t>
            </w:r>
          </w:p>
        </w:tc>
        <w:tc>
          <w:tcPr>
            <w:tcW w:w="850"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1548 х 124 х 170</w:t>
            </w:r>
          </w:p>
        </w:tc>
      </w:tr>
      <w:tr w:rsidR="00FF2DCA" w:rsidRPr="00A93645" w:rsidTr="00FF2DCA">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ЛСП12-2х40</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ЛБ40(36)</w:t>
            </w:r>
          </w:p>
        </w:tc>
        <w:tc>
          <w:tcPr>
            <w:tcW w:w="850"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1134"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IP66</w:t>
            </w:r>
          </w:p>
        </w:tc>
        <w:tc>
          <w:tcPr>
            <w:tcW w:w="194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1270 х 124 х 132</w:t>
            </w:r>
          </w:p>
        </w:tc>
      </w:tr>
      <w:tr w:rsidR="00FF2DCA" w:rsidRPr="00A93645" w:rsidTr="00FF2DCA">
        <w:trPr>
          <w:trHeight w:val="252"/>
        </w:trPr>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ЛСП/ЛПП12-2х20</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ЛБ20(18)</w:t>
            </w:r>
          </w:p>
        </w:tc>
        <w:tc>
          <w:tcPr>
            <w:tcW w:w="850"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992" w:type="dxa"/>
            <w:vMerge w:val="restart"/>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64</w:t>
            </w:r>
          </w:p>
        </w:tc>
        <w:tc>
          <w:tcPr>
            <w:tcW w:w="1134"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IP54</w:t>
            </w:r>
          </w:p>
        </w:tc>
        <w:tc>
          <w:tcPr>
            <w:tcW w:w="1949" w:type="dxa"/>
            <w:vAlign w:val="center"/>
          </w:tcPr>
          <w:p w:rsidR="00FF2DCA" w:rsidRPr="00A93645" w:rsidRDefault="00FF2DCA"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686х186х160/127</w:t>
            </w:r>
          </w:p>
        </w:tc>
      </w:tr>
      <w:tr w:rsidR="00FF2DCA" w:rsidRPr="00A93645" w:rsidTr="00FF2DCA">
        <w:tc>
          <w:tcPr>
            <w:tcW w:w="2235" w:type="dxa"/>
          </w:tcPr>
          <w:p w:rsidR="00FF2DCA" w:rsidRPr="00A93645" w:rsidRDefault="00FF2DCA"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ЛСП/ЛПП12-2х40</w:t>
            </w:r>
          </w:p>
        </w:tc>
        <w:tc>
          <w:tcPr>
            <w:tcW w:w="1559" w:type="dxa"/>
            <w:vAlign w:val="center"/>
          </w:tcPr>
          <w:p w:rsidR="00FF2DCA" w:rsidRPr="00A93645" w:rsidRDefault="00FF2DCA"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ЛБ40(36)</w:t>
            </w:r>
          </w:p>
        </w:tc>
        <w:tc>
          <w:tcPr>
            <w:tcW w:w="850"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FF2DCA" w:rsidRPr="00A93645" w:rsidRDefault="00FF2DCA" w:rsidP="00903F03">
            <w:pPr>
              <w:autoSpaceDE w:val="0"/>
              <w:autoSpaceDN w:val="0"/>
              <w:adjustRightInd w:val="0"/>
              <w:jc w:val="center"/>
              <w:rPr>
                <w:rFonts w:ascii="Times New Roman" w:hAnsi="Times New Roman" w:cs="Times New Roman"/>
                <w:sz w:val="26"/>
                <w:szCs w:val="26"/>
                <w:lang w:val="uz-Cyrl-UZ"/>
              </w:rPr>
            </w:pPr>
          </w:p>
        </w:tc>
        <w:tc>
          <w:tcPr>
            <w:tcW w:w="1134" w:type="dxa"/>
            <w:vAlign w:val="center"/>
          </w:tcPr>
          <w:p w:rsidR="00FF2DCA" w:rsidRPr="00A93645" w:rsidRDefault="00C5471A" w:rsidP="00903F03">
            <w:pPr>
              <w:autoSpaceDE w:val="0"/>
              <w:autoSpaceDN w:val="0"/>
              <w:adjustRightInd w:val="0"/>
              <w:ind w:left="-108"/>
              <w:jc w:val="center"/>
              <w:rPr>
                <w:rFonts w:ascii="Times New Roman" w:hAnsi="Times New Roman" w:cs="Times New Roman"/>
                <w:sz w:val="26"/>
                <w:szCs w:val="26"/>
                <w:lang w:val="uz-Cyrl-UZ"/>
              </w:rPr>
            </w:pPr>
            <w:r w:rsidRPr="00A93645">
              <w:rPr>
                <w:rFonts w:ascii="Times New Roman" w:hAnsi="Times New Roman" w:cs="Times New Roman"/>
                <w:sz w:val="26"/>
                <w:szCs w:val="26"/>
              </w:rPr>
              <w:t>IP54,IP65</w:t>
            </w:r>
          </w:p>
        </w:tc>
        <w:tc>
          <w:tcPr>
            <w:tcW w:w="1949" w:type="dxa"/>
            <w:vAlign w:val="center"/>
          </w:tcPr>
          <w:p w:rsidR="00FF2DCA" w:rsidRPr="00A93645" w:rsidRDefault="00C5471A"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986х186х160/127</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ЛСП13-2x40(2x65)</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ЛБ40,ЛБ65</w:t>
            </w:r>
          </w:p>
        </w:tc>
        <w:tc>
          <w:tcPr>
            <w:tcW w:w="850"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П</w:t>
            </w:r>
          </w:p>
        </w:tc>
        <w:tc>
          <w:tcPr>
            <w:tcW w:w="851"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 Г</w:t>
            </w:r>
          </w:p>
        </w:tc>
        <w:tc>
          <w:tcPr>
            <w:tcW w:w="992"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75, 70</w:t>
            </w:r>
          </w:p>
        </w:tc>
        <w:tc>
          <w:tcPr>
            <w:tcW w:w="1134"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IP20</w:t>
            </w:r>
          </w:p>
        </w:tc>
        <w:tc>
          <w:tcPr>
            <w:tcW w:w="1949" w:type="dxa"/>
            <w:vAlign w:val="center"/>
          </w:tcPr>
          <w:p w:rsidR="001D67CE" w:rsidRPr="00A93645" w:rsidRDefault="001D67CE"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1246(1546)х480х154</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ЛСП13-2x40(2х65)</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ЛБ40 ЛБ65</w:t>
            </w:r>
          </w:p>
        </w:tc>
        <w:tc>
          <w:tcPr>
            <w:tcW w:w="850"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851"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Специальная</w:t>
            </w:r>
          </w:p>
        </w:tc>
        <w:tc>
          <w:tcPr>
            <w:tcW w:w="992"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1D67CE" w:rsidRPr="00A93645" w:rsidRDefault="001D67CE"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1046(1546)х480х150</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ЛСП18-40 (2х40)</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ЛБР40</w:t>
            </w:r>
          </w:p>
        </w:tc>
        <w:tc>
          <w:tcPr>
            <w:tcW w:w="850"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Н</w:t>
            </w:r>
          </w:p>
        </w:tc>
        <w:tc>
          <w:tcPr>
            <w:tcW w:w="851"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992"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88,85</w:t>
            </w:r>
          </w:p>
        </w:tc>
        <w:tc>
          <w:tcPr>
            <w:tcW w:w="1134"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5'4</w:t>
            </w:r>
          </w:p>
        </w:tc>
        <w:tc>
          <w:tcPr>
            <w:tcW w:w="194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1330 х 65 х 165</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ЛСП18-65 (2х65)</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ЛБР65</w:t>
            </w:r>
          </w:p>
        </w:tc>
        <w:tc>
          <w:tcPr>
            <w:tcW w:w="850"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1610х65х165</w:t>
            </w:r>
          </w:p>
        </w:tc>
      </w:tr>
      <w:tr w:rsidR="001D67CE" w:rsidRPr="00A93645" w:rsidTr="001D67CE">
        <w:tc>
          <w:tcPr>
            <w:tcW w:w="2235"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ЛСП18-18(36,58)</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ЛБ18,ЛБ36</w:t>
            </w:r>
            <w:r w:rsidRPr="00A93645">
              <w:rPr>
                <w:rFonts w:ascii="Times New Roman" w:hAnsi="Times New Roman" w:cs="Times New Roman"/>
                <w:sz w:val="26"/>
                <w:szCs w:val="26"/>
                <w:lang w:val="uz-Cyrl-UZ"/>
              </w:rPr>
              <w:t>,</w:t>
            </w:r>
          </w:p>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ЛБ58</w:t>
            </w:r>
          </w:p>
        </w:tc>
        <w:tc>
          <w:tcPr>
            <w:tcW w:w="850"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851"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М</w:t>
            </w:r>
          </w:p>
        </w:tc>
        <w:tc>
          <w:tcPr>
            <w:tcW w:w="992"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75</w:t>
            </w:r>
          </w:p>
        </w:tc>
        <w:tc>
          <w:tcPr>
            <w:tcW w:w="1134"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IP65</w:t>
            </w:r>
          </w:p>
        </w:tc>
        <w:tc>
          <w:tcPr>
            <w:tcW w:w="1949" w:type="dxa"/>
            <w:vAlign w:val="center"/>
          </w:tcPr>
          <w:p w:rsidR="001D67CE" w:rsidRPr="00A93645" w:rsidRDefault="001D67CE"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750(1330)х75х1801630 х 75 х 180</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ЛСП18-18(2х18)</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w:t>
            </w:r>
          </w:p>
        </w:tc>
        <w:tc>
          <w:tcPr>
            <w:tcW w:w="850"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П</w:t>
            </w:r>
          </w:p>
        </w:tc>
        <w:tc>
          <w:tcPr>
            <w:tcW w:w="851"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Д</w:t>
            </w:r>
          </w:p>
        </w:tc>
        <w:tc>
          <w:tcPr>
            <w:tcW w:w="992"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70</w:t>
            </w:r>
          </w:p>
        </w:tc>
        <w:tc>
          <w:tcPr>
            <w:tcW w:w="1134"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5'4</w:t>
            </w:r>
          </w:p>
        </w:tc>
        <w:tc>
          <w:tcPr>
            <w:tcW w:w="1949" w:type="dxa"/>
            <w:vAlign w:val="center"/>
          </w:tcPr>
          <w:p w:rsidR="001D67CE" w:rsidRPr="00A93645" w:rsidRDefault="001D67CE"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720х152(270)х204</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ЛСП18-36(2х36)</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ЛБ36</w:t>
            </w:r>
          </w:p>
        </w:tc>
        <w:tc>
          <w:tcPr>
            <w:tcW w:w="850"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1D67CE" w:rsidRPr="00A93645" w:rsidRDefault="001D67CE"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1330х152(270)х204</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ЛСП18-58(2х58)</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w:t>
            </w:r>
          </w:p>
        </w:tc>
        <w:tc>
          <w:tcPr>
            <w:tcW w:w="850"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1D67CE" w:rsidRPr="00A93645" w:rsidRDefault="001D67CE"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1630х152(270)х204</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ЛСП18-2х18(2х36)</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ЛБ18,ЛБ36</w:t>
            </w:r>
          </w:p>
        </w:tc>
        <w:tc>
          <w:tcPr>
            <w:tcW w:w="850"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Р</w:t>
            </w:r>
          </w:p>
        </w:tc>
        <w:tc>
          <w:tcPr>
            <w:tcW w:w="851"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Специальная</w:t>
            </w:r>
          </w:p>
        </w:tc>
        <w:tc>
          <w:tcPr>
            <w:tcW w:w="992"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70</w:t>
            </w:r>
          </w:p>
        </w:tc>
        <w:tc>
          <w:tcPr>
            <w:tcW w:w="1134" w:type="dxa"/>
            <w:vMerge w:val="restart"/>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IP65</w:t>
            </w:r>
          </w:p>
        </w:tc>
        <w:tc>
          <w:tcPr>
            <w:tcW w:w="1949" w:type="dxa"/>
            <w:vAlign w:val="center"/>
          </w:tcPr>
          <w:p w:rsidR="001D67CE" w:rsidRPr="00A93645" w:rsidRDefault="001D67CE"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710(1320)х240х126</w:t>
            </w:r>
          </w:p>
        </w:tc>
      </w:tr>
      <w:tr w:rsidR="001D67CE" w:rsidRPr="00A93645" w:rsidTr="00FF2DCA">
        <w:tc>
          <w:tcPr>
            <w:tcW w:w="2235" w:type="dxa"/>
          </w:tcPr>
          <w:p w:rsidR="001D67CE" w:rsidRPr="00A93645" w:rsidRDefault="001D67CE"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ЛСП18-2х58</w:t>
            </w:r>
          </w:p>
        </w:tc>
        <w:tc>
          <w:tcPr>
            <w:tcW w:w="1559" w:type="dxa"/>
            <w:vAlign w:val="center"/>
          </w:tcPr>
          <w:p w:rsidR="001D67CE" w:rsidRPr="00A93645" w:rsidRDefault="001D67CE"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w:t>
            </w:r>
          </w:p>
        </w:tc>
        <w:tc>
          <w:tcPr>
            <w:tcW w:w="850"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1D67CE" w:rsidRPr="00A93645" w:rsidRDefault="001D67CE"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1D67CE" w:rsidRPr="00A93645" w:rsidRDefault="001D67CE"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1620 х 240 х 126</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ЛСП22-2х65</w:t>
            </w:r>
          </w:p>
        </w:tc>
        <w:tc>
          <w:tcPr>
            <w:tcW w:w="155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ЛБР65,ЛБ65</w:t>
            </w:r>
          </w:p>
        </w:tc>
        <w:tc>
          <w:tcPr>
            <w:tcW w:w="850"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Н, П</w:t>
            </w:r>
          </w:p>
        </w:tc>
        <w:tc>
          <w:tcPr>
            <w:tcW w:w="851" w:type="dxa"/>
            <w:vMerge w:val="restart"/>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Д</w:t>
            </w:r>
          </w:p>
        </w:tc>
        <w:tc>
          <w:tcPr>
            <w:tcW w:w="992"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85,70</w:t>
            </w:r>
          </w:p>
        </w:tc>
        <w:tc>
          <w:tcPr>
            <w:tcW w:w="1134"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5'0,5'3</w:t>
            </w:r>
          </w:p>
        </w:tc>
        <w:tc>
          <w:tcPr>
            <w:tcW w:w="194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1625x280x215</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ЛПП04-2х40(36)</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ЛБ40(36)</w:t>
            </w:r>
          </w:p>
        </w:tc>
        <w:tc>
          <w:tcPr>
            <w:tcW w:w="850" w:type="dxa"/>
            <w:vMerge w:val="restart"/>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П</w:t>
            </w: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Merge w:val="restart"/>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60</w:t>
            </w:r>
          </w:p>
        </w:tc>
        <w:tc>
          <w:tcPr>
            <w:tcW w:w="1134"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IP54</w:t>
            </w:r>
          </w:p>
        </w:tc>
        <w:tc>
          <w:tcPr>
            <w:tcW w:w="194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1290 х 190 х 140</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ЛПП07-18(2х18)</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w:t>
            </w:r>
          </w:p>
        </w:tc>
        <w:tc>
          <w:tcPr>
            <w:tcW w:w="850"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134" w:type="dxa"/>
            <w:vMerge w:val="restart"/>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IP65</w:t>
            </w:r>
          </w:p>
        </w:tc>
        <w:tc>
          <w:tcPr>
            <w:tcW w:w="194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660х100(160)х100</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ЛПП07-36(2х36)</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ЛБ36</w:t>
            </w:r>
          </w:p>
        </w:tc>
        <w:tc>
          <w:tcPr>
            <w:tcW w:w="850"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1270х100(160)х100</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ЛПП07-58(2х58)</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w:t>
            </w:r>
          </w:p>
        </w:tc>
        <w:tc>
          <w:tcPr>
            <w:tcW w:w="850"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1570х100(160)х100</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ЛПП12-18(2х18)</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w:t>
            </w:r>
          </w:p>
        </w:tc>
        <w:tc>
          <w:tcPr>
            <w:tcW w:w="850" w:type="dxa"/>
            <w:vMerge w:val="restart"/>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w:t>
            </w: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75</w:t>
            </w:r>
          </w:p>
        </w:tc>
        <w:tc>
          <w:tcPr>
            <w:tcW w:w="1134"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790х78(170)х12</w:t>
            </w:r>
            <w:r w:rsidRPr="00A93645">
              <w:rPr>
                <w:rFonts w:ascii="Times New Roman" w:hAnsi="Times New Roman" w:cs="Times New Roman"/>
                <w:sz w:val="26"/>
                <w:szCs w:val="26"/>
                <w:lang w:val="uz-Cyrl-UZ"/>
              </w:rPr>
              <w:t>5</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ЛПП12-36(2х36)</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ЛБ36</w:t>
            </w:r>
          </w:p>
        </w:tc>
        <w:tc>
          <w:tcPr>
            <w:tcW w:w="850"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75</w:t>
            </w:r>
          </w:p>
        </w:tc>
        <w:tc>
          <w:tcPr>
            <w:tcW w:w="1134"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1396х78(170)х125</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ЛПП12-58(2х58)</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w:t>
            </w:r>
          </w:p>
        </w:tc>
        <w:tc>
          <w:tcPr>
            <w:tcW w:w="850"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75</w:t>
            </w:r>
          </w:p>
        </w:tc>
        <w:tc>
          <w:tcPr>
            <w:tcW w:w="1134"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1660х78(170)х125</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ЛПП12-2х40</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ЛБ40(36)</w:t>
            </w:r>
          </w:p>
        </w:tc>
        <w:tc>
          <w:tcPr>
            <w:tcW w:w="850"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84</w:t>
            </w:r>
          </w:p>
        </w:tc>
        <w:tc>
          <w:tcPr>
            <w:tcW w:w="1134"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IP66</w:t>
            </w:r>
          </w:p>
        </w:tc>
        <w:tc>
          <w:tcPr>
            <w:tcW w:w="194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1270х124х180</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ЛПП20-18(2х18)</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w:t>
            </w:r>
          </w:p>
        </w:tc>
        <w:tc>
          <w:tcPr>
            <w:tcW w:w="850"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Merge w:val="restart"/>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75</w:t>
            </w:r>
          </w:p>
        </w:tc>
        <w:tc>
          <w:tcPr>
            <w:tcW w:w="1134"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680х103(175)х114</w:t>
            </w:r>
          </w:p>
        </w:tc>
      </w:tr>
      <w:tr w:rsidR="007C3385" w:rsidRPr="00A93645" w:rsidTr="00FF2DCA">
        <w:tc>
          <w:tcPr>
            <w:tcW w:w="2235" w:type="dxa"/>
          </w:tcPr>
          <w:p w:rsidR="007C3385" w:rsidRPr="00A93645" w:rsidRDefault="007C3385"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ЛПП20-36(2х36)</w:t>
            </w:r>
          </w:p>
        </w:tc>
        <w:tc>
          <w:tcPr>
            <w:tcW w:w="1559"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ЛБ36</w:t>
            </w:r>
          </w:p>
        </w:tc>
        <w:tc>
          <w:tcPr>
            <w:tcW w:w="850"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7C3385" w:rsidRPr="00A93645" w:rsidRDefault="007C3385" w:rsidP="00903F03">
            <w:pPr>
              <w:autoSpaceDE w:val="0"/>
              <w:autoSpaceDN w:val="0"/>
              <w:adjustRightInd w:val="0"/>
              <w:jc w:val="center"/>
              <w:rPr>
                <w:rFonts w:ascii="Times New Roman" w:hAnsi="Times New Roman" w:cs="Times New Roman"/>
                <w:sz w:val="26"/>
                <w:szCs w:val="26"/>
              </w:rPr>
            </w:pPr>
          </w:p>
        </w:tc>
        <w:tc>
          <w:tcPr>
            <w:tcW w:w="1134" w:type="dxa"/>
            <w:vAlign w:val="center"/>
          </w:tcPr>
          <w:p w:rsidR="007C3385" w:rsidRPr="00A93645" w:rsidRDefault="007C3385"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7C3385" w:rsidRPr="00A93645" w:rsidRDefault="007C3385"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1235х103(175)х114</w:t>
            </w:r>
          </w:p>
        </w:tc>
      </w:tr>
      <w:tr w:rsidR="00365ED1" w:rsidRPr="00A93645" w:rsidTr="00FF2DCA">
        <w:tc>
          <w:tcPr>
            <w:tcW w:w="2235" w:type="dxa"/>
          </w:tcPr>
          <w:p w:rsidR="00365ED1" w:rsidRPr="00A93645" w:rsidRDefault="00365ED1"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ЛПП20-58(2х58)</w:t>
            </w:r>
          </w:p>
        </w:tc>
        <w:tc>
          <w:tcPr>
            <w:tcW w:w="1559" w:type="dxa"/>
            <w:vAlign w:val="center"/>
          </w:tcPr>
          <w:p w:rsidR="00365ED1" w:rsidRPr="00A93645" w:rsidRDefault="00365ED1"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w:t>
            </w:r>
          </w:p>
        </w:tc>
        <w:tc>
          <w:tcPr>
            <w:tcW w:w="850" w:type="dxa"/>
            <w:vAlign w:val="center"/>
          </w:tcPr>
          <w:p w:rsidR="00365ED1" w:rsidRPr="00A93645" w:rsidRDefault="00365ED1"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w:t>
            </w:r>
          </w:p>
        </w:tc>
        <w:tc>
          <w:tcPr>
            <w:tcW w:w="851" w:type="dxa"/>
            <w:vMerge w:val="restart"/>
            <w:vAlign w:val="center"/>
          </w:tcPr>
          <w:p w:rsidR="00365ED1" w:rsidRPr="00A93645" w:rsidRDefault="00365ED1"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Д</w:t>
            </w:r>
          </w:p>
        </w:tc>
        <w:tc>
          <w:tcPr>
            <w:tcW w:w="992" w:type="dxa"/>
            <w:vAlign w:val="center"/>
          </w:tcPr>
          <w:p w:rsidR="00365ED1" w:rsidRPr="00A93645" w:rsidRDefault="00365ED1"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75</w:t>
            </w:r>
          </w:p>
        </w:tc>
        <w:tc>
          <w:tcPr>
            <w:tcW w:w="1134" w:type="dxa"/>
            <w:vAlign w:val="center"/>
          </w:tcPr>
          <w:p w:rsidR="00365ED1" w:rsidRPr="00A93645" w:rsidRDefault="00365ED1"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IP54</w:t>
            </w:r>
          </w:p>
        </w:tc>
        <w:tc>
          <w:tcPr>
            <w:tcW w:w="1949" w:type="dxa"/>
            <w:vAlign w:val="center"/>
          </w:tcPr>
          <w:p w:rsidR="00365ED1" w:rsidRPr="00A93645" w:rsidRDefault="00365ED1"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1585х103(175)х114</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ЛПБ01-2х11</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КЛЛ11</w:t>
            </w:r>
          </w:p>
        </w:tc>
        <w:tc>
          <w:tcPr>
            <w:tcW w:w="850"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П</w:t>
            </w: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65</w:t>
            </w:r>
          </w:p>
        </w:tc>
        <w:tc>
          <w:tcPr>
            <w:tcW w:w="1134"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IP20</w:t>
            </w: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305х105х85</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ЛПП05-2х11</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КЛЛ11</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60</w:t>
            </w: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410х158х100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ЛПП06</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w:t>
            </w: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410х158х100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ЛББ07</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КЛЛ11</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50</w:t>
            </w: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300х80х90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ЛПО06-20(2х20)</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ЛБ20</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70</w:t>
            </w: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650х60(180)х115</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lang w:val="uz-Cyrl-UZ"/>
              </w:rPr>
            </w:pPr>
            <w:r w:rsidRPr="00A93645">
              <w:rPr>
                <w:rFonts w:ascii="Times New Roman" w:hAnsi="Times New Roman" w:cs="Times New Roman"/>
                <w:sz w:val="26"/>
                <w:szCs w:val="26"/>
              </w:rPr>
              <w:t>ЛПО06-40(2х40)</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ЛБ40</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1250х60(180)х115</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ЛПО06-2х65(2х80)</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ЛБ65,ЛБ8</w:t>
            </w:r>
            <w:r w:rsidRPr="00A93645">
              <w:rPr>
                <w:rFonts w:ascii="Times New Roman" w:hAnsi="Times New Roman" w:cs="Times New Roman"/>
                <w:sz w:val="26"/>
                <w:szCs w:val="26"/>
                <w:lang w:val="uz-Cyrl-UZ"/>
              </w:rPr>
              <w:t>0</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1550х180х80(150)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ЛПО06-4х20(4х40)</w:t>
            </w:r>
            <w:r w:rsidRPr="00A93645">
              <w:rPr>
                <w:rFonts w:ascii="Times New Roman" w:hAnsi="Times New Roman" w:cs="Times New Roman"/>
                <w:sz w:val="26"/>
                <w:szCs w:val="26"/>
                <w:lang w:val="uz-Cyrl-UZ"/>
              </w:rPr>
              <w:t xml:space="preserve"> </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ЛБ20,ЛБ40</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650(1250)х350х90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ЛПО02-2х20(4х20)</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ЛБ20</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Г,</w:t>
            </w:r>
            <w:r w:rsidRPr="00A93645">
              <w:rPr>
                <w:rFonts w:ascii="Times New Roman" w:hAnsi="Times New Roman" w:cs="Times New Roman"/>
                <w:sz w:val="26"/>
                <w:szCs w:val="26"/>
                <w:lang w:val="uz-Cyrl-UZ"/>
              </w:rPr>
              <w:t xml:space="preserve"> </w:t>
            </w:r>
            <w:r w:rsidRPr="00A93645">
              <w:rPr>
                <w:rFonts w:ascii="Times New Roman" w:hAnsi="Times New Roman" w:cs="Times New Roman"/>
                <w:sz w:val="26"/>
                <w:szCs w:val="26"/>
              </w:rPr>
              <w:t>Д</w:t>
            </w:r>
          </w:p>
        </w:tc>
        <w:tc>
          <w:tcPr>
            <w:tcW w:w="992"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50</w:t>
            </w: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lang w:val="uz-Cyrl-UZ"/>
              </w:rPr>
            </w:pPr>
            <w:r w:rsidRPr="00A93645">
              <w:rPr>
                <w:rFonts w:ascii="Times New Roman" w:hAnsi="Times New Roman" w:cs="Times New Roman"/>
                <w:sz w:val="26"/>
                <w:szCs w:val="26"/>
              </w:rPr>
              <w:t>650х220(420)x100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ЛПОП-2х18(4х18)</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w:t>
            </w:r>
          </w:p>
        </w:tc>
        <w:tc>
          <w:tcPr>
            <w:tcW w:w="850"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w:t>
            </w:r>
          </w:p>
        </w:tc>
        <w:tc>
          <w:tcPr>
            <w:tcW w:w="851"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Г</w:t>
            </w:r>
          </w:p>
        </w:tc>
        <w:tc>
          <w:tcPr>
            <w:tcW w:w="992"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70</w:t>
            </w: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650х340(650)х94</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ЛПО11-36(2х36)</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ЛБ36</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1255х170(340)х94</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ЛПО12-2х18(20)</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ЛБ18(20)</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Д</w:t>
            </w:r>
          </w:p>
        </w:tc>
        <w:tc>
          <w:tcPr>
            <w:tcW w:w="992"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75</w:t>
            </w: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645х165х91</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ЛПО12-2х40(36)</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ЛБ40(36)</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1250х165х91</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ЛПО12-2х58</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ЛБ58(65)</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1555х165х91</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 xml:space="preserve">ЛСО12-58 </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lang w:val="uz-Cyrl-UZ"/>
              </w:rPr>
              <w:t>70</w:t>
            </w: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1538х127х120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ЛСО20-36(2х36)</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ЛБ36</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М</w:t>
            </w: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1265х90х120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ЛСО20-58(2х58)</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ЛБ58</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1565(3130)х90х120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ЛБО12-18</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ЛБ18</w:t>
            </w:r>
          </w:p>
        </w:tc>
        <w:tc>
          <w:tcPr>
            <w:tcW w:w="850"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851" w:type="dxa"/>
            <w:vMerge w:val="restart"/>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lang w:val="uz-Cyrl-UZ"/>
              </w:rPr>
              <w:t>Д</w:t>
            </w:r>
          </w:p>
        </w:tc>
        <w:tc>
          <w:tcPr>
            <w:tcW w:w="992"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134"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694х520 х300</w:t>
            </w:r>
          </w:p>
        </w:tc>
      </w:tr>
      <w:tr w:rsidR="00296FF4" w:rsidRPr="00A93645" w:rsidTr="00FF2DCA">
        <w:tc>
          <w:tcPr>
            <w:tcW w:w="2235" w:type="dxa"/>
          </w:tcPr>
          <w:p w:rsidR="00296FF4" w:rsidRPr="00A93645" w:rsidRDefault="00296FF4" w:rsidP="00903F03">
            <w:pPr>
              <w:autoSpaceDE w:val="0"/>
              <w:autoSpaceDN w:val="0"/>
              <w:adjustRightInd w:val="0"/>
              <w:rPr>
                <w:rFonts w:ascii="Times New Roman" w:hAnsi="Times New Roman" w:cs="Times New Roman"/>
                <w:sz w:val="26"/>
                <w:szCs w:val="26"/>
              </w:rPr>
            </w:pPr>
            <w:r w:rsidRPr="00A93645">
              <w:rPr>
                <w:rFonts w:ascii="Times New Roman" w:hAnsi="Times New Roman" w:cs="Times New Roman"/>
                <w:sz w:val="26"/>
                <w:szCs w:val="26"/>
              </w:rPr>
              <w:t>ПВЛМ-2х40-01</w:t>
            </w:r>
          </w:p>
        </w:tc>
        <w:tc>
          <w:tcPr>
            <w:tcW w:w="1559"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ЛБР40</w:t>
            </w:r>
          </w:p>
        </w:tc>
        <w:tc>
          <w:tcPr>
            <w:tcW w:w="850"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П</w:t>
            </w:r>
          </w:p>
        </w:tc>
        <w:tc>
          <w:tcPr>
            <w:tcW w:w="851" w:type="dxa"/>
            <w:vMerge/>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p>
        </w:tc>
        <w:tc>
          <w:tcPr>
            <w:tcW w:w="992"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rPr>
            </w:pPr>
            <w:r w:rsidRPr="00A93645">
              <w:rPr>
                <w:rFonts w:ascii="Times New Roman" w:hAnsi="Times New Roman" w:cs="Times New Roman"/>
                <w:sz w:val="26"/>
                <w:szCs w:val="26"/>
              </w:rPr>
              <w:t>85</w:t>
            </w:r>
          </w:p>
        </w:tc>
        <w:tc>
          <w:tcPr>
            <w:tcW w:w="1134" w:type="dxa"/>
            <w:vAlign w:val="center"/>
          </w:tcPr>
          <w:p w:rsidR="00296FF4" w:rsidRPr="00A93645" w:rsidRDefault="00296FF4" w:rsidP="00903F03">
            <w:pPr>
              <w:autoSpaceDE w:val="0"/>
              <w:autoSpaceDN w:val="0"/>
              <w:adjustRightInd w:val="0"/>
              <w:jc w:val="center"/>
              <w:rPr>
                <w:rFonts w:ascii="Times New Roman" w:hAnsi="Times New Roman" w:cs="Times New Roman"/>
                <w:sz w:val="26"/>
                <w:szCs w:val="26"/>
                <w:lang w:val="uz-Cyrl-UZ"/>
              </w:rPr>
            </w:pPr>
            <w:r w:rsidRPr="00A93645">
              <w:rPr>
                <w:rFonts w:ascii="Times New Roman" w:hAnsi="Times New Roman" w:cs="Times New Roman"/>
                <w:sz w:val="26"/>
                <w:szCs w:val="26"/>
              </w:rPr>
              <w:t>5'0</w:t>
            </w:r>
          </w:p>
        </w:tc>
        <w:tc>
          <w:tcPr>
            <w:tcW w:w="1949" w:type="dxa"/>
            <w:vAlign w:val="center"/>
          </w:tcPr>
          <w:p w:rsidR="00296FF4" w:rsidRPr="00A93645" w:rsidRDefault="00296FF4" w:rsidP="00903F03">
            <w:pPr>
              <w:autoSpaceDE w:val="0"/>
              <w:autoSpaceDN w:val="0"/>
              <w:adjustRightInd w:val="0"/>
              <w:ind w:left="-108"/>
              <w:jc w:val="center"/>
              <w:rPr>
                <w:rFonts w:ascii="Times New Roman" w:hAnsi="Times New Roman" w:cs="Times New Roman"/>
                <w:sz w:val="26"/>
                <w:szCs w:val="26"/>
              </w:rPr>
            </w:pPr>
            <w:r w:rsidRPr="00A93645">
              <w:rPr>
                <w:rFonts w:ascii="Times New Roman" w:hAnsi="Times New Roman" w:cs="Times New Roman"/>
                <w:sz w:val="26"/>
                <w:szCs w:val="26"/>
              </w:rPr>
              <w:t>1325х148х160</w:t>
            </w:r>
          </w:p>
        </w:tc>
      </w:tr>
    </w:tbl>
    <w:p w:rsidR="007C3385" w:rsidRPr="00A93645" w:rsidRDefault="007C3385" w:rsidP="00903F03">
      <w:pPr>
        <w:autoSpaceDE w:val="0"/>
        <w:autoSpaceDN w:val="0"/>
        <w:adjustRightInd w:val="0"/>
        <w:spacing w:after="0" w:line="240" w:lineRule="auto"/>
        <w:rPr>
          <w:rFonts w:ascii="Times New Roman" w:hAnsi="Times New Roman" w:cs="Times New Roman"/>
          <w:sz w:val="26"/>
          <w:szCs w:val="26"/>
        </w:rPr>
      </w:pPr>
    </w:p>
    <w:p w:rsidR="007D781D" w:rsidRDefault="007D781D" w:rsidP="00903F03">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Б.4</w:t>
      </w:r>
    </w:p>
    <w:p w:rsidR="00A56586" w:rsidRPr="007D781D" w:rsidRDefault="007D781D" w:rsidP="00903F03">
      <w:pPr>
        <w:autoSpaceDE w:val="0"/>
        <w:autoSpaceDN w:val="0"/>
        <w:adjustRightInd w:val="0"/>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rPr>
        <w:t>Технические данные светильников для производственных помещений</w:t>
      </w:r>
      <w:r>
        <w:rPr>
          <w:rFonts w:ascii="Times New Roman" w:hAnsi="Times New Roman" w:cs="Times New Roman"/>
          <w:sz w:val="28"/>
          <w:szCs w:val="28"/>
          <w:lang w:val="uz-Cyrl-UZ"/>
        </w:rPr>
        <w:t xml:space="preserve"> </w:t>
      </w:r>
      <w:r>
        <w:rPr>
          <w:rFonts w:ascii="Times New Roman" w:hAnsi="Times New Roman" w:cs="Times New Roman"/>
          <w:sz w:val="28"/>
          <w:szCs w:val="28"/>
        </w:rPr>
        <w:t>с лампами типа ДРЛ</w:t>
      </w:r>
      <w:r>
        <w:rPr>
          <w:rFonts w:ascii="Times New Roman" w:hAnsi="Times New Roman" w:cs="Times New Roman"/>
          <w:sz w:val="28"/>
          <w:szCs w:val="28"/>
          <w:lang w:val="uz-Cyrl-UZ"/>
        </w:rPr>
        <w:t xml:space="preserve"> </w:t>
      </w:r>
    </w:p>
    <w:p w:rsidR="007D781D" w:rsidRPr="008E6A4E" w:rsidRDefault="007D781D" w:rsidP="00903F03">
      <w:pPr>
        <w:autoSpaceDE w:val="0"/>
        <w:autoSpaceDN w:val="0"/>
        <w:adjustRightInd w:val="0"/>
        <w:spacing w:after="0" w:line="240" w:lineRule="auto"/>
        <w:jc w:val="center"/>
        <w:rPr>
          <w:rFonts w:ascii="Times New Roman" w:hAnsi="Times New Roman" w:cs="Times New Roman"/>
          <w:sz w:val="26"/>
          <w:szCs w:val="26"/>
          <w:lang w:val="uz-Cyrl-UZ"/>
        </w:rPr>
      </w:pPr>
      <w:r w:rsidRPr="008E6A4E">
        <w:rPr>
          <w:rFonts w:ascii="Times New Roman" w:hAnsi="Times New Roman" w:cs="Times New Roman"/>
          <w:sz w:val="26"/>
          <w:szCs w:val="26"/>
        </w:rPr>
        <w:t>Технические данные светильников для производственных помещений с лампами</w:t>
      </w:r>
      <w:r w:rsidRPr="008E6A4E">
        <w:rPr>
          <w:rFonts w:ascii="Times New Roman" w:hAnsi="Times New Roman" w:cs="Times New Roman"/>
          <w:sz w:val="26"/>
          <w:szCs w:val="26"/>
          <w:lang w:val="uz-Cyrl-UZ"/>
        </w:rPr>
        <w:t xml:space="preserve"> </w:t>
      </w:r>
      <w:r w:rsidRPr="008E6A4E">
        <w:rPr>
          <w:rFonts w:ascii="Times New Roman" w:hAnsi="Times New Roman" w:cs="Times New Roman"/>
          <w:sz w:val="26"/>
          <w:szCs w:val="26"/>
        </w:rPr>
        <w:t>типа ДНаТ</w:t>
      </w:r>
    </w:p>
    <w:tbl>
      <w:tblPr>
        <w:tblStyle w:val="ab"/>
        <w:tblW w:w="0" w:type="auto"/>
        <w:tblLook w:val="04A0" w:firstRow="1" w:lastRow="0" w:firstColumn="1" w:lastColumn="0" w:noHBand="0" w:noVBand="1"/>
      </w:tblPr>
      <w:tblGrid>
        <w:gridCol w:w="2045"/>
        <w:gridCol w:w="2718"/>
        <w:gridCol w:w="1661"/>
        <w:gridCol w:w="1126"/>
        <w:gridCol w:w="1738"/>
      </w:tblGrid>
      <w:tr w:rsidR="007D781D" w:rsidRPr="008E6A4E" w:rsidTr="00303D49">
        <w:tc>
          <w:tcPr>
            <w:tcW w:w="2133"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светильника</w:t>
            </w:r>
          </w:p>
        </w:tc>
        <w:tc>
          <w:tcPr>
            <w:tcW w:w="282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лампы</w:t>
            </w:r>
          </w:p>
        </w:tc>
        <w:tc>
          <w:tcPr>
            <w:tcW w:w="1661"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КСС</w:t>
            </w:r>
          </w:p>
        </w:tc>
        <w:tc>
          <w:tcPr>
            <w:tcW w:w="1126"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КПД, %</w:t>
            </w:r>
          </w:p>
        </w:tc>
        <w:tc>
          <w:tcPr>
            <w:tcW w:w="183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Степень защиты</w:t>
            </w:r>
          </w:p>
        </w:tc>
      </w:tr>
      <w:tr w:rsidR="007D781D" w:rsidRPr="008E6A4E" w:rsidTr="00303D49">
        <w:tc>
          <w:tcPr>
            <w:tcW w:w="2133" w:type="dxa"/>
          </w:tcPr>
          <w:p w:rsidR="007D781D" w:rsidRPr="008E6A4E" w:rsidRDefault="007D781D"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РПП01-50(80,125)</w:t>
            </w:r>
          </w:p>
        </w:tc>
        <w:tc>
          <w:tcPr>
            <w:tcW w:w="282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ДРЛ50,ДРЛ80, ДРЛ125</w:t>
            </w:r>
          </w:p>
        </w:tc>
        <w:tc>
          <w:tcPr>
            <w:tcW w:w="1661"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w:t>
            </w:r>
          </w:p>
        </w:tc>
        <w:tc>
          <w:tcPr>
            <w:tcW w:w="1126"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65,60,60</w:t>
            </w:r>
          </w:p>
        </w:tc>
        <w:tc>
          <w:tcPr>
            <w:tcW w:w="1830" w:type="dxa"/>
            <w:vMerge w:val="restart"/>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IP54</w:t>
            </w:r>
          </w:p>
        </w:tc>
      </w:tr>
      <w:tr w:rsidR="007D781D" w:rsidRPr="008E6A4E" w:rsidTr="00303D49">
        <w:tc>
          <w:tcPr>
            <w:tcW w:w="2133" w:type="dxa"/>
          </w:tcPr>
          <w:p w:rsidR="007D781D" w:rsidRPr="008E6A4E" w:rsidRDefault="007D781D"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РСП02-80(125)</w:t>
            </w:r>
          </w:p>
        </w:tc>
        <w:tc>
          <w:tcPr>
            <w:tcW w:w="282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ДРЛ80,ДРЛ125</w:t>
            </w:r>
          </w:p>
        </w:tc>
        <w:tc>
          <w:tcPr>
            <w:tcW w:w="1661"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М</w:t>
            </w:r>
          </w:p>
        </w:tc>
        <w:tc>
          <w:tcPr>
            <w:tcW w:w="1126"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80</w:t>
            </w:r>
          </w:p>
        </w:tc>
        <w:tc>
          <w:tcPr>
            <w:tcW w:w="1830" w:type="dxa"/>
            <w:vMerge/>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p>
        </w:tc>
      </w:tr>
      <w:tr w:rsidR="007D781D" w:rsidRPr="008E6A4E" w:rsidTr="00303D49">
        <w:tc>
          <w:tcPr>
            <w:tcW w:w="2133" w:type="dxa"/>
          </w:tcPr>
          <w:p w:rsidR="007D781D" w:rsidRPr="008E6A4E" w:rsidRDefault="007D781D"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РСП04-250(400)</w:t>
            </w:r>
          </w:p>
        </w:tc>
        <w:tc>
          <w:tcPr>
            <w:tcW w:w="282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ДРЛ250, ДРЛ400</w:t>
            </w:r>
          </w:p>
        </w:tc>
        <w:tc>
          <w:tcPr>
            <w:tcW w:w="1661"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w:t>
            </w:r>
          </w:p>
        </w:tc>
        <w:tc>
          <w:tcPr>
            <w:tcW w:w="1126"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60</w:t>
            </w:r>
          </w:p>
        </w:tc>
        <w:tc>
          <w:tcPr>
            <w:tcW w:w="183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IP54</w:t>
            </w:r>
          </w:p>
        </w:tc>
      </w:tr>
      <w:tr w:rsidR="007D781D" w:rsidRPr="008E6A4E" w:rsidTr="00303D49">
        <w:tc>
          <w:tcPr>
            <w:tcW w:w="2133" w:type="dxa"/>
          </w:tcPr>
          <w:p w:rsidR="007D781D" w:rsidRPr="008E6A4E" w:rsidRDefault="007D781D"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РСП04-250(400)</w:t>
            </w:r>
          </w:p>
        </w:tc>
        <w:tc>
          <w:tcPr>
            <w:tcW w:w="2820" w:type="dxa"/>
          </w:tcPr>
          <w:p w:rsidR="007D781D" w:rsidRPr="008E6A4E" w:rsidRDefault="007D781D"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ДРЛ250,ДРЛ400</w:t>
            </w:r>
          </w:p>
        </w:tc>
        <w:tc>
          <w:tcPr>
            <w:tcW w:w="1661"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w:t>
            </w:r>
          </w:p>
        </w:tc>
        <w:tc>
          <w:tcPr>
            <w:tcW w:w="1126"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65,60</w:t>
            </w:r>
          </w:p>
        </w:tc>
        <w:tc>
          <w:tcPr>
            <w:tcW w:w="183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IP23</w:t>
            </w:r>
          </w:p>
        </w:tc>
      </w:tr>
      <w:tr w:rsidR="007D781D" w:rsidRPr="008E6A4E" w:rsidTr="00303D49">
        <w:tc>
          <w:tcPr>
            <w:tcW w:w="2133" w:type="dxa"/>
          </w:tcPr>
          <w:p w:rsidR="007D781D" w:rsidRPr="008E6A4E" w:rsidRDefault="007D781D"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РСП05-250(400)</w:t>
            </w:r>
          </w:p>
        </w:tc>
        <w:tc>
          <w:tcPr>
            <w:tcW w:w="282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ДРЛ250,ДРЛ400</w:t>
            </w:r>
          </w:p>
        </w:tc>
        <w:tc>
          <w:tcPr>
            <w:tcW w:w="1661"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w:t>
            </w:r>
          </w:p>
        </w:tc>
        <w:tc>
          <w:tcPr>
            <w:tcW w:w="1126"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70</w:t>
            </w:r>
          </w:p>
        </w:tc>
        <w:tc>
          <w:tcPr>
            <w:tcW w:w="183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IP20</w:t>
            </w:r>
          </w:p>
        </w:tc>
      </w:tr>
      <w:tr w:rsidR="007D781D" w:rsidRPr="008E6A4E" w:rsidTr="00303D49">
        <w:tc>
          <w:tcPr>
            <w:tcW w:w="2133" w:type="dxa"/>
          </w:tcPr>
          <w:p w:rsidR="007D781D" w:rsidRPr="008E6A4E" w:rsidRDefault="007D781D"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РСП05-700(1000)</w:t>
            </w:r>
          </w:p>
        </w:tc>
        <w:tc>
          <w:tcPr>
            <w:tcW w:w="282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ДРЛ700,ДРЛ1000</w:t>
            </w:r>
          </w:p>
        </w:tc>
        <w:tc>
          <w:tcPr>
            <w:tcW w:w="1661"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w:t>
            </w:r>
          </w:p>
        </w:tc>
        <w:tc>
          <w:tcPr>
            <w:tcW w:w="1126"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70</w:t>
            </w:r>
          </w:p>
        </w:tc>
        <w:tc>
          <w:tcPr>
            <w:tcW w:w="183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IP20</w:t>
            </w:r>
          </w:p>
        </w:tc>
      </w:tr>
      <w:tr w:rsidR="007D781D" w:rsidRPr="008E6A4E" w:rsidTr="00303D49">
        <w:tc>
          <w:tcPr>
            <w:tcW w:w="2133" w:type="dxa"/>
          </w:tcPr>
          <w:p w:rsidR="007D781D" w:rsidRPr="008E6A4E" w:rsidRDefault="007D781D"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РСП07-175</w:t>
            </w:r>
          </w:p>
        </w:tc>
        <w:tc>
          <w:tcPr>
            <w:tcW w:w="282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ДРЛ175</w:t>
            </w:r>
          </w:p>
        </w:tc>
        <w:tc>
          <w:tcPr>
            <w:tcW w:w="1661"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К</w:t>
            </w:r>
          </w:p>
        </w:tc>
        <w:tc>
          <w:tcPr>
            <w:tcW w:w="1126"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60</w:t>
            </w:r>
          </w:p>
        </w:tc>
        <w:tc>
          <w:tcPr>
            <w:tcW w:w="1830" w:type="dxa"/>
            <w:vAlign w:val="center"/>
          </w:tcPr>
          <w:p w:rsidR="007D781D" w:rsidRPr="008E6A4E" w:rsidRDefault="007D781D"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IP54</w:t>
            </w:r>
          </w:p>
        </w:tc>
      </w:tr>
      <w:tr w:rsidR="00263D33" w:rsidRPr="008E6A4E" w:rsidTr="00303D49">
        <w:tc>
          <w:tcPr>
            <w:tcW w:w="2133" w:type="dxa"/>
          </w:tcPr>
          <w:p w:rsidR="00263D33" w:rsidRPr="008E6A4E" w:rsidRDefault="00263D33"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РСП07-250</w:t>
            </w:r>
          </w:p>
        </w:tc>
        <w:tc>
          <w:tcPr>
            <w:tcW w:w="2820" w:type="dxa"/>
            <w:vMerge w:val="restart"/>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ДРЛ250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Г,Д</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60,70</w:t>
            </w:r>
          </w:p>
        </w:tc>
        <w:tc>
          <w:tcPr>
            <w:tcW w:w="1830" w:type="dxa"/>
            <w:vAlign w:val="center"/>
          </w:tcPr>
          <w:p w:rsidR="00263D33" w:rsidRPr="008E6A4E" w:rsidRDefault="00263D33" w:rsidP="00903F03">
            <w:pPr>
              <w:autoSpaceDE w:val="0"/>
              <w:autoSpaceDN w:val="0"/>
              <w:adjustRightInd w:val="0"/>
              <w:rPr>
                <w:rFonts w:ascii="Times New Roman" w:hAnsi="Times New Roman" w:cs="Times New Roman"/>
                <w:sz w:val="26"/>
                <w:szCs w:val="26"/>
                <w:lang w:val="uz-Cyrl-UZ"/>
              </w:rPr>
            </w:pPr>
            <w:r>
              <w:rPr>
                <w:rFonts w:ascii="Times New Roman" w:hAnsi="Times New Roman" w:cs="Times New Roman"/>
                <w:sz w:val="26"/>
                <w:szCs w:val="26"/>
              </w:rPr>
              <w:t>IP54,IP23</w:t>
            </w:r>
          </w:p>
        </w:tc>
      </w:tr>
      <w:tr w:rsidR="00263D33" w:rsidRPr="008E6A4E" w:rsidTr="00303D49">
        <w:tc>
          <w:tcPr>
            <w:tcW w:w="2133" w:type="dxa"/>
          </w:tcPr>
          <w:p w:rsidR="00263D33" w:rsidRPr="008E6A4E" w:rsidRDefault="00263D33"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РСП08-250 Д</w:t>
            </w:r>
          </w:p>
        </w:tc>
        <w:tc>
          <w:tcPr>
            <w:tcW w:w="2820" w:type="dxa"/>
            <w:vMerge/>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 xml:space="preserve">75 </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IP20</w:t>
            </w:r>
          </w:p>
        </w:tc>
      </w:tr>
      <w:tr w:rsidR="00263D33" w:rsidRPr="008E6A4E" w:rsidTr="00303D49">
        <w:tc>
          <w:tcPr>
            <w:tcW w:w="2133" w:type="dxa"/>
          </w:tcPr>
          <w:p w:rsidR="00263D33" w:rsidRPr="008E6A4E"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РСП08-250Г</w:t>
            </w:r>
          </w:p>
        </w:tc>
        <w:tc>
          <w:tcPr>
            <w:tcW w:w="2820" w:type="dxa"/>
            <w:vMerge/>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 xml:space="preserve">Г </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80</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5'3</w:t>
            </w:r>
          </w:p>
        </w:tc>
      </w:tr>
      <w:tr w:rsidR="00263D33" w:rsidRPr="008E6A4E" w:rsidTr="00303D49">
        <w:tc>
          <w:tcPr>
            <w:tcW w:w="2133" w:type="dxa"/>
          </w:tcPr>
          <w:p w:rsidR="00263D33" w:rsidRPr="008E6A4E"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РСП08-250Л</w:t>
            </w:r>
          </w:p>
        </w:tc>
        <w:tc>
          <w:tcPr>
            <w:tcW w:w="2820" w:type="dxa"/>
            <w:vMerge/>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Л</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80</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IP20, 5'0, IP60</w:t>
            </w:r>
          </w:p>
        </w:tc>
      </w:tr>
      <w:tr w:rsidR="00263D33" w:rsidRPr="008E6A4E" w:rsidTr="00303D49">
        <w:tc>
          <w:tcPr>
            <w:tcW w:w="2133" w:type="dxa"/>
          </w:tcPr>
          <w:p w:rsidR="00263D33" w:rsidRPr="008E6A4E" w:rsidRDefault="00263D33"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РСП08-700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ДРЛ700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Г,Д</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65,60</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IP23,IP54</w:t>
            </w:r>
          </w:p>
        </w:tc>
      </w:tr>
      <w:tr w:rsidR="00263D33" w:rsidRPr="008E6A4E" w:rsidTr="00303D49">
        <w:tc>
          <w:tcPr>
            <w:tcW w:w="2133" w:type="dxa"/>
          </w:tcPr>
          <w:p w:rsidR="00263D33" w:rsidRPr="008E6A4E" w:rsidRDefault="00263D33" w:rsidP="00903F03">
            <w:pPr>
              <w:autoSpaceDE w:val="0"/>
              <w:autoSpaceDN w:val="0"/>
              <w:adjustRightInd w:val="0"/>
              <w:jc w:val="both"/>
              <w:rPr>
                <w:rFonts w:ascii="Times New Roman" w:hAnsi="Times New Roman" w:cs="Times New Roman"/>
                <w:sz w:val="26"/>
                <w:szCs w:val="26"/>
                <w:lang w:val="uz-Cyrl-UZ"/>
              </w:rPr>
            </w:pPr>
            <w:r>
              <w:rPr>
                <w:rFonts w:ascii="Times New Roman" w:hAnsi="Times New Roman" w:cs="Times New Roman"/>
                <w:sz w:val="26"/>
                <w:szCs w:val="26"/>
              </w:rPr>
              <w:t>РСП10-1000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ДРЛ1000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Г</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70,60</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IP23,IP52</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РСП11-400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ДРЛ400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М</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72</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IP52</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РСП13-700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ДРЛ700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Д,Г,К</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71,76,76</w:t>
            </w:r>
          </w:p>
        </w:tc>
        <w:tc>
          <w:tcPr>
            <w:tcW w:w="1830" w:type="dxa"/>
            <w:vMerge w:val="restart"/>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5'4</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РСП13-1000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ДРЛ1000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Д,Г,К</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71,76,76</w:t>
            </w:r>
          </w:p>
        </w:tc>
        <w:tc>
          <w:tcPr>
            <w:tcW w:w="1830" w:type="dxa"/>
            <w:vMerge/>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РСП14-2х700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ДРЛ700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60,70</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IP60, 5'0</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РСП16-400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ДРЛ400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62</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IP54</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РСП17-250(400)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ДРЛ250,ДРЛ400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 xml:space="preserve">Г </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70</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IP54</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РСП18-250(400)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ДРЛ250,ДРЛ400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Д,Г,К</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70,75,75</w:t>
            </w:r>
          </w:p>
        </w:tc>
        <w:tc>
          <w:tcPr>
            <w:tcW w:w="1830" w:type="dxa"/>
            <w:vMerge w:val="restart"/>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IP20</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РСП18-700(1000)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ДРЛ700,ДРЛ1000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Д,Г,К</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70,75,75</w:t>
            </w:r>
          </w:p>
        </w:tc>
        <w:tc>
          <w:tcPr>
            <w:tcW w:w="1830" w:type="dxa"/>
            <w:vMerge/>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РСП19-250(400)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ДРЛ250,ДРЛ400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Кососвет</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77</w:t>
            </w:r>
          </w:p>
        </w:tc>
        <w:tc>
          <w:tcPr>
            <w:tcW w:w="1830" w:type="dxa"/>
            <w:vMerge/>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РСП20-250(400)</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ДРЛ250,ДРЛ400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72,62</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IP23,IP54</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РСП20-700 </w:t>
            </w:r>
          </w:p>
        </w:tc>
        <w:tc>
          <w:tcPr>
            <w:tcW w:w="282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ДРЛ700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Д,Г</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65,70</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IP23</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PCП21-125(80)</w:t>
            </w:r>
          </w:p>
        </w:tc>
        <w:tc>
          <w:tcPr>
            <w:tcW w:w="2820" w:type="dxa"/>
            <w:vMerge w:val="restart"/>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ДРЛ125(ДРЛ80)</w:t>
            </w: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60,65,65</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IP53, 5'3,5'0</w:t>
            </w:r>
          </w:p>
        </w:tc>
      </w:tr>
      <w:tr w:rsidR="00263D33" w:rsidRPr="008E6A4E" w:rsidTr="00303D49">
        <w:tc>
          <w:tcPr>
            <w:tcW w:w="2133" w:type="dxa"/>
          </w:tcPr>
          <w:p w:rsidR="00263D33" w:rsidRDefault="00263D33"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РСП21-125(80)</w:t>
            </w:r>
          </w:p>
        </w:tc>
        <w:tc>
          <w:tcPr>
            <w:tcW w:w="2820" w:type="dxa"/>
            <w:vMerge/>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p>
        </w:tc>
        <w:tc>
          <w:tcPr>
            <w:tcW w:w="1661"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Специальная</w:t>
            </w:r>
          </w:p>
        </w:tc>
        <w:tc>
          <w:tcPr>
            <w:tcW w:w="1126"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65</w:t>
            </w:r>
          </w:p>
        </w:tc>
        <w:tc>
          <w:tcPr>
            <w:tcW w:w="1830" w:type="dxa"/>
            <w:vAlign w:val="center"/>
          </w:tcPr>
          <w:p w:rsidR="00263D33" w:rsidRPr="008E6A4E" w:rsidRDefault="00263D33"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IP20,5'0</w:t>
            </w:r>
          </w:p>
        </w:tc>
      </w:tr>
      <w:tr w:rsidR="00303D49" w:rsidRPr="008E6A4E" w:rsidTr="00303D49">
        <w:tc>
          <w:tcPr>
            <w:tcW w:w="2133" w:type="dxa"/>
          </w:tcPr>
          <w:p w:rsidR="00303D49" w:rsidRDefault="00303D49"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РСП25-80</w:t>
            </w:r>
          </w:p>
        </w:tc>
        <w:tc>
          <w:tcPr>
            <w:tcW w:w="2820" w:type="dxa"/>
            <w:vAlign w:val="center"/>
          </w:tcPr>
          <w:p w:rsidR="00303D49"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ДРЛ80</w:t>
            </w:r>
          </w:p>
        </w:tc>
        <w:tc>
          <w:tcPr>
            <w:tcW w:w="1661" w:type="dxa"/>
            <w:vAlign w:val="center"/>
          </w:tcPr>
          <w:p w:rsidR="00303D49"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w:t>
            </w:r>
          </w:p>
        </w:tc>
        <w:tc>
          <w:tcPr>
            <w:tcW w:w="1126" w:type="dxa"/>
            <w:vAlign w:val="center"/>
          </w:tcPr>
          <w:p w:rsidR="00303D49"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60</w:t>
            </w:r>
          </w:p>
        </w:tc>
        <w:tc>
          <w:tcPr>
            <w:tcW w:w="1830" w:type="dxa"/>
            <w:vMerge w:val="restart"/>
            <w:vAlign w:val="center"/>
          </w:tcPr>
          <w:p w:rsidR="00303D49"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IP54</w:t>
            </w:r>
          </w:p>
        </w:tc>
      </w:tr>
      <w:tr w:rsidR="00303D49" w:rsidRPr="008E6A4E" w:rsidTr="00303D49">
        <w:tc>
          <w:tcPr>
            <w:tcW w:w="2133" w:type="dxa"/>
          </w:tcPr>
          <w:p w:rsidR="00303D49" w:rsidRDefault="00303D49"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РСП25-125(250)</w:t>
            </w:r>
          </w:p>
        </w:tc>
        <w:tc>
          <w:tcPr>
            <w:tcW w:w="2820" w:type="dxa"/>
            <w:vAlign w:val="center"/>
          </w:tcPr>
          <w:p w:rsidR="00303D49"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ДРЛ125,ДРЛ250</w:t>
            </w:r>
          </w:p>
        </w:tc>
        <w:tc>
          <w:tcPr>
            <w:tcW w:w="1661" w:type="dxa"/>
            <w:vAlign w:val="center"/>
          </w:tcPr>
          <w:p w:rsidR="00303D49"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Специальная</w:t>
            </w:r>
          </w:p>
        </w:tc>
        <w:tc>
          <w:tcPr>
            <w:tcW w:w="1126" w:type="dxa"/>
            <w:vAlign w:val="center"/>
          </w:tcPr>
          <w:p w:rsidR="00303D49"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80</w:t>
            </w:r>
          </w:p>
        </w:tc>
        <w:tc>
          <w:tcPr>
            <w:tcW w:w="1830" w:type="dxa"/>
            <w:vMerge/>
            <w:vAlign w:val="center"/>
          </w:tcPr>
          <w:p w:rsidR="00303D49" w:rsidRPr="008E6A4E" w:rsidRDefault="00303D49" w:rsidP="00903F03">
            <w:pPr>
              <w:autoSpaceDE w:val="0"/>
              <w:autoSpaceDN w:val="0"/>
              <w:adjustRightInd w:val="0"/>
              <w:jc w:val="center"/>
              <w:rPr>
                <w:rFonts w:ascii="Times New Roman" w:hAnsi="Times New Roman" w:cs="Times New Roman"/>
                <w:sz w:val="26"/>
                <w:szCs w:val="26"/>
                <w:lang w:val="uz-Cyrl-UZ"/>
              </w:rPr>
            </w:pPr>
          </w:p>
        </w:tc>
      </w:tr>
      <w:tr w:rsidR="00263D33" w:rsidRPr="008E6A4E" w:rsidTr="00303D49">
        <w:tc>
          <w:tcPr>
            <w:tcW w:w="2133" w:type="dxa"/>
          </w:tcPr>
          <w:p w:rsidR="00263D33" w:rsidRDefault="00303D49" w:rsidP="00903F03">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РСП26-125</w:t>
            </w:r>
          </w:p>
        </w:tc>
        <w:tc>
          <w:tcPr>
            <w:tcW w:w="2820" w:type="dxa"/>
            <w:vAlign w:val="center"/>
          </w:tcPr>
          <w:p w:rsidR="00263D33"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ДРЛ125</w:t>
            </w:r>
          </w:p>
        </w:tc>
        <w:tc>
          <w:tcPr>
            <w:tcW w:w="1661" w:type="dxa"/>
            <w:vAlign w:val="center"/>
          </w:tcPr>
          <w:p w:rsidR="00263D33"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Д</w:t>
            </w:r>
          </w:p>
        </w:tc>
        <w:tc>
          <w:tcPr>
            <w:tcW w:w="1126" w:type="dxa"/>
            <w:vAlign w:val="center"/>
          </w:tcPr>
          <w:p w:rsidR="00263D33"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70</w:t>
            </w:r>
          </w:p>
        </w:tc>
        <w:tc>
          <w:tcPr>
            <w:tcW w:w="1830" w:type="dxa"/>
            <w:vAlign w:val="center"/>
          </w:tcPr>
          <w:p w:rsidR="00263D33" w:rsidRPr="008E6A4E" w:rsidRDefault="00303D49"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5'1</w:t>
            </w:r>
          </w:p>
        </w:tc>
      </w:tr>
      <w:tr w:rsidR="00263D33" w:rsidRPr="008E6A4E" w:rsidTr="00974EB5">
        <w:tc>
          <w:tcPr>
            <w:tcW w:w="9570" w:type="dxa"/>
            <w:gridSpan w:val="5"/>
          </w:tcPr>
          <w:p w:rsidR="00263D33" w:rsidRPr="008E6A4E" w:rsidRDefault="00303D49" w:rsidP="00903F03">
            <w:pPr>
              <w:autoSpaceDE w:val="0"/>
              <w:autoSpaceDN w:val="0"/>
              <w:adjustRightInd w:val="0"/>
              <w:rPr>
                <w:rFonts w:ascii="Times New Roman" w:hAnsi="Times New Roman" w:cs="Times New Roman"/>
                <w:sz w:val="26"/>
                <w:szCs w:val="26"/>
                <w:lang w:val="uz-Cyrl-UZ"/>
              </w:rPr>
            </w:pPr>
            <w:r>
              <w:rPr>
                <w:rFonts w:ascii="Times New Roman" w:hAnsi="Times New Roman" w:cs="Times New Roman"/>
                <w:sz w:val="28"/>
                <w:szCs w:val="28"/>
              </w:rPr>
              <w:t>Все светильники имеют класс светораспределения типа П (прямого света)</w:t>
            </w:r>
          </w:p>
        </w:tc>
      </w:tr>
    </w:tbl>
    <w:p w:rsidR="00903F03" w:rsidRDefault="00903F03" w:rsidP="00903F03">
      <w:pPr>
        <w:autoSpaceDE w:val="0"/>
        <w:autoSpaceDN w:val="0"/>
        <w:adjustRightInd w:val="0"/>
        <w:spacing w:after="0" w:line="240" w:lineRule="auto"/>
        <w:jc w:val="right"/>
        <w:rPr>
          <w:rFonts w:ascii="Times New Roman" w:hAnsi="Times New Roman" w:cs="Times New Roman"/>
          <w:sz w:val="28"/>
          <w:szCs w:val="28"/>
        </w:rPr>
      </w:pPr>
    </w:p>
    <w:p w:rsidR="00DE7FFD" w:rsidRPr="00DC6670" w:rsidRDefault="00DE7FFD" w:rsidP="00903F03">
      <w:pPr>
        <w:autoSpaceDE w:val="0"/>
        <w:autoSpaceDN w:val="0"/>
        <w:adjustRightInd w:val="0"/>
        <w:spacing w:after="0" w:line="240" w:lineRule="auto"/>
        <w:jc w:val="right"/>
        <w:rPr>
          <w:rFonts w:ascii="Times New Roman" w:hAnsi="Times New Roman" w:cs="Times New Roman"/>
          <w:sz w:val="28"/>
          <w:szCs w:val="28"/>
        </w:rPr>
      </w:pPr>
      <w:r w:rsidRPr="00DC6670">
        <w:rPr>
          <w:rFonts w:ascii="Times New Roman" w:hAnsi="Times New Roman" w:cs="Times New Roman"/>
          <w:sz w:val="28"/>
          <w:szCs w:val="28"/>
        </w:rPr>
        <w:t>Таблица Б.5</w:t>
      </w:r>
    </w:p>
    <w:p w:rsidR="007D781D" w:rsidRPr="00DC6670" w:rsidRDefault="00DE7FFD" w:rsidP="00903F03">
      <w:pPr>
        <w:autoSpaceDE w:val="0"/>
        <w:autoSpaceDN w:val="0"/>
        <w:adjustRightInd w:val="0"/>
        <w:spacing w:after="0" w:line="240" w:lineRule="auto"/>
        <w:jc w:val="center"/>
        <w:rPr>
          <w:rFonts w:ascii="Times New Roman" w:hAnsi="Times New Roman" w:cs="Times New Roman"/>
          <w:sz w:val="28"/>
          <w:szCs w:val="28"/>
        </w:rPr>
      </w:pPr>
      <w:r w:rsidRPr="00DC6670">
        <w:rPr>
          <w:rFonts w:ascii="Times New Roman" w:hAnsi="Times New Roman" w:cs="Times New Roman"/>
          <w:sz w:val="28"/>
          <w:szCs w:val="28"/>
        </w:rPr>
        <w:t>Технические данные светильников для производственных помещений</w:t>
      </w:r>
      <w:r w:rsidRPr="00DC6670">
        <w:rPr>
          <w:rFonts w:ascii="Times New Roman" w:hAnsi="Times New Roman" w:cs="Times New Roman"/>
          <w:sz w:val="28"/>
          <w:szCs w:val="28"/>
          <w:lang w:val="uz-Cyrl-UZ"/>
        </w:rPr>
        <w:t xml:space="preserve"> </w:t>
      </w:r>
      <w:r w:rsidRPr="00DC6670">
        <w:rPr>
          <w:rFonts w:ascii="Times New Roman" w:hAnsi="Times New Roman" w:cs="Times New Roman"/>
          <w:sz w:val="28"/>
          <w:szCs w:val="28"/>
        </w:rPr>
        <w:t>с лампами типа ДРИ</w:t>
      </w:r>
    </w:p>
    <w:tbl>
      <w:tblPr>
        <w:tblStyle w:val="ab"/>
        <w:tblW w:w="0" w:type="auto"/>
        <w:tblLayout w:type="fixed"/>
        <w:tblLook w:val="04A0" w:firstRow="1" w:lastRow="0" w:firstColumn="1" w:lastColumn="0" w:noHBand="0" w:noVBand="1"/>
      </w:tblPr>
      <w:tblGrid>
        <w:gridCol w:w="2235"/>
        <w:gridCol w:w="2409"/>
        <w:gridCol w:w="1134"/>
        <w:gridCol w:w="1276"/>
        <w:gridCol w:w="1559"/>
        <w:gridCol w:w="957"/>
      </w:tblGrid>
      <w:tr w:rsidR="00DE7FFD" w:rsidRPr="00DC6670" w:rsidTr="003126A0">
        <w:trPr>
          <w:cantSplit/>
          <w:trHeight w:val="2001"/>
        </w:trPr>
        <w:tc>
          <w:tcPr>
            <w:tcW w:w="2235"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lang w:val="uz-Cyrl-UZ"/>
              </w:rPr>
            </w:pPr>
            <w:r w:rsidRPr="00DC6670">
              <w:rPr>
                <w:rFonts w:ascii="Times New Roman" w:hAnsi="Times New Roman" w:cs="Times New Roman"/>
                <w:sz w:val="28"/>
                <w:szCs w:val="28"/>
              </w:rPr>
              <w:t>Тип светильника</w:t>
            </w:r>
          </w:p>
        </w:tc>
        <w:tc>
          <w:tcPr>
            <w:tcW w:w="240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lang w:val="uz-Cyrl-UZ"/>
              </w:rPr>
            </w:pPr>
            <w:r w:rsidRPr="00DC6670">
              <w:rPr>
                <w:rFonts w:ascii="Times New Roman" w:hAnsi="Times New Roman" w:cs="Times New Roman"/>
                <w:sz w:val="28"/>
                <w:szCs w:val="28"/>
              </w:rPr>
              <w:t>Тип лампы</w:t>
            </w:r>
          </w:p>
        </w:tc>
        <w:tc>
          <w:tcPr>
            <w:tcW w:w="1134"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lang w:val="uz-Cyrl-UZ"/>
              </w:rPr>
            </w:pPr>
            <w:r w:rsidRPr="00DC6670">
              <w:rPr>
                <w:rFonts w:ascii="Times New Roman" w:hAnsi="Times New Roman" w:cs="Times New Roman"/>
                <w:sz w:val="28"/>
                <w:szCs w:val="28"/>
              </w:rPr>
              <w:t>Тип КСС</w:t>
            </w:r>
          </w:p>
        </w:tc>
        <w:tc>
          <w:tcPr>
            <w:tcW w:w="1276"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lang w:val="uz-Cyrl-UZ"/>
              </w:rPr>
            </w:pPr>
            <w:r w:rsidRPr="00DC6670">
              <w:rPr>
                <w:rFonts w:ascii="Times New Roman" w:hAnsi="Times New Roman" w:cs="Times New Roman"/>
                <w:sz w:val="28"/>
                <w:szCs w:val="28"/>
              </w:rPr>
              <w:t>КПД, %</w:t>
            </w:r>
          </w:p>
        </w:tc>
        <w:tc>
          <w:tcPr>
            <w:tcW w:w="155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lang w:val="uz-Cyrl-UZ"/>
              </w:rPr>
            </w:pPr>
            <w:r w:rsidRPr="00DC6670">
              <w:rPr>
                <w:rFonts w:ascii="Times New Roman" w:hAnsi="Times New Roman" w:cs="Times New Roman"/>
                <w:sz w:val="28"/>
                <w:szCs w:val="28"/>
              </w:rPr>
              <w:t>Степень защиты</w:t>
            </w:r>
          </w:p>
        </w:tc>
        <w:tc>
          <w:tcPr>
            <w:tcW w:w="957" w:type="dxa"/>
            <w:textDirection w:val="btLr"/>
            <w:vAlign w:val="center"/>
          </w:tcPr>
          <w:p w:rsidR="00DE7FFD" w:rsidRPr="00DC6670" w:rsidRDefault="00DE7FFD" w:rsidP="00903F03">
            <w:pPr>
              <w:autoSpaceDE w:val="0"/>
              <w:autoSpaceDN w:val="0"/>
              <w:adjustRightInd w:val="0"/>
              <w:ind w:left="113" w:right="113"/>
              <w:jc w:val="center"/>
              <w:rPr>
                <w:rFonts w:ascii="Times New Roman" w:hAnsi="Times New Roman" w:cs="Times New Roman"/>
                <w:sz w:val="28"/>
                <w:szCs w:val="28"/>
              </w:rPr>
            </w:pPr>
            <w:r w:rsidRPr="00DC6670">
              <w:rPr>
                <w:rFonts w:ascii="Times New Roman" w:hAnsi="Times New Roman" w:cs="Times New Roman"/>
                <w:sz w:val="28"/>
                <w:szCs w:val="28"/>
              </w:rPr>
              <w:t>Коэффициент</w:t>
            </w:r>
            <w:r w:rsidRPr="00DC6670">
              <w:rPr>
                <w:rFonts w:ascii="Times New Roman" w:hAnsi="Times New Roman" w:cs="Times New Roman"/>
                <w:sz w:val="28"/>
                <w:szCs w:val="28"/>
                <w:lang w:val="uz-Cyrl-UZ"/>
              </w:rPr>
              <w:t xml:space="preserve"> </w:t>
            </w:r>
            <w:r w:rsidRPr="00DC6670">
              <w:rPr>
                <w:rFonts w:ascii="Times New Roman" w:hAnsi="Times New Roman" w:cs="Times New Roman"/>
                <w:sz w:val="28"/>
                <w:szCs w:val="28"/>
              </w:rPr>
              <w:t>мощности</w:t>
            </w:r>
          </w:p>
        </w:tc>
      </w:tr>
      <w:tr w:rsidR="00DE7FFD" w:rsidRPr="00DC6670" w:rsidTr="003126A0">
        <w:tc>
          <w:tcPr>
            <w:tcW w:w="2235" w:type="dxa"/>
            <w:vAlign w:val="center"/>
          </w:tcPr>
          <w:p w:rsidR="00DE7FFD" w:rsidRPr="00DC6670" w:rsidRDefault="00DE7FFD"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ГПП01-125</w:t>
            </w:r>
          </w:p>
        </w:tc>
        <w:tc>
          <w:tcPr>
            <w:tcW w:w="240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ДРИ125</w:t>
            </w:r>
          </w:p>
        </w:tc>
        <w:tc>
          <w:tcPr>
            <w:tcW w:w="1134"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w:t>
            </w:r>
          </w:p>
        </w:tc>
        <w:tc>
          <w:tcPr>
            <w:tcW w:w="1276"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60</w:t>
            </w:r>
          </w:p>
        </w:tc>
        <w:tc>
          <w:tcPr>
            <w:tcW w:w="155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IP54</w:t>
            </w:r>
          </w:p>
        </w:tc>
        <w:tc>
          <w:tcPr>
            <w:tcW w:w="957"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0,50</w:t>
            </w:r>
          </w:p>
        </w:tc>
      </w:tr>
      <w:tr w:rsidR="00DE7FFD" w:rsidRPr="00DC6670" w:rsidTr="003126A0">
        <w:tc>
          <w:tcPr>
            <w:tcW w:w="2235" w:type="dxa"/>
            <w:vAlign w:val="center"/>
          </w:tcPr>
          <w:p w:rsidR="00DE7FFD" w:rsidRPr="00DC6670" w:rsidRDefault="00DE7FFD"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ГСП04</w:t>
            </w:r>
          </w:p>
        </w:tc>
        <w:tc>
          <w:tcPr>
            <w:tcW w:w="240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ДРИ250,ДРИ400</w:t>
            </w:r>
          </w:p>
        </w:tc>
        <w:tc>
          <w:tcPr>
            <w:tcW w:w="1134"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К,</w:t>
            </w:r>
            <w:r w:rsidR="003126A0">
              <w:rPr>
                <w:rFonts w:ascii="Times New Roman" w:hAnsi="Times New Roman" w:cs="Times New Roman"/>
                <w:sz w:val="28"/>
                <w:szCs w:val="28"/>
                <w:lang w:val="uz-Cyrl-UZ"/>
              </w:rPr>
              <w:t xml:space="preserve"> </w:t>
            </w:r>
            <w:r w:rsidRPr="00DC6670">
              <w:rPr>
                <w:rFonts w:ascii="Times New Roman" w:hAnsi="Times New Roman" w:cs="Times New Roman"/>
                <w:sz w:val="28"/>
                <w:szCs w:val="28"/>
              </w:rPr>
              <w:t>Г,</w:t>
            </w:r>
            <w:r w:rsidR="003126A0">
              <w:rPr>
                <w:rFonts w:ascii="Times New Roman" w:hAnsi="Times New Roman" w:cs="Times New Roman"/>
                <w:sz w:val="28"/>
                <w:szCs w:val="28"/>
                <w:lang w:val="uz-Cyrl-UZ"/>
              </w:rPr>
              <w:t xml:space="preserve"> </w:t>
            </w:r>
            <w:r w:rsidRPr="00DC6670">
              <w:rPr>
                <w:rFonts w:ascii="Times New Roman" w:hAnsi="Times New Roman" w:cs="Times New Roman"/>
                <w:sz w:val="28"/>
                <w:szCs w:val="28"/>
              </w:rPr>
              <w:t>Д</w:t>
            </w:r>
          </w:p>
        </w:tc>
        <w:tc>
          <w:tcPr>
            <w:tcW w:w="1276"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60,65,60</w:t>
            </w:r>
          </w:p>
        </w:tc>
        <w:tc>
          <w:tcPr>
            <w:tcW w:w="155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IP23, IP54</w:t>
            </w:r>
          </w:p>
        </w:tc>
        <w:tc>
          <w:tcPr>
            <w:tcW w:w="957"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0,45-0,85</w:t>
            </w:r>
          </w:p>
        </w:tc>
      </w:tr>
      <w:tr w:rsidR="00DE7FFD" w:rsidRPr="00DC6670" w:rsidTr="003126A0">
        <w:tc>
          <w:tcPr>
            <w:tcW w:w="2235" w:type="dxa"/>
            <w:vAlign w:val="center"/>
          </w:tcPr>
          <w:p w:rsidR="00DE7FFD" w:rsidRPr="00DC6670" w:rsidRDefault="00DE7FFD"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ГСП05-175</w:t>
            </w:r>
          </w:p>
        </w:tc>
        <w:tc>
          <w:tcPr>
            <w:tcW w:w="2409" w:type="dxa"/>
            <w:vMerge w:val="restart"/>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ДРИ175</w:t>
            </w:r>
          </w:p>
        </w:tc>
        <w:tc>
          <w:tcPr>
            <w:tcW w:w="1134"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М</w:t>
            </w:r>
          </w:p>
        </w:tc>
        <w:tc>
          <w:tcPr>
            <w:tcW w:w="1276"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70</w:t>
            </w:r>
          </w:p>
        </w:tc>
        <w:tc>
          <w:tcPr>
            <w:tcW w:w="155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IP54</w:t>
            </w:r>
          </w:p>
        </w:tc>
        <w:tc>
          <w:tcPr>
            <w:tcW w:w="957" w:type="dxa"/>
            <w:vMerge w:val="restart"/>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0,85</w:t>
            </w:r>
          </w:p>
        </w:tc>
      </w:tr>
      <w:tr w:rsidR="00DE7FFD" w:rsidRPr="00DC6670" w:rsidTr="003126A0">
        <w:tc>
          <w:tcPr>
            <w:tcW w:w="2235" w:type="dxa"/>
            <w:vAlign w:val="center"/>
          </w:tcPr>
          <w:p w:rsidR="00DE7FFD" w:rsidRPr="00DC6670" w:rsidRDefault="00DE7FFD"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ГСП07-175</w:t>
            </w:r>
          </w:p>
        </w:tc>
        <w:tc>
          <w:tcPr>
            <w:tcW w:w="2409" w:type="dxa"/>
            <w:vMerge/>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p>
        </w:tc>
        <w:tc>
          <w:tcPr>
            <w:tcW w:w="1134"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К, Г</w:t>
            </w:r>
          </w:p>
        </w:tc>
        <w:tc>
          <w:tcPr>
            <w:tcW w:w="1276"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70-60</w:t>
            </w:r>
          </w:p>
        </w:tc>
        <w:tc>
          <w:tcPr>
            <w:tcW w:w="155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IP23, IP54</w:t>
            </w:r>
          </w:p>
        </w:tc>
        <w:tc>
          <w:tcPr>
            <w:tcW w:w="957" w:type="dxa"/>
            <w:vMerge/>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p>
        </w:tc>
      </w:tr>
      <w:tr w:rsidR="00DE7FFD" w:rsidRPr="00DC6670" w:rsidTr="003126A0">
        <w:tc>
          <w:tcPr>
            <w:tcW w:w="2235" w:type="dxa"/>
            <w:vAlign w:val="center"/>
          </w:tcPr>
          <w:p w:rsidR="00DE7FFD" w:rsidRPr="00DC6670" w:rsidRDefault="00DE7FFD"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ГСП09-700(1000)</w:t>
            </w:r>
          </w:p>
        </w:tc>
        <w:tc>
          <w:tcPr>
            <w:tcW w:w="240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ДРИ700, ДРИ1000</w:t>
            </w:r>
          </w:p>
        </w:tc>
        <w:tc>
          <w:tcPr>
            <w:tcW w:w="1134" w:type="dxa"/>
            <w:vMerge w:val="restart"/>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Г</w:t>
            </w:r>
          </w:p>
        </w:tc>
        <w:tc>
          <w:tcPr>
            <w:tcW w:w="1276"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70,60</w:t>
            </w:r>
          </w:p>
        </w:tc>
        <w:tc>
          <w:tcPr>
            <w:tcW w:w="155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IP23,IP54</w:t>
            </w:r>
          </w:p>
        </w:tc>
        <w:tc>
          <w:tcPr>
            <w:tcW w:w="957" w:type="dxa"/>
            <w:vMerge/>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p>
        </w:tc>
      </w:tr>
      <w:tr w:rsidR="00DE7FFD" w:rsidRPr="00DC6670" w:rsidTr="003126A0">
        <w:tc>
          <w:tcPr>
            <w:tcW w:w="2235" w:type="dxa"/>
            <w:vAlign w:val="center"/>
          </w:tcPr>
          <w:p w:rsidR="00DE7FFD" w:rsidRPr="00DC6670" w:rsidRDefault="00DE7FFD"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ГСП15-400</w:t>
            </w:r>
          </w:p>
        </w:tc>
        <w:tc>
          <w:tcPr>
            <w:tcW w:w="240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ДРИ400</w:t>
            </w:r>
          </w:p>
        </w:tc>
        <w:tc>
          <w:tcPr>
            <w:tcW w:w="1134" w:type="dxa"/>
            <w:vMerge/>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p>
        </w:tc>
        <w:tc>
          <w:tcPr>
            <w:tcW w:w="1276"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75</w:t>
            </w:r>
          </w:p>
        </w:tc>
        <w:tc>
          <w:tcPr>
            <w:tcW w:w="155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IP20, 5'0</w:t>
            </w:r>
          </w:p>
        </w:tc>
        <w:tc>
          <w:tcPr>
            <w:tcW w:w="957"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0,32</w:t>
            </w:r>
          </w:p>
        </w:tc>
      </w:tr>
      <w:tr w:rsidR="00DE7FFD" w:rsidRPr="00DC6670" w:rsidTr="003126A0">
        <w:tc>
          <w:tcPr>
            <w:tcW w:w="2235" w:type="dxa"/>
            <w:vAlign w:val="center"/>
          </w:tcPr>
          <w:p w:rsidR="00DE7FFD" w:rsidRPr="00DC6670" w:rsidRDefault="00DE7FFD"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ГСП17-700</w:t>
            </w:r>
          </w:p>
        </w:tc>
        <w:tc>
          <w:tcPr>
            <w:tcW w:w="240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ДРИ700</w:t>
            </w:r>
          </w:p>
        </w:tc>
        <w:tc>
          <w:tcPr>
            <w:tcW w:w="1134"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Г,</w:t>
            </w:r>
            <w:r w:rsidR="003126A0">
              <w:rPr>
                <w:rFonts w:ascii="Times New Roman" w:hAnsi="Times New Roman" w:cs="Times New Roman"/>
                <w:sz w:val="28"/>
                <w:szCs w:val="28"/>
                <w:lang w:val="uz-Cyrl-UZ"/>
              </w:rPr>
              <w:t xml:space="preserve"> </w:t>
            </w:r>
            <w:r w:rsidRPr="00DC6670">
              <w:rPr>
                <w:rFonts w:ascii="Times New Roman" w:hAnsi="Times New Roman" w:cs="Times New Roman"/>
                <w:sz w:val="28"/>
                <w:szCs w:val="28"/>
              </w:rPr>
              <w:t>К</w:t>
            </w:r>
          </w:p>
        </w:tc>
        <w:tc>
          <w:tcPr>
            <w:tcW w:w="1276" w:type="dxa"/>
            <w:vMerge w:val="restart"/>
            <w:vAlign w:val="center"/>
          </w:tcPr>
          <w:p w:rsidR="00DE7FFD" w:rsidRPr="00DC6670" w:rsidRDefault="00DE7FFD" w:rsidP="00903F03">
            <w:pPr>
              <w:autoSpaceDE w:val="0"/>
              <w:autoSpaceDN w:val="0"/>
              <w:adjustRightInd w:val="0"/>
              <w:jc w:val="center"/>
              <w:rPr>
                <w:rFonts w:ascii="Times New Roman" w:hAnsi="Times New Roman" w:cs="Times New Roman"/>
                <w:sz w:val="28"/>
                <w:szCs w:val="28"/>
                <w:lang w:val="uz-Cyrl-UZ"/>
              </w:rPr>
            </w:pPr>
            <w:r w:rsidRPr="00DC6670">
              <w:rPr>
                <w:rFonts w:ascii="Times New Roman" w:hAnsi="Times New Roman" w:cs="Times New Roman"/>
                <w:sz w:val="28"/>
                <w:szCs w:val="28"/>
                <w:lang w:val="uz-Cyrl-UZ"/>
              </w:rPr>
              <w:t>70</w:t>
            </w:r>
          </w:p>
        </w:tc>
        <w:tc>
          <w:tcPr>
            <w:tcW w:w="1559" w:type="dxa"/>
            <w:vMerge w:val="restart"/>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IP20, 5'0</w:t>
            </w:r>
          </w:p>
        </w:tc>
        <w:tc>
          <w:tcPr>
            <w:tcW w:w="957"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0,32</w:t>
            </w:r>
          </w:p>
        </w:tc>
      </w:tr>
      <w:tr w:rsidR="00DE7FFD" w:rsidRPr="00DC6670" w:rsidTr="003126A0">
        <w:tc>
          <w:tcPr>
            <w:tcW w:w="2235" w:type="dxa"/>
            <w:vAlign w:val="center"/>
          </w:tcPr>
          <w:p w:rsidR="00DE7FFD" w:rsidRPr="00DC6670" w:rsidRDefault="00DE7FFD"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ГСП17-2000-014</w:t>
            </w:r>
          </w:p>
        </w:tc>
        <w:tc>
          <w:tcPr>
            <w:tcW w:w="2409"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ДРИ2000</w:t>
            </w:r>
          </w:p>
        </w:tc>
        <w:tc>
          <w:tcPr>
            <w:tcW w:w="1134"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Г</w:t>
            </w:r>
          </w:p>
        </w:tc>
        <w:tc>
          <w:tcPr>
            <w:tcW w:w="1276" w:type="dxa"/>
            <w:vMerge/>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p>
        </w:tc>
        <w:tc>
          <w:tcPr>
            <w:tcW w:w="1559" w:type="dxa"/>
            <w:vMerge/>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p>
        </w:tc>
        <w:tc>
          <w:tcPr>
            <w:tcW w:w="957" w:type="dxa"/>
            <w:vAlign w:val="center"/>
          </w:tcPr>
          <w:p w:rsidR="00DE7FFD" w:rsidRPr="00DC6670" w:rsidRDefault="00DE7FFD"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0,53</w:t>
            </w:r>
          </w:p>
        </w:tc>
      </w:tr>
      <w:tr w:rsidR="00D54D39" w:rsidRPr="00DC6670" w:rsidTr="003126A0">
        <w:tc>
          <w:tcPr>
            <w:tcW w:w="2235" w:type="dxa"/>
            <w:vAlign w:val="center"/>
          </w:tcPr>
          <w:p w:rsidR="00D54D39" w:rsidRPr="00DC6670" w:rsidRDefault="00D54D39"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ГСП18-250(400)</w:t>
            </w:r>
          </w:p>
        </w:tc>
        <w:tc>
          <w:tcPr>
            <w:tcW w:w="2409" w:type="dxa"/>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ДРИ250,ДРИ400</w:t>
            </w:r>
          </w:p>
        </w:tc>
        <w:tc>
          <w:tcPr>
            <w:tcW w:w="1134" w:type="dxa"/>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w:t>
            </w:r>
            <w:r w:rsidR="003126A0">
              <w:rPr>
                <w:rFonts w:ascii="Times New Roman" w:hAnsi="Times New Roman" w:cs="Times New Roman"/>
                <w:sz w:val="28"/>
                <w:szCs w:val="28"/>
                <w:lang w:val="uz-Cyrl-UZ"/>
              </w:rPr>
              <w:t xml:space="preserve"> </w:t>
            </w:r>
            <w:r w:rsidRPr="00DC6670">
              <w:rPr>
                <w:rFonts w:ascii="Times New Roman" w:hAnsi="Times New Roman" w:cs="Times New Roman"/>
                <w:sz w:val="28"/>
                <w:szCs w:val="28"/>
              </w:rPr>
              <w:t>Г</w:t>
            </w:r>
          </w:p>
        </w:tc>
        <w:tc>
          <w:tcPr>
            <w:tcW w:w="1276" w:type="dxa"/>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75,70</w:t>
            </w:r>
          </w:p>
        </w:tc>
        <w:tc>
          <w:tcPr>
            <w:tcW w:w="1559" w:type="dxa"/>
            <w:vMerge w:val="restart"/>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IP20, 5'0</w:t>
            </w:r>
          </w:p>
        </w:tc>
        <w:tc>
          <w:tcPr>
            <w:tcW w:w="957" w:type="dxa"/>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p>
        </w:tc>
      </w:tr>
      <w:tr w:rsidR="00D54D39" w:rsidRPr="00DC6670" w:rsidTr="003126A0">
        <w:tc>
          <w:tcPr>
            <w:tcW w:w="2235" w:type="dxa"/>
            <w:vAlign w:val="center"/>
          </w:tcPr>
          <w:p w:rsidR="00D54D39" w:rsidRPr="00DC6670" w:rsidRDefault="00D54D39"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ГСП18-700(1000)</w:t>
            </w:r>
          </w:p>
        </w:tc>
        <w:tc>
          <w:tcPr>
            <w:tcW w:w="2409" w:type="dxa"/>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ДРИ700,ДРИ1000</w:t>
            </w:r>
          </w:p>
        </w:tc>
        <w:tc>
          <w:tcPr>
            <w:tcW w:w="1134" w:type="dxa"/>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w:t>
            </w:r>
            <w:r w:rsidR="003126A0">
              <w:rPr>
                <w:rFonts w:ascii="Times New Roman" w:hAnsi="Times New Roman" w:cs="Times New Roman"/>
                <w:sz w:val="28"/>
                <w:szCs w:val="28"/>
                <w:lang w:val="uz-Cyrl-UZ"/>
              </w:rPr>
              <w:t xml:space="preserve"> </w:t>
            </w:r>
            <w:r w:rsidRPr="00DC6670">
              <w:rPr>
                <w:rFonts w:ascii="Times New Roman" w:hAnsi="Times New Roman" w:cs="Times New Roman"/>
                <w:sz w:val="28"/>
                <w:szCs w:val="28"/>
              </w:rPr>
              <w:t>Г</w:t>
            </w:r>
          </w:p>
        </w:tc>
        <w:tc>
          <w:tcPr>
            <w:tcW w:w="1276" w:type="dxa"/>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75,70</w:t>
            </w:r>
          </w:p>
        </w:tc>
        <w:tc>
          <w:tcPr>
            <w:tcW w:w="1559" w:type="dxa"/>
            <w:vMerge/>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p>
        </w:tc>
        <w:tc>
          <w:tcPr>
            <w:tcW w:w="957" w:type="dxa"/>
            <w:vAlign w:val="center"/>
          </w:tcPr>
          <w:p w:rsidR="00D54D39" w:rsidRPr="00DC6670" w:rsidRDefault="00D54D39"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0,32</w:t>
            </w:r>
          </w:p>
        </w:tc>
      </w:tr>
      <w:tr w:rsidR="00DC6670" w:rsidRPr="00DC6670" w:rsidTr="003126A0">
        <w:tc>
          <w:tcPr>
            <w:tcW w:w="2235" w:type="dxa"/>
            <w:vAlign w:val="center"/>
          </w:tcPr>
          <w:p w:rsidR="00DC6670" w:rsidRPr="00DC6670" w:rsidRDefault="00DC6670"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ГСП19-700(1000)</w:t>
            </w:r>
          </w:p>
        </w:tc>
        <w:tc>
          <w:tcPr>
            <w:tcW w:w="2409" w:type="dxa"/>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ДРИ700,ДРИ1000</w:t>
            </w:r>
          </w:p>
        </w:tc>
        <w:tc>
          <w:tcPr>
            <w:tcW w:w="1134" w:type="dxa"/>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Г</w:t>
            </w:r>
          </w:p>
        </w:tc>
        <w:tc>
          <w:tcPr>
            <w:tcW w:w="1276" w:type="dxa"/>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60-70</w:t>
            </w:r>
          </w:p>
        </w:tc>
        <w:tc>
          <w:tcPr>
            <w:tcW w:w="1559" w:type="dxa"/>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IP23, IP54</w:t>
            </w:r>
          </w:p>
        </w:tc>
        <w:tc>
          <w:tcPr>
            <w:tcW w:w="957" w:type="dxa"/>
            <w:vMerge w:val="restart"/>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0,85</w:t>
            </w:r>
          </w:p>
        </w:tc>
      </w:tr>
      <w:tr w:rsidR="00DC6670" w:rsidRPr="00DC6670" w:rsidTr="003126A0">
        <w:tc>
          <w:tcPr>
            <w:tcW w:w="2235" w:type="dxa"/>
            <w:vAlign w:val="center"/>
          </w:tcPr>
          <w:p w:rsidR="00DC6670" w:rsidRPr="00DC6670" w:rsidRDefault="00DC6670" w:rsidP="00903F03">
            <w:pPr>
              <w:autoSpaceDE w:val="0"/>
              <w:autoSpaceDN w:val="0"/>
              <w:adjustRightInd w:val="0"/>
              <w:rPr>
                <w:rFonts w:ascii="Times New Roman" w:hAnsi="Times New Roman" w:cs="Times New Roman"/>
                <w:sz w:val="28"/>
                <w:szCs w:val="28"/>
              </w:rPr>
            </w:pPr>
            <w:r w:rsidRPr="00DC6670">
              <w:rPr>
                <w:rFonts w:ascii="Times New Roman" w:hAnsi="Times New Roman" w:cs="Times New Roman"/>
                <w:sz w:val="28"/>
                <w:szCs w:val="28"/>
              </w:rPr>
              <w:t>ГСП20-2000</w:t>
            </w:r>
          </w:p>
        </w:tc>
        <w:tc>
          <w:tcPr>
            <w:tcW w:w="2409" w:type="dxa"/>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ДРИ2000</w:t>
            </w:r>
          </w:p>
        </w:tc>
        <w:tc>
          <w:tcPr>
            <w:tcW w:w="1134" w:type="dxa"/>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К</w:t>
            </w:r>
          </w:p>
        </w:tc>
        <w:tc>
          <w:tcPr>
            <w:tcW w:w="1276" w:type="dxa"/>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60-70</w:t>
            </w:r>
          </w:p>
        </w:tc>
        <w:tc>
          <w:tcPr>
            <w:tcW w:w="1559" w:type="dxa"/>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IP23, IP54</w:t>
            </w:r>
          </w:p>
        </w:tc>
        <w:tc>
          <w:tcPr>
            <w:tcW w:w="957" w:type="dxa"/>
            <w:vMerge/>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p>
        </w:tc>
      </w:tr>
      <w:tr w:rsidR="00DC6670" w:rsidRPr="00DC6670" w:rsidTr="00DC6670">
        <w:tc>
          <w:tcPr>
            <w:tcW w:w="9570" w:type="dxa"/>
            <w:gridSpan w:val="6"/>
            <w:vAlign w:val="center"/>
          </w:tcPr>
          <w:p w:rsidR="00DC6670" w:rsidRPr="00DC6670" w:rsidRDefault="00DC6670" w:rsidP="00903F03">
            <w:pPr>
              <w:autoSpaceDE w:val="0"/>
              <w:autoSpaceDN w:val="0"/>
              <w:adjustRightInd w:val="0"/>
              <w:jc w:val="center"/>
              <w:rPr>
                <w:rFonts w:ascii="Times New Roman" w:hAnsi="Times New Roman" w:cs="Times New Roman"/>
                <w:sz w:val="28"/>
                <w:szCs w:val="28"/>
              </w:rPr>
            </w:pPr>
            <w:r w:rsidRPr="00DC6670">
              <w:rPr>
                <w:rFonts w:ascii="Times New Roman" w:hAnsi="Times New Roman" w:cs="Times New Roman"/>
                <w:sz w:val="28"/>
                <w:szCs w:val="28"/>
              </w:rPr>
              <w:t>Все светильники имеют класс светораспределения типа П (прямого света)</w:t>
            </w:r>
          </w:p>
        </w:tc>
      </w:tr>
    </w:tbl>
    <w:p w:rsidR="00DE7FFD" w:rsidRPr="00DC6670" w:rsidRDefault="00DE7FFD" w:rsidP="00903F03">
      <w:pPr>
        <w:autoSpaceDE w:val="0"/>
        <w:autoSpaceDN w:val="0"/>
        <w:adjustRightInd w:val="0"/>
        <w:spacing w:after="0" w:line="240" w:lineRule="auto"/>
        <w:rPr>
          <w:rFonts w:ascii="Times New Roman" w:hAnsi="Times New Roman" w:cs="Times New Roman"/>
          <w:sz w:val="28"/>
          <w:szCs w:val="28"/>
        </w:rPr>
      </w:pPr>
    </w:p>
    <w:p w:rsidR="00DC6670" w:rsidRPr="00DC6670" w:rsidRDefault="00DC6670" w:rsidP="00903F03">
      <w:pPr>
        <w:autoSpaceDE w:val="0"/>
        <w:autoSpaceDN w:val="0"/>
        <w:adjustRightInd w:val="0"/>
        <w:spacing w:after="0" w:line="240" w:lineRule="auto"/>
        <w:jc w:val="right"/>
        <w:rPr>
          <w:rFonts w:ascii="Times New Roman" w:hAnsi="Times New Roman" w:cs="Times New Roman"/>
          <w:sz w:val="28"/>
          <w:szCs w:val="28"/>
        </w:rPr>
      </w:pPr>
      <w:r w:rsidRPr="00DC6670">
        <w:rPr>
          <w:rFonts w:ascii="Times New Roman" w:hAnsi="Times New Roman" w:cs="Times New Roman"/>
          <w:sz w:val="28"/>
          <w:szCs w:val="28"/>
        </w:rPr>
        <w:t>Таблица Б.6</w:t>
      </w:r>
    </w:p>
    <w:p w:rsidR="00DC6670" w:rsidRDefault="00DC6670" w:rsidP="00903F03">
      <w:pPr>
        <w:autoSpaceDE w:val="0"/>
        <w:autoSpaceDN w:val="0"/>
        <w:adjustRightInd w:val="0"/>
        <w:spacing w:after="0" w:line="240" w:lineRule="auto"/>
        <w:jc w:val="center"/>
        <w:rPr>
          <w:rFonts w:ascii="Times New Roman" w:hAnsi="Times New Roman" w:cs="Times New Roman"/>
          <w:sz w:val="26"/>
          <w:szCs w:val="26"/>
        </w:rPr>
      </w:pPr>
      <w:r w:rsidRPr="00DC6670">
        <w:rPr>
          <w:rFonts w:ascii="Times New Roman" w:hAnsi="Times New Roman" w:cs="Times New Roman"/>
          <w:sz w:val="28"/>
          <w:szCs w:val="28"/>
        </w:rPr>
        <w:t>Технические данные светильников для взрывоопасных помещений</w:t>
      </w:r>
      <w:r w:rsidRPr="00DC6670">
        <w:rPr>
          <w:rFonts w:ascii="Times New Roman" w:hAnsi="Times New Roman" w:cs="Times New Roman"/>
          <w:sz w:val="28"/>
          <w:szCs w:val="28"/>
          <w:lang w:val="uz-Cyrl-UZ"/>
        </w:rPr>
        <w:t xml:space="preserve"> </w:t>
      </w:r>
      <w:r w:rsidRPr="00DC6670">
        <w:rPr>
          <w:rFonts w:ascii="Times New Roman" w:hAnsi="Times New Roman" w:cs="Times New Roman"/>
          <w:sz w:val="28"/>
          <w:szCs w:val="28"/>
        </w:rPr>
        <w:t>с ла</w:t>
      </w:r>
      <w:r>
        <w:rPr>
          <w:rFonts w:ascii="Times New Roman" w:hAnsi="Times New Roman" w:cs="Times New Roman"/>
          <w:sz w:val="28"/>
          <w:szCs w:val="28"/>
        </w:rPr>
        <w:t>мпами накаливания</w:t>
      </w:r>
      <w:r w:rsidR="00A93645">
        <w:rPr>
          <w:rFonts w:ascii="Times New Roman" w:hAnsi="Times New Roman" w:cs="Times New Roman"/>
          <w:sz w:val="28"/>
          <w:szCs w:val="28"/>
        </w:rPr>
        <w:t xml:space="preserve"> </w:t>
      </w:r>
      <w:r>
        <w:rPr>
          <w:rFonts w:ascii="Times New Roman" w:hAnsi="Times New Roman" w:cs="Times New Roman"/>
          <w:sz w:val="28"/>
          <w:szCs w:val="28"/>
        </w:rPr>
        <w:t>лампами типа ДРИ</w:t>
      </w:r>
    </w:p>
    <w:tbl>
      <w:tblPr>
        <w:tblStyle w:val="ab"/>
        <w:tblW w:w="0" w:type="auto"/>
        <w:tblLayout w:type="fixed"/>
        <w:tblLook w:val="04A0" w:firstRow="1" w:lastRow="0" w:firstColumn="1" w:lastColumn="0" w:noHBand="0" w:noVBand="1"/>
      </w:tblPr>
      <w:tblGrid>
        <w:gridCol w:w="2235"/>
        <w:gridCol w:w="2551"/>
        <w:gridCol w:w="1559"/>
        <w:gridCol w:w="851"/>
        <w:gridCol w:w="2374"/>
      </w:tblGrid>
      <w:tr w:rsidR="00DC6670" w:rsidRPr="00DE7FFD" w:rsidTr="00DC6670">
        <w:trPr>
          <w:cantSplit/>
          <w:trHeight w:val="2001"/>
        </w:trPr>
        <w:tc>
          <w:tcPr>
            <w:tcW w:w="2235" w:type="dxa"/>
            <w:vAlign w:val="center"/>
          </w:tcPr>
          <w:p w:rsidR="00DC6670" w:rsidRPr="008E6A4E" w:rsidRDefault="00DC6670"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светильника</w:t>
            </w:r>
          </w:p>
        </w:tc>
        <w:tc>
          <w:tcPr>
            <w:tcW w:w="2551" w:type="dxa"/>
            <w:vAlign w:val="center"/>
          </w:tcPr>
          <w:p w:rsidR="00DC6670" w:rsidRPr="008E6A4E" w:rsidRDefault="00DC6670"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лампы</w:t>
            </w:r>
          </w:p>
        </w:tc>
        <w:tc>
          <w:tcPr>
            <w:tcW w:w="1559" w:type="dxa"/>
            <w:vAlign w:val="center"/>
          </w:tcPr>
          <w:p w:rsidR="00DC6670" w:rsidRPr="008E6A4E" w:rsidRDefault="00DC6670"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КСС</w:t>
            </w:r>
          </w:p>
        </w:tc>
        <w:tc>
          <w:tcPr>
            <w:tcW w:w="851" w:type="dxa"/>
            <w:vAlign w:val="center"/>
          </w:tcPr>
          <w:p w:rsidR="00DC6670" w:rsidRPr="008E6A4E" w:rsidRDefault="00DC6670"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КПД, %</w:t>
            </w:r>
          </w:p>
        </w:tc>
        <w:tc>
          <w:tcPr>
            <w:tcW w:w="2374" w:type="dxa"/>
            <w:vAlign w:val="center"/>
          </w:tcPr>
          <w:p w:rsidR="00DC6670" w:rsidRPr="00DE7FFD"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Вид</w:t>
            </w:r>
            <w:r>
              <w:rPr>
                <w:rFonts w:ascii="Times New Roman" w:hAnsi="Times New Roman" w:cs="Times New Roman"/>
                <w:sz w:val="26"/>
                <w:szCs w:val="26"/>
                <w:lang w:val="uz-Cyrl-UZ"/>
              </w:rPr>
              <w:t xml:space="preserve"> </w:t>
            </w:r>
            <w:r>
              <w:rPr>
                <w:rFonts w:ascii="Times New Roman" w:hAnsi="Times New Roman" w:cs="Times New Roman"/>
                <w:sz w:val="26"/>
                <w:szCs w:val="26"/>
              </w:rPr>
              <w:t>взрывозащиты</w:t>
            </w:r>
          </w:p>
        </w:tc>
      </w:tr>
      <w:tr w:rsidR="00DC6670" w:rsidTr="00DC6670">
        <w:tc>
          <w:tcPr>
            <w:tcW w:w="2235" w:type="dxa"/>
            <w:vAlign w:val="center"/>
          </w:tcPr>
          <w:p w:rsidR="00DC6670"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НСП18Ех</w:t>
            </w:r>
          </w:p>
        </w:tc>
        <w:tc>
          <w:tcPr>
            <w:tcW w:w="2551"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60, 75, 100, 150, 200</w:t>
            </w:r>
          </w:p>
        </w:tc>
        <w:tc>
          <w:tcPr>
            <w:tcW w:w="1559"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Д</w:t>
            </w:r>
          </w:p>
        </w:tc>
        <w:tc>
          <w:tcPr>
            <w:tcW w:w="851"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70</w:t>
            </w:r>
          </w:p>
        </w:tc>
        <w:tc>
          <w:tcPr>
            <w:tcW w:w="2374"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lExdeII</w:t>
            </w:r>
          </w:p>
        </w:tc>
      </w:tr>
      <w:tr w:rsidR="00DC6670" w:rsidTr="00DC6670">
        <w:tc>
          <w:tcPr>
            <w:tcW w:w="2235" w:type="dxa"/>
            <w:vAlign w:val="center"/>
          </w:tcPr>
          <w:p w:rsidR="00DC6670"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НСП21Ех</w:t>
            </w:r>
          </w:p>
        </w:tc>
        <w:tc>
          <w:tcPr>
            <w:tcW w:w="2551"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150, 200, 300</w:t>
            </w:r>
          </w:p>
        </w:tc>
        <w:tc>
          <w:tcPr>
            <w:tcW w:w="1559" w:type="dxa"/>
            <w:tcBorders>
              <w:bottom w:val="single" w:sz="4" w:space="0" w:color="auto"/>
            </w:tcBorders>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 xml:space="preserve">Д </w:t>
            </w:r>
          </w:p>
        </w:tc>
        <w:tc>
          <w:tcPr>
            <w:tcW w:w="851"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50</w:t>
            </w:r>
          </w:p>
        </w:tc>
        <w:tc>
          <w:tcPr>
            <w:tcW w:w="2374"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lExdeII</w:t>
            </w:r>
          </w:p>
        </w:tc>
      </w:tr>
      <w:tr w:rsidR="00DC6670" w:rsidTr="00DC6670">
        <w:tc>
          <w:tcPr>
            <w:tcW w:w="2235" w:type="dxa"/>
            <w:vAlign w:val="center"/>
          </w:tcPr>
          <w:p w:rsidR="00DC6670"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НСП23</w:t>
            </w:r>
          </w:p>
        </w:tc>
        <w:tc>
          <w:tcPr>
            <w:tcW w:w="2551"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200</w:t>
            </w:r>
          </w:p>
        </w:tc>
        <w:tc>
          <w:tcPr>
            <w:tcW w:w="1559" w:type="dxa"/>
            <w:tcBorders>
              <w:top w:val="single" w:sz="4" w:space="0" w:color="auto"/>
              <w:bottom w:val="single" w:sz="4" w:space="0" w:color="auto"/>
            </w:tcBorders>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Д,</w:t>
            </w:r>
            <w:r>
              <w:rPr>
                <w:rFonts w:ascii="Times New Roman" w:hAnsi="Times New Roman" w:cs="Times New Roman"/>
                <w:sz w:val="26"/>
                <w:szCs w:val="26"/>
                <w:lang w:val="uz-Cyrl-UZ"/>
              </w:rPr>
              <w:t xml:space="preserve"> </w:t>
            </w:r>
            <w:r>
              <w:rPr>
                <w:rFonts w:ascii="Times New Roman" w:hAnsi="Times New Roman" w:cs="Times New Roman"/>
                <w:sz w:val="26"/>
                <w:szCs w:val="26"/>
              </w:rPr>
              <w:t>Кососвет</w:t>
            </w:r>
          </w:p>
        </w:tc>
        <w:tc>
          <w:tcPr>
            <w:tcW w:w="851"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60,70</w:t>
            </w:r>
          </w:p>
        </w:tc>
        <w:tc>
          <w:tcPr>
            <w:tcW w:w="2374"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lang w:val="uz-Cyrl-UZ"/>
              </w:rPr>
              <w:t>2</w:t>
            </w:r>
            <w:r>
              <w:rPr>
                <w:rFonts w:ascii="Times New Roman" w:hAnsi="Times New Roman" w:cs="Times New Roman"/>
                <w:sz w:val="26"/>
                <w:szCs w:val="26"/>
              </w:rPr>
              <w:t>ExdeII</w:t>
            </w:r>
          </w:p>
        </w:tc>
      </w:tr>
      <w:tr w:rsidR="00DC6670" w:rsidTr="00DC6670">
        <w:tc>
          <w:tcPr>
            <w:tcW w:w="2235" w:type="dxa"/>
            <w:vAlign w:val="center"/>
          </w:tcPr>
          <w:p w:rsidR="00DC6670"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В4А-60</w:t>
            </w:r>
          </w:p>
        </w:tc>
        <w:tc>
          <w:tcPr>
            <w:tcW w:w="2551" w:type="dxa"/>
            <w:vAlign w:val="center"/>
          </w:tcPr>
          <w:p w:rsidR="00DC6670" w:rsidRPr="00DC6670" w:rsidRDefault="00DC66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60</w:t>
            </w:r>
          </w:p>
        </w:tc>
        <w:tc>
          <w:tcPr>
            <w:tcW w:w="1559" w:type="dxa"/>
            <w:vMerge w:val="restart"/>
            <w:tcBorders>
              <w:top w:val="single" w:sz="4" w:space="0" w:color="auto"/>
            </w:tcBorders>
            <w:vAlign w:val="center"/>
          </w:tcPr>
          <w:p w:rsidR="00DC6670"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Д</w:t>
            </w:r>
          </w:p>
        </w:tc>
        <w:tc>
          <w:tcPr>
            <w:tcW w:w="851" w:type="dxa"/>
            <w:vAlign w:val="center"/>
          </w:tcPr>
          <w:p w:rsidR="00DC6670" w:rsidRPr="00DC6670" w:rsidRDefault="00DC66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50</w:t>
            </w:r>
          </w:p>
        </w:tc>
        <w:tc>
          <w:tcPr>
            <w:tcW w:w="2374" w:type="dxa"/>
            <w:vMerge w:val="restart"/>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lang w:val="uz-Cyrl-UZ"/>
              </w:rPr>
              <w:t>2</w:t>
            </w:r>
            <w:r>
              <w:rPr>
                <w:rFonts w:ascii="Times New Roman" w:hAnsi="Times New Roman" w:cs="Times New Roman"/>
                <w:sz w:val="26"/>
                <w:szCs w:val="26"/>
              </w:rPr>
              <w:t>ExdeII</w:t>
            </w:r>
          </w:p>
        </w:tc>
      </w:tr>
      <w:tr w:rsidR="00DC6670" w:rsidTr="00DC6670">
        <w:tc>
          <w:tcPr>
            <w:tcW w:w="2235" w:type="dxa"/>
            <w:vAlign w:val="center"/>
          </w:tcPr>
          <w:p w:rsidR="00DC6670"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ВЗГ-100</w:t>
            </w:r>
          </w:p>
        </w:tc>
        <w:tc>
          <w:tcPr>
            <w:tcW w:w="2551" w:type="dxa"/>
            <w:vAlign w:val="center"/>
          </w:tcPr>
          <w:p w:rsidR="00DC6670" w:rsidRPr="00DC6670" w:rsidRDefault="00DC66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100</w:t>
            </w:r>
          </w:p>
        </w:tc>
        <w:tc>
          <w:tcPr>
            <w:tcW w:w="1559" w:type="dxa"/>
            <w:vMerge/>
            <w:vAlign w:val="center"/>
          </w:tcPr>
          <w:p w:rsidR="00DC6670" w:rsidRDefault="00DC6670" w:rsidP="00903F03">
            <w:pPr>
              <w:autoSpaceDE w:val="0"/>
              <w:autoSpaceDN w:val="0"/>
              <w:adjustRightInd w:val="0"/>
              <w:jc w:val="center"/>
              <w:rPr>
                <w:rFonts w:ascii="Times New Roman" w:hAnsi="Times New Roman" w:cs="Times New Roman"/>
                <w:sz w:val="26"/>
                <w:szCs w:val="26"/>
              </w:rPr>
            </w:pPr>
          </w:p>
        </w:tc>
        <w:tc>
          <w:tcPr>
            <w:tcW w:w="851" w:type="dxa"/>
            <w:tcBorders>
              <w:bottom w:val="single" w:sz="4" w:space="0" w:color="auto"/>
            </w:tcBorders>
            <w:vAlign w:val="center"/>
          </w:tcPr>
          <w:p w:rsidR="00DC6670" w:rsidRPr="00DE7FFD" w:rsidRDefault="00DC66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45</w:t>
            </w:r>
          </w:p>
        </w:tc>
        <w:tc>
          <w:tcPr>
            <w:tcW w:w="2374" w:type="dxa"/>
            <w:vMerge/>
            <w:vAlign w:val="center"/>
          </w:tcPr>
          <w:p w:rsidR="00DC6670" w:rsidRDefault="00DC6670" w:rsidP="00903F03">
            <w:pPr>
              <w:autoSpaceDE w:val="0"/>
              <w:autoSpaceDN w:val="0"/>
              <w:adjustRightInd w:val="0"/>
              <w:jc w:val="center"/>
              <w:rPr>
                <w:rFonts w:ascii="Times New Roman" w:hAnsi="Times New Roman" w:cs="Times New Roman"/>
                <w:sz w:val="26"/>
                <w:szCs w:val="26"/>
              </w:rPr>
            </w:pPr>
          </w:p>
        </w:tc>
      </w:tr>
      <w:tr w:rsidR="00DC6670" w:rsidTr="00DC6670">
        <w:tc>
          <w:tcPr>
            <w:tcW w:w="2235" w:type="dxa"/>
            <w:vAlign w:val="center"/>
          </w:tcPr>
          <w:p w:rsidR="00DC6670"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ВЗГ/В4А-200МС</w:t>
            </w:r>
          </w:p>
        </w:tc>
        <w:tc>
          <w:tcPr>
            <w:tcW w:w="2551" w:type="dxa"/>
            <w:vAlign w:val="center"/>
          </w:tcPr>
          <w:p w:rsidR="00DC6670" w:rsidRPr="00DC6670" w:rsidRDefault="00DC66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200</w:t>
            </w:r>
          </w:p>
        </w:tc>
        <w:tc>
          <w:tcPr>
            <w:tcW w:w="1559" w:type="dxa"/>
            <w:vMerge/>
            <w:vAlign w:val="center"/>
          </w:tcPr>
          <w:p w:rsidR="00DC6670" w:rsidRDefault="00DC6670" w:rsidP="00903F03">
            <w:pPr>
              <w:autoSpaceDE w:val="0"/>
              <w:autoSpaceDN w:val="0"/>
              <w:adjustRightInd w:val="0"/>
              <w:jc w:val="center"/>
              <w:rPr>
                <w:rFonts w:ascii="Times New Roman" w:hAnsi="Times New Roman" w:cs="Times New Roman"/>
                <w:sz w:val="26"/>
                <w:szCs w:val="26"/>
              </w:rPr>
            </w:pPr>
          </w:p>
        </w:tc>
        <w:tc>
          <w:tcPr>
            <w:tcW w:w="851" w:type="dxa"/>
            <w:tcBorders>
              <w:top w:val="single" w:sz="4" w:space="0" w:color="auto"/>
            </w:tcBorders>
            <w:vAlign w:val="center"/>
          </w:tcPr>
          <w:p w:rsidR="00DC6670" w:rsidRPr="00DC6670" w:rsidRDefault="00DC66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45/75</w:t>
            </w:r>
          </w:p>
        </w:tc>
        <w:tc>
          <w:tcPr>
            <w:tcW w:w="2374" w:type="dxa"/>
            <w:vMerge/>
            <w:vAlign w:val="center"/>
          </w:tcPr>
          <w:p w:rsidR="00DC6670" w:rsidRDefault="00DC6670" w:rsidP="00903F03">
            <w:pPr>
              <w:autoSpaceDE w:val="0"/>
              <w:autoSpaceDN w:val="0"/>
              <w:adjustRightInd w:val="0"/>
              <w:jc w:val="center"/>
              <w:rPr>
                <w:rFonts w:ascii="Times New Roman" w:hAnsi="Times New Roman" w:cs="Times New Roman"/>
                <w:sz w:val="26"/>
                <w:szCs w:val="26"/>
              </w:rPr>
            </w:pPr>
          </w:p>
        </w:tc>
      </w:tr>
      <w:tr w:rsidR="00DC6670" w:rsidTr="00DC6670">
        <w:tc>
          <w:tcPr>
            <w:tcW w:w="2235" w:type="dxa"/>
            <w:vAlign w:val="center"/>
          </w:tcPr>
          <w:p w:rsidR="00DC6670" w:rsidRDefault="00DC6670"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Н4Б-300МА</w:t>
            </w:r>
          </w:p>
        </w:tc>
        <w:tc>
          <w:tcPr>
            <w:tcW w:w="2551"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300</w:t>
            </w:r>
          </w:p>
        </w:tc>
        <w:tc>
          <w:tcPr>
            <w:tcW w:w="1559" w:type="dxa"/>
            <w:vAlign w:val="center"/>
          </w:tcPr>
          <w:p w:rsidR="00DC6670" w:rsidRDefault="00DC66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Г/М</w:t>
            </w:r>
          </w:p>
        </w:tc>
        <w:tc>
          <w:tcPr>
            <w:tcW w:w="851" w:type="dxa"/>
            <w:tcBorders>
              <w:bottom w:val="single" w:sz="4" w:space="0" w:color="auto"/>
            </w:tcBorders>
            <w:vAlign w:val="center"/>
          </w:tcPr>
          <w:p w:rsidR="00DC6670" w:rsidRPr="00DC6670" w:rsidRDefault="00DC66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50/80</w:t>
            </w:r>
          </w:p>
        </w:tc>
        <w:tc>
          <w:tcPr>
            <w:tcW w:w="2374" w:type="dxa"/>
            <w:vMerge/>
            <w:vAlign w:val="center"/>
          </w:tcPr>
          <w:p w:rsidR="00DC6670" w:rsidRDefault="00DC6670" w:rsidP="00903F03">
            <w:pPr>
              <w:autoSpaceDE w:val="0"/>
              <w:autoSpaceDN w:val="0"/>
              <w:adjustRightInd w:val="0"/>
              <w:jc w:val="center"/>
              <w:rPr>
                <w:rFonts w:ascii="Times New Roman" w:hAnsi="Times New Roman" w:cs="Times New Roman"/>
                <w:sz w:val="26"/>
                <w:szCs w:val="26"/>
              </w:rPr>
            </w:pPr>
          </w:p>
        </w:tc>
      </w:tr>
    </w:tbl>
    <w:p w:rsidR="00974AD6" w:rsidRDefault="00974AD6" w:rsidP="00903F03">
      <w:pPr>
        <w:autoSpaceDE w:val="0"/>
        <w:autoSpaceDN w:val="0"/>
        <w:adjustRightInd w:val="0"/>
        <w:spacing w:after="0" w:line="240" w:lineRule="auto"/>
        <w:jc w:val="right"/>
        <w:rPr>
          <w:rFonts w:ascii="Times New Roman" w:hAnsi="Times New Roman" w:cs="Times New Roman"/>
          <w:sz w:val="28"/>
          <w:szCs w:val="28"/>
        </w:rPr>
      </w:pPr>
    </w:p>
    <w:p w:rsidR="00974EB5" w:rsidRDefault="00974EB5" w:rsidP="00903F03">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Б.7</w:t>
      </w:r>
    </w:p>
    <w:p w:rsidR="00A56586" w:rsidRDefault="00974EB5" w:rsidP="00903F03">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8"/>
          <w:szCs w:val="28"/>
        </w:rPr>
        <w:t>Технические данные светильников для взрывоопасных помещений с лампами</w:t>
      </w:r>
      <w:r w:rsidR="00361054">
        <w:rPr>
          <w:rFonts w:ascii="Times New Roman" w:hAnsi="Times New Roman" w:cs="Times New Roman"/>
          <w:sz w:val="28"/>
          <w:szCs w:val="28"/>
        </w:rPr>
        <w:t xml:space="preserve"> </w:t>
      </w:r>
      <w:r>
        <w:rPr>
          <w:rFonts w:ascii="Times New Roman" w:hAnsi="Times New Roman" w:cs="Times New Roman"/>
          <w:sz w:val="28"/>
          <w:szCs w:val="28"/>
        </w:rPr>
        <w:t>типа ДРЛ</w:t>
      </w:r>
    </w:p>
    <w:tbl>
      <w:tblPr>
        <w:tblStyle w:val="ab"/>
        <w:tblW w:w="0" w:type="auto"/>
        <w:tblLayout w:type="fixed"/>
        <w:tblLook w:val="04A0" w:firstRow="1" w:lastRow="0" w:firstColumn="1" w:lastColumn="0" w:noHBand="0" w:noVBand="1"/>
      </w:tblPr>
      <w:tblGrid>
        <w:gridCol w:w="2235"/>
        <w:gridCol w:w="2551"/>
        <w:gridCol w:w="1418"/>
        <w:gridCol w:w="992"/>
        <w:gridCol w:w="2374"/>
      </w:tblGrid>
      <w:tr w:rsidR="00974EB5" w:rsidRPr="00DE7FFD" w:rsidTr="00361054">
        <w:trPr>
          <w:cantSplit/>
          <w:trHeight w:val="2001"/>
        </w:trPr>
        <w:tc>
          <w:tcPr>
            <w:tcW w:w="2235" w:type="dxa"/>
            <w:vAlign w:val="center"/>
          </w:tcPr>
          <w:p w:rsidR="00974EB5" w:rsidRPr="008E6A4E" w:rsidRDefault="00974EB5"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светильника</w:t>
            </w:r>
          </w:p>
        </w:tc>
        <w:tc>
          <w:tcPr>
            <w:tcW w:w="2551" w:type="dxa"/>
            <w:vAlign w:val="center"/>
          </w:tcPr>
          <w:p w:rsidR="00974EB5" w:rsidRDefault="00974EB5"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lang w:val="uz-Cyrl-UZ"/>
              </w:rPr>
              <w:t>Номинальная мо</w:t>
            </w:r>
            <w:r w:rsidR="00361054">
              <w:rPr>
                <w:rFonts w:ascii="Times New Roman" w:hAnsi="Times New Roman" w:cs="Times New Roman"/>
                <w:sz w:val="26"/>
                <w:szCs w:val="26"/>
              </w:rPr>
              <w:t>щность лампы,</w:t>
            </w:r>
          </w:p>
          <w:p w:rsidR="00361054" w:rsidRP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Вт</w:t>
            </w:r>
          </w:p>
        </w:tc>
        <w:tc>
          <w:tcPr>
            <w:tcW w:w="1418" w:type="dxa"/>
            <w:vAlign w:val="center"/>
          </w:tcPr>
          <w:p w:rsidR="00974EB5" w:rsidRPr="008E6A4E" w:rsidRDefault="00974EB5"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КСС</w:t>
            </w:r>
          </w:p>
        </w:tc>
        <w:tc>
          <w:tcPr>
            <w:tcW w:w="992" w:type="dxa"/>
            <w:vAlign w:val="center"/>
          </w:tcPr>
          <w:p w:rsidR="00974EB5" w:rsidRPr="008E6A4E" w:rsidRDefault="00974EB5"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КПД, %</w:t>
            </w:r>
          </w:p>
        </w:tc>
        <w:tc>
          <w:tcPr>
            <w:tcW w:w="2374" w:type="dxa"/>
            <w:vAlign w:val="center"/>
          </w:tcPr>
          <w:p w:rsidR="00974EB5" w:rsidRPr="00DE7FFD" w:rsidRDefault="00974EB5"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Вид</w:t>
            </w:r>
            <w:r>
              <w:rPr>
                <w:rFonts w:ascii="Times New Roman" w:hAnsi="Times New Roman" w:cs="Times New Roman"/>
                <w:sz w:val="26"/>
                <w:szCs w:val="26"/>
                <w:lang w:val="uz-Cyrl-UZ"/>
              </w:rPr>
              <w:t xml:space="preserve"> </w:t>
            </w:r>
            <w:r>
              <w:rPr>
                <w:rFonts w:ascii="Times New Roman" w:hAnsi="Times New Roman" w:cs="Times New Roman"/>
                <w:sz w:val="26"/>
                <w:szCs w:val="26"/>
              </w:rPr>
              <w:t>взрывозащиты</w:t>
            </w:r>
          </w:p>
        </w:tc>
      </w:tr>
      <w:tr w:rsidR="00974EB5" w:rsidTr="00361054">
        <w:tc>
          <w:tcPr>
            <w:tcW w:w="2235" w:type="dxa"/>
            <w:vAlign w:val="center"/>
          </w:tcPr>
          <w:p w:rsidR="00974EB5" w:rsidRPr="00974EB5" w:rsidRDefault="00974EB5" w:rsidP="00903F03">
            <w:pPr>
              <w:autoSpaceDE w:val="0"/>
              <w:autoSpaceDN w:val="0"/>
              <w:adjustRightInd w:val="0"/>
              <w:rPr>
                <w:rFonts w:ascii="Times New Roman" w:hAnsi="Times New Roman" w:cs="Times New Roman"/>
                <w:sz w:val="26"/>
                <w:szCs w:val="26"/>
                <w:lang w:val="uz-Cyrl-UZ"/>
              </w:rPr>
            </w:pPr>
            <w:r>
              <w:rPr>
                <w:rFonts w:ascii="Times New Roman" w:hAnsi="Times New Roman" w:cs="Times New Roman"/>
                <w:sz w:val="26"/>
                <w:szCs w:val="26"/>
                <w:lang w:val="uz-Cyrl-UZ"/>
              </w:rPr>
              <w:t>РСП11Ех</w:t>
            </w:r>
          </w:p>
        </w:tc>
        <w:tc>
          <w:tcPr>
            <w:tcW w:w="2551" w:type="dxa"/>
            <w:vAlign w:val="center"/>
          </w:tcPr>
          <w:p w:rsidR="00974EB5"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125</w:t>
            </w:r>
          </w:p>
        </w:tc>
        <w:tc>
          <w:tcPr>
            <w:tcW w:w="1418" w:type="dxa"/>
            <w:vAlign w:val="center"/>
          </w:tcPr>
          <w:p w:rsidR="00974EB5"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М</w:t>
            </w:r>
          </w:p>
        </w:tc>
        <w:tc>
          <w:tcPr>
            <w:tcW w:w="992" w:type="dxa"/>
            <w:vAlign w:val="center"/>
          </w:tcPr>
          <w:p w:rsidR="00974EB5"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70</w:t>
            </w:r>
          </w:p>
        </w:tc>
        <w:tc>
          <w:tcPr>
            <w:tcW w:w="2374" w:type="dxa"/>
            <w:vAlign w:val="center"/>
          </w:tcPr>
          <w:p w:rsidR="00974EB5"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lExdeII</w:t>
            </w:r>
          </w:p>
        </w:tc>
      </w:tr>
      <w:tr w:rsidR="00361054" w:rsidTr="00361054">
        <w:tc>
          <w:tcPr>
            <w:tcW w:w="2235" w:type="dxa"/>
            <w:vAlign w:val="center"/>
          </w:tcPr>
          <w:p w:rsidR="00361054" w:rsidRPr="00974EB5" w:rsidRDefault="00361054" w:rsidP="00903F03">
            <w:pPr>
              <w:autoSpaceDE w:val="0"/>
              <w:autoSpaceDN w:val="0"/>
              <w:adjustRightInd w:val="0"/>
              <w:rPr>
                <w:rFonts w:ascii="Times New Roman" w:hAnsi="Times New Roman" w:cs="Times New Roman"/>
                <w:sz w:val="26"/>
                <w:szCs w:val="26"/>
                <w:lang w:val="uz-Cyrl-UZ"/>
              </w:rPr>
            </w:pPr>
            <w:r>
              <w:rPr>
                <w:rFonts w:ascii="Times New Roman" w:hAnsi="Times New Roman" w:cs="Times New Roman"/>
                <w:sz w:val="26"/>
                <w:szCs w:val="26"/>
                <w:lang w:val="uz-Cyrl-UZ"/>
              </w:rPr>
              <w:t>РСП18Ех</w:t>
            </w:r>
          </w:p>
        </w:tc>
        <w:tc>
          <w:tcPr>
            <w:tcW w:w="2551" w:type="dxa"/>
            <w:vMerge w:val="restart"/>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80, 125</w:t>
            </w:r>
          </w:p>
        </w:tc>
        <w:tc>
          <w:tcPr>
            <w:tcW w:w="1418" w:type="dxa"/>
            <w:tcBorders>
              <w:bottom w:val="single" w:sz="4" w:space="0" w:color="auto"/>
            </w:tcBorders>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М, Д</w:t>
            </w:r>
          </w:p>
        </w:tc>
        <w:tc>
          <w:tcPr>
            <w:tcW w:w="992" w:type="dxa"/>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70, 55</w:t>
            </w:r>
          </w:p>
        </w:tc>
        <w:tc>
          <w:tcPr>
            <w:tcW w:w="2374" w:type="dxa"/>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lExdeII</w:t>
            </w:r>
          </w:p>
        </w:tc>
      </w:tr>
      <w:tr w:rsidR="00361054" w:rsidTr="00361054">
        <w:tc>
          <w:tcPr>
            <w:tcW w:w="2235" w:type="dxa"/>
            <w:vAlign w:val="center"/>
          </w:tcPr>
          <w:p w:rsidR="00361054" w:rsidRPr="00974EB5" w:rsidRDefault="00361054" w:rsidP="00903F03">
            <w:pPr>
              <w:autoSpaceDE w:val="0"/>
              <w:autoSpaceDN w:val="0"/>
              <w:adjustRightInd w:val="0"/>
              <w:rPr>
                <w:rFonts w:ascii="Times New Roman" w:hAnsi="Times New Roman" w:cs="Times New Roman"/>
                <w:sz w:val="26"/>
                <w:szCs w:val="26"/>
                <w:lang w:val="uz-Cyrl-UZ"/>
              </w:rPr>
            </w:pPr>
            <w:r>
              <w:rPr>
                <w:rFonts w:ascii="Times New Roman" w:hAnsi="Times New Roman" w:cs="Times New Roman"/>
                <w:sz w:val="26"/>
                <w:szCs w:val="26"/>
                <w:lang w:val="uz-Cyrl-UZ"/>
              </w:rPr>
              <w:t>РВП(РПП)14 2Ех</w:t>
            </w:r>
          </w:p>
        </w:tc>
        <w:tc>
          <w:tcPr>
            <w:tcW w:w="2551" w:type="dxa"/>
            <w:vMerge/>
            <w:vAlign w:val="center"/>
          </w:tcPr>
          <w:p w:rsidR="00361054" w:rsidRDefault="00361054" w:rsidP="00903F03">
            <w:pPr>
              <w:autoSpaceDE w:val="0"/>
              <w:autoSpaceDN w:val="0"/>
              <w:adjustRightInd w:val="0"/>
              <w:jc w:val="center"/>
              <w:rPr>
                <w:rFonts w:ascii="Times New Roman" w:hAnsi="Times New Roman" w:cs="Times New Roman"/>
                <w:sz w:val="26"/>
                <w:szCs w:val="26"/>
              </w:rPr>
            </w:pPr>
          </w:p>
        </w:tc>
        <w:tc>
          <w:tcPr>
            <w:tcW w:w="1418" w:type="dxa"/>
            <w:tcBorders>
              <w:top w:val="single" w:sz="4" w:space="0" w:color="auto"/>
              <w:bottom w:val="single" w:sz="4" w:space="0" w:color="auto"/>
            </w:tcBorders>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Л</w:t>
            </w:r>
          </w:p>
        </w:tc>
        <w:tc>
          <w:tcPr>
            <w:tcW w:w="992" w:type="dxa"/>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55</w:t>
            </w:r>
          </w:p>
        </w:tc>
        <w:tc>
          <w:tcPr>
            <w:tcW w:w="2374" w:type="dxa"/>
            <w:vMerge w:val="restart"/>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lang w:val="uz-Cyrl-UZ"/>
              </w:rPr>
              <w:t>2</w:t>
            </w:r>
            <w:r>
              <w:rPr>
                <w:rFonts w:ascii="Times New Roman" w:hAnsi="Times New Roman" w:cs="Times New Roman"/>
                <w:sz w:val="26"/>
                <w:szCs w:val="26"/>
              </w:rPr>
              <w:t>ExdeII</w:t>
            </w:r>
          </w:p>
        </w:tc>
      </w:tr>
      <w:tr w:rsidR="00361054" w:rsidTr="00361054">
        <w:tc>
          <w:tcPr>
            <w:tcW w:w="2235" w:type="dxa"/>
            <w:vAlign w:val="center"/>
          </w:tcPr>
          <w:p w:rsidR="00361054" w:rsidRPr="00974EB5" w:rsidRDefault="00361054" w:rsidP="00903F03">
            <w:pPr>
              <w:autoSpaceDE w:val="0"/>
              <w:autoSpaceDN w:val="0"/>
              <w:adjustRightInd w:val="0"/>
              <w:rPr>
                <w:rFonts w:ascii="Times New Roman" w:hAnsi="Times New Roman" w:cs="Times New Roman"/>
                <w:sz w:val="26"/>
                <w:szCs w:val="26"/>
                <w:lang w:val="uz-Cyrl-UZ"/>
              </w:rPr>
            </w:pPr>
            <w:r>
              <w:rPr>
                <w:rFonts w:ascii="Times New Roman" w:hAnsi="Times New Roman" w:cs="Times New Roman"/>
                <w:sz w:val="26"/>
                <w:szCs w:val="26"/>
                <w:lang w:val="uz-Cyrl-UZ"/>
              </w:rPr>
              <w:t>РО17 2Ех</w:t>
            </w:r>
          </w:p>
        </w:tc>
        <w:tc>
          <w:tcPr>
            <w:tcW w:w="2551" w:type="dxa"/>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250</w:t>
            </w:r>
          </w:p>
        </w:tc>
        <w:tc>
          <w:tcPr>
            <w:tcW w:w="1418" w:type="dxa"/>
            <w:tcBorders>
              <w:top w:val="single" w:sz="4" w:space="0" w:color="auto"/>
              <w:bottom w:val="single" w:sz="4" w:space="0" w:color="auto"/>
            </w:tcBorders>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115/125</w:t>
            </w:r>
          </w:p>
        </w:tc>
        <w:tc>
          <w:tcPr>
            <w:tcW w:w="992" w:type="dxa"/>
            <w:vAlign w:val="center"/>
          </w:tcPr>
          <w:p w:rsidR="00361054" w:rsidRDefault="00361054"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60</w:t>
            </w:r>
          </w:p>
        </w:tc>
        <w:tc>
          <w:tcPr>
            <w:tcW w:w="2374" w:type="dxa"/>
            <w:vMerge/>
            <w:vAlign w:val="center"/>
          </w:tcPr>
          <w:p w:rsidR="00361054" w:rsidRDefault="00361054" w:rsidP="00903F03">
            <w:pPr>
              <w:autoSpaceDE w:val="0"/>
              <w:autoSpaceDN w:val="0"/>
              <w:adjustRightInd w:val="0"/>
              <w:jc w:val="center"/>
              <w:rPr>
                <w:rFonts w:ascii="Times New Roman" w:hAnsi="Times New Roman" w:cs="Times New Roman"/>
                <w:sz w:val="26"/>
                <w:szCs w:val="26"/>
              </w:rPr>
            </w:pPr>
          </w:p>
        </w:tc>
      </w:tr>
    </w:tbl>
    <w:p w:rsidR="00974EB5" w:rsidRPr="005F7F4D" w:rsidRDefault="00974EB5" w:rsidP="00903F03">
      <w:pPr>
        <w:autoSpaceDE w:val="0"/>
        <w:autoSpaceDN w:val="0"/>
        <w:adjustRightInd w:val="0"/>
        <w:spacing w:after="0" w:line="240" w:lineRule="auto"/>
        <w:jc w:val="both"/>
        <w:rPr>
          <w:rFonts w:ascii="Times New Roman" w:hAnsi="Times New Roman" w:cs="Times New Roman"/>
          <w:noProof/>
          <w:sz w:val="28"/>
          <w:szCs w:val="28"/>
        </w:rPr>
      </w:pPr>
    </w:p>
    <w:p w:rsidR="005C2AE7" w:rsidRDefault="005C2AE7" w:rsidP="00903F03">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Б.8</w:t>
      </w:r>
    </w:p>
    <w:p w:rsidR="00361054" w:rsidRPr="005C2AE7" w:rsidRDefault="005C2AE7" w:rsidP="00903F03">
      <w:pPr>
        <w:autoSpaceDE w:val="0"/>
        <w:autoSpaceDN w:val="0"/>
        <w:adjustRightInd w:val="0"/>
        <w:spacing w:after="0" w:line="240" w:lineRule="auto"/>
        <w:jc w:val="center"/>
        <w:rPr>
          <w:rFonts w:ascii="Times New Roman" w:hAnsi="Times New Roman" w:cs="Times New Roman"/>
          <w:noProof/>
          <w:sz w:val="28"/>
          <w:szCs w:val="28"/>
        </w:rPr>
      </w:pPr>
      <w:r>
        <w:rPr>
          <w:rFonts w:ascii="Times New Roman" w:hAnsi="Times New Roman" w:cs="Times New Roman"/>
          <w:sz w:val="28"/>
          <w:szCs w:val="28"/>
        </w:rPr>
        <w:t>Технические данные светильников для взрывоопасных помещений с лампами типа ДРИ</w:t>
      </w:r>
    </w:p>
    <w:tbl>
      <w:tblPr>
        <w:tblStyle w:val="ab"/>
        <w:tblW w:w="0" w:type="auto"/>
        <w:tblLayout w:type="fixed"/>
        <w:tblLook w:val="04A0" w:firstRow="1" w:lastRow="0" w:firstColumn="1" w:lastColumn="0" w:noHBand="0" w:noVBand="1"/>
      </w:tblPr>
      <w:tblGrid>
        <w:gridCol w:w="2235"/>
        <w:gridCol w:w="2551"/>
        <w:gridCol w:w="1418"/>
        <w:gridCol w:w="992"/>
        <w:gridCol w:w="2374"/>
      </w:tblGrid>
      <w:tr w:rsidR="005C2AE7" w:rsidRPr="00DE7FFD" w:rsidTr="00694E55">
        <w:trPr>
          <w:cantSplit/>
          <w:trHeight w:val="2001"/>
        </w:trPr>
        <w:tc>
          <w:tcPr>
            <w:tcW w:w="2235" w:type="dxa"/>
            <w:vAlign w:val="center"/>
          </w:tcPr>
          <w:p w:rsidR="005C2AE7" w:rsidRPr="008E6A4E" w:rsidRDefault="005C2AE7"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светильника</w:t>
            </w:r>
          </w:p>
        </w:tc>
        <w:tc>
          <w:tcPr>
            <w:tcW w:w="2551" w:type="dxa"/>
            <w:vAlign w:val="center"/>
          </w:tcPr>
          <w:p w:rsidR="005C2AE7"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lang w:val="uz-Cyrl-UZ"/>
              </w:rPr>
              <w:t>Номинальная мо</w:t>
            </w:r>
            <w:r>
              <w:rPr>
                <w:rFonts w:ascii="Times New Roman" w:hAnsi="Times New Roman" w:cs="Times New Roman"/>
                <w:sz w:val="26"/>
                <w:szCs w:val="26"/>
              </w:rPr>
              <w:t>щность лампы,</w:t>
            </w:r>
          </w:p>
          <w:p w:rsidR="005C2AE7" w:rsidRPr="00361054"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Вт</w:t>
            </w:r>
          </w:p>
        </w:tc>
        <w:tc>
          <w:tcPr>
            <w:tcW w:w="1418" w:type="dxa"/>
            <w:vAlign w:val="center"/>
          </w:tcPr>
          <w:p w:rsidR="005C2AE7" w:rsidRPr="008E6A4E" w:rsidRDefault="005C2AE7"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Тип КСС</w:t>
            </w:r>
          </w:p>
        </w:tc>
        <w:tc>
          <w:tcPr>
            <w:tcW w:w="992" w:type="dxa"/>
            <w:vAlign w:val="center"/>
          </w:tcPr>
          <w:p w:rsidR="005C2AE7" w:rsidRPr="008E6A4E" w:rsidRDefault="005C2AE7" w:rsidP="00903F03">
            <w:pPr>
              <w:autoSpaceDE w:val="0"/>
              <w:autoSpaceDN w:val="0"/>
              <w:adjustRightInd w:val="0"/>
              <w:jc w:val="center"/>
              <w:rPr>
                <w:rFonts w:ascii="Times New Roman" w:hAnsi="Times New Roman" w:cs="Times New Roman"/>
                <w:sz w:val="26"/>
                <w:szCs w:val="26"/>
                <w:lang w:val="uz-Cyrl-UZ"/>
              </w:rPr>
            </w:pPr>
            <w:r w:rsidRPr="008E6A4E">
              <w:rPr>
                <w:rFonts w:ascii="Times New Roman" w:hAnsi="Times New Roman" w:cs="Times New Roman"/>
                <w:sz w:val="26"/>
                <w:szCs w:val="26"/>
              </w:rPr>
              <w:t>КПД, %</w:t>
            </w:r>
          </w:p>
        </w:tc>
        <w:tc>
          <w:tcPr>
            <w:tcW w:w="2374" w:type="dxa"/>
            <w:vAlign w:val="center"/>
          </w:tcPr>
          <w:p w:rsidR="005C2AE7" w:rsidRPr="00DE7FFD" w:rsidRDefault="005C2AE7"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Вид</w:t>
            </w:r>
            <w:r>
              <w:rPr>
                <w:rFonts w:ascii="Times New Roman" w:hAnsi="Times New Roman" w:cs="Times New Roman"/>
                <w:sz w:val="26"/>
                <w:szCs w:val="26"/>
                <w:lang w:val="uz-Cyrl-UZ"/>
              </w:rPr>
              <w:t xml:space="preserve"> </w:t>
            </w:r>
            <w:r>
              <w:rPr>
                <w:rFonts w:ascii="Times New Roman" w:hAnsi="Times New Roman" w:cs="Times New Roman"/>
                <w:sz w:val="26"/>
                <w:szCs w:val="26"/>
              </w:rPr>
              <w:t>взрывозащиты</w:t>
            </w:r>
          </w:p>
        </w:tc>
      </w:tr>
      <w:tr w:rsidR="005C2AE7" w:rsidTr="00694E55">
        <w:tc>
          <w:tcPr>
            <w:tcW w:w="2235" w:type="dxa"/>
            <w:vAlign w:val="center"/>
          </w:tcPr>
          <w:p w:rsidR="005C2AE7" w:rsidRPr="00974EB5" w:rsidRDefault="005C2AE7" w:rsidP="00903F03">
            <w:pPr>
              <w:autoSpaceDE w:val="0"/>
              <w:autoSpaceDN w:val="0"/>
              <w:adjustRightInd w:val="0"/>
              <w:rPr>
                <w:rFonts w:ascii="Times New Roman" w:hAnsi="Times New Roman" w:cs="Times New Roman"/>
                <w:sz w:val="26"/>
                <w:szCs w:val="26"/>
                <w:lang w:val="uz-Cyrl-UZ"/>
              </w:rPr>
            </w:pPr>
            <w:r>
              <w:rPr>
                <w:rFonts w:ascii="Times New Roman" w:hAnsi="Times New Roman" w:cs="Times New Roman"/>
                <w:sz w:val="26"/>
                <w:szCs w:val="26"/>
              </w:rPr>
              <w:t xml:space="preserve">ГСП11Ех </w:t>
            </w:r>
          </w:p>
        </w:tc>
        <w:tc>
          <w:tcPr>
            <w:tcW w:w="2551" w:type="dxa"/>
            <w:vMerge w:val="restart"/>
            <w:vAlign w:val="center"/>
          </w:tcPr>
          <w:p w:rsidR="005C2AE7"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250</w:t>
            </w:r>
          </w:p>
        </w:tc>
        <w:tc>
          <w:tcPr>
            <w:tcW w:w="1418" w:type="dxa"/>
            <w:vAlign w:val="center"/>
          </w:tcPr>
          <w:p w:rsidR="005C2AE7"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М</w:t>
            </w:r>
          </w:p>
        </w:tc>
        <w:tc>
          <w:tcPr>
            <w:tcW w:w="992" w:type="dxa"/>
            <w:vAlign w:val="center"/>
          </w:tcPr>
          <w:p w:rsidR="005C2AE7"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70</w:t>
            </w:r>
          </w:p>
        </w:tc>
        <w:tc>
          <w:tcPr>
            <w:tcW w:w="2374" w:type="dxa"/>
            <w:vAlign w:val="center"/>
          </w:tcPr>
          <w:p w:rsidR="005C2AE7"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lExdeII</w:t>
            </w:r>
          </w:p>
        </w:tc>
      </w:tr>
      <w:tr w:rsidR="005C2AE7" w:rsidTr="00694E55">
        <w:tc>
          <w:tcPr>
            <w:tcW w:w="2235" w:type="dxa"/>
            <w:vAlign w:val="center"/>
          </w:tcPr>
          <w:p w:rsidR="005C2AE7" w:rsidRDefault="005C2AE7" w:rsidP="00903F03">
            <w:pPr>
              <w:autoSpaceDE w:val="0"/>
              <w:autoSpaceDN w:val="0"/>
              <w:adjustRightInd w:val="0"/>
              <w:rPr>
                <w:rFonts w:ascii="Times New Roman" w:hAnsi="Times New Roman" w:cs="Times New Roman"/>
                <w:sz w:val="26"/>
                <w:szCs w:val="26"/>
                <w:lang w:val="uz-Cyrl-UZ"/>
              </w:rPr>
            </w:pPr>
            <w:r>
              <w:rPr>
                <w:rFonts w:ascii="Times New Roman" w:hAnsi="Times New Roman" w:cs="Times New Roman"/>
                <w:sz w:val="26"/>
                <w:szCs w:val="26"/>
              </w:rPr>
              <w:t>ГВП (ГПП)142Ех</w:t>
            </w:r>
          </w:p>
        </w:tc>
        <w:tc>
          <w:tcPr>
            <w:tcW w:w="2551" w:type="dxa"/>
            <w:vMerge/>
            <w:vAlign w:val="center"/>
          </w:tcPr>
          <w:p w:rsidR="005C2AE7" w:rsidRDefault="005C2AE7" w:rsidP="00903F03">
            <w:pPr>
              <w:autoSpaceDE w:val="0"/>
              <w:autoSpaceDN w:val="0"/>
              <w:adjustRightInd w:val="0"/>
              <w:jc w:val="center"/>
              <w:rPr>
                <w:rFonts w:ascii="Times New Roman" w:hAnsi="Times New Roman" w:cs="Times New Roman"/>
                <w:sz w:val="26"/>
                <w:szCs w:val="26"/>
              </w:rPr>
            </w:pPr>
          </w:p>
        </w:tc>
        <w:tc>
          <w:tcPr>
            <w:tcW w:w="1418" w:type="dxa"/>
            <w:vAlign w:val="center"/>
          </w:tcPr>
          <w:p w:rsidR="005C2AE7"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Л</w:t>
            </w:r>
          </w:p>
        </w:tc>
        <w:tc>
          <w:tcPr>
            <w:tcW w:w="992" w:type="dxa"/>
            <w:vAlign w:val="center"/>
          </w:tcPr>
          <w:p w:rsidR="005C2AE7"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55</w:t>
            </w:r>
          </w:p>
        </w:tc>
        <w:tc>
          <w:tcPr>
            <w:tcW w:w="2374" w:type="dxa"/>
            <w:vAlign w:val="center"/>
          </w:tcPr>
          <w:p w:rsidR="005C2AE7" w:rsidRDefault="005C2AE7"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2ExdeII</w:t>
            </w:r>
          </w:p>
        </w:tc>
      </w:tr>
    </w:tbl>
    <w:p w:rsidR="00361054" w:rsidRPr="005F7F4D" w:rsidRDefault="00361054" w:rsidP="00903F03">
      <w:pPr>
        <w:autoSpaceDE w:val="0"/>
        <w:autoSpaceDN w:val="0"/>
        <w:adjustRightInd w:val="0"/>
        <w:spacing w:after="0" w:line="240" w:lineRule="auto"/>
        <w:jc w:val="both"/>
        <w:rPr>
          <w:rFonts w:ascii="Times New Roman" w:hAnsi="Times New Roman" w:cs="Times New Roman"/>
          <w:noProof/>
          <w:sz w:val="28"/>
          <w:szCs w:val="28"/>
        </w:rPr>
      </w:pPr>
    </w:p>
    <w:p w:rsidR="00CE5904" w:rsidRPr="005F7F4D" w:rsidRDefault="00CE5904" w:rsidP="00903F03">
      <w:pPr>
        <w:autoSpaceDE w:val="0"/>
        <w:autoSpaceDN w:val="0"/>
        <w:adjustRightInd w:val="0"/>
        <w:spacing w:after="0" w:line="240" w:lineRule="auto"/>
        <w:jc w:val="right"/>
        <w:rPr>
          <w:rFonts w:ascii="Times New Roman" w:hAnsi="Times New Roman" w:cs="Times New Roman"/>
          <w:sz w:val="28"/>
          <w:szCs w:val="28"/>
        </w:rPr>
      </w:pPr>
      <w:r w:rsidRPr="005F7F4D">
        <w:rPr>
          <w:rFonts w:ascii="Times New Roman" w:hAnsi="Times New Roman" w:cs="Times New Roman"/>
          <w:sz w:val="28"/>
          <w:szCs w:val="28"/>
        </w:rPr>
        <w:t>Таблица Б.9</w:t>
      </w:r>
    </w:p>
    <w:p w:rsidR="005C2AE7" w:rsidRPr="005F7F4D" w:rsidRDefault="00CE5904" w:rsidP="00903F03">
      <w:pPr>
        <w:autoSpaceDE w:val="0"/>
        <w:autoSpaceDN w:val="0"/>
        <w:adjustRightInd w:val="0"/>
        <w:spacing w:after="0" w:line="240" w:lineRule="auto"/>
        <w:jc w:val="center"/>
        <w:rPr>
          <w:rFonts w:ascii="Times New Roman" w:hAnsi="Times New Roman" w:cs="Times New Roman"/>
          <w:sz w:val="28"/>
          <w:szCs w:val="28"/>
        </w:rPr>
      </w:pPr>
      <w:r w:rsidRPr="005F7F4D">
        <w:rPr>
          <w:rFonts w:ascii="Times New Roman" w:hAnsi="Times New Roman" w:cs="Times New Roman"/>
          <w:sz w:val="28"/>
          <w:szCs w:val="28"/>
        </w:rPr>
        <w:t>Технические данные светильников для взрывоопасных помещений</w:t>
      </w:r>
      <w:r w:rsidRPr="005F7F4D">
        <w:rPr>
          <w:rFonts w:ascii="Times New Roman" w:hAnsi="Times New Roman" w:cs="Times New Roman"/>
          <w:sz w:val="28"/>
          <w:szCs w:val="28"/>
          <w:lang w:val="uz-Cyrl-UZ"/>
        </w:rPr>
        <w:t xml:space="preserve"> </w:t>
      </w:r>
      <w:r w:rsidRPr="005F7F4D">
        <w:rPr>
          <w:rFonts w:ascii="Times New Roman" w:hAnsi="Times New Roman" w:cs="Times New Roman"/>
          <w:sz w:val="28"/>
          <w:szCs w:val="28"/>
        </w:rPr>
        <w:t>с люминесцентными лампами типа ЛБ</w:t>
      </w:r>
    </w:p>
    <w:tbl>
      <w:tblPr>
        <w:tblStyle w:val="ab"/>
        <w:tblW w:w="0" w:type="auto"/>
        <w:tblLayout w:type="fixed"/>
        <w:tblLook w:val="04A0" w:firstRow="1" w:lastRow="0" w:firstColumn="1" w:lastColumn="0" w:noHBand="0" w:noVBand="1"/>
      </w:tblPr>
      <w:tblGrid>
        <w:gridCol w:w="2802"/>
        <w:gridCol w:w="1134"/>
        <w:gridCol w:w="1134"/>
        <w:gridCol w:w="2268"/>
        <w:gridCol w:w="2232"/>
      </w:tblGrid>
      <w:tr w:rsidR="00CE5904" w:rsidRPr="005F7F4D" w:rsidTr="005F7F4D">
        <w:trPr>
          <w:cantSplit/>
          <w:trHeight w:val="946"/>
        </w:trPr>
        <w:tc>
          <w:tcPr>
            <w:tcW w:w="2802" w:type="dxa"/>
            <w:vAlign w:val="center"/>
          </w:tcPr>
          <w:p w:rsidR="00CE5904" w:rsidRPr="005F7F4D" w:rsidRDefault="00CE5904" w:rsidP="00903F03">
            <w:pPr>
              <w:autoSpaceDE w:val="0"/>
              <w:autoSpaceDN w:val="0"/>
              <w:adjustRightInd w:val="0"/>
              <w:jc w:val="center"/>
              <w:rPr>
                <w:rFonts w:ascii="Times New Roman" w:hAnsi="Times New Roman" w:cs="Times New Roman"/>
                <w:sz w:val="28"/>
                <w:szCs w:val="28"/>
                <w:lang w:val="uz-Cyrl-UZ"/>
              </w:rPr>
            </w:pPr>
            <w:r w:rsidRPr="005F7F4D">
              <w:rPr>
                <w:rFonts w:ascii="Times New Roman" w:hAnsi="Times New Roman" w:cs="Times New Roman"/>
                <w:sz w:val="28"/>
                <w:szCs w:val="28"/>
              </w:rPr>
              <w:t>Тип светильника</w:t>
            </w:r>
          </w:p>
        </w:tc>
        <w:tc>
          <w:tcPr>
            <w:tcW w:w="1134" w:type="dxa"/>
            <w:vAlign w:val="center"/>
          </w:tcPr>
          <w:p w:rsidR="00CE5904" w:rsidRPr="005F7F4D" w:rsidRDefault="00CE5904" w:rsidP="00903F03">
            <w:pPr>
              <w:autoSpaceDE w:val="0"/>
              <w:autoSpaceDN w:val="0"/>
              <w:adjustRightInd w:val="0"/>
              <w:jc w:val="center"/>
              <w:rPr>
                <w:rFonts w:ascii="Times New Roman" w:hAnsi="Times New Roman" w:cs="Times New Roman"/>
                <w:sz w:val="28"/>
                <w:szCs w:val="28"/>
                <w:lang w:val="uz-Cyrl-UZ"/>
              </w:rPr>
            </w:pPr>
            <w:r w:rsidRPr="005F7F4D">
              <w:rPr>
                <w:rFonts w:ascii="Times New Roman" w:hAnsi="Times New Roman" w:cs="Times New Roman"/>
                <w:sz w:val="28"/>
                <w:szCs w:val="28"/>
              </w:rPr>
              <w:t>Тип КСС</w:t>
            </w:r>
          </w:p>
        </w:tc>
        <w:tc>
          <w:tcPr>
            <w:tcW w:w="1134" w:type="dxa"/>
            <w:vAlign w:val="center"/>
          </w:tcPr>
          <w:p w:rsidR="00CE5904" w:rsidRPr="005F7F4D" w:rsidRDefault="00CE5904" w:rsidP="00903F03">
            <w:pPr>
              <w:autoSpaceDE w:val="0"/>
              <w:autoSpaceDN w:val="0"/>
              <w:adjustRightInd w:val="0"/>
              <w:jc w:val="center"/>
              <w:rPr>
                <w:rFonts w:ascii="Times New Roman" w:hAnsi="Times New Roman" w:cs="Times New Roman"/>
                <w:sz w:val="28"/>
                <w:szCs w:val="28"/>
                <w:lang w:val="uz-Cyrl-UZ"/>
              </w:rPr>
            </w:pPr>
            <w:r w:rsidRPr="005F7F4D">
              <w:rPr>
                <w:rFonts w:ascii="Times New Roman" w:hAnsi="Times New Roman" w:cs="Times New Roman"/>
                <w:sz w:val="28"/>
                <w:szCs w:val="28"/>
              </w:rPr>
              <w:t>КПД, %</w:t>
            </w:r>
          </w:p>
        </w:tc>
        <w:tc>
          <w:tcPr>
            <w:tcW w:w="2268" w:type="dxa"/>
            <w:vAlign w:val="center"/>
          </w:tcPr>
          <w:p w:rsidR="00CE5904" w:rsidRPr="005F7F4D" w:rsidRDefault="00CE5904" w:rsidP="00903F03">
            <w:pPr>
              <w:autoSpaceDE w:val="0"/>
              <w:autoSpaceDN w:val="0"/>
              <w:adjustRightInd w:val="0"/>
              <w:jc w:val="center"/>
              <w:rPr>
                <w:rFonts w:ascii="Times New Roman" w:hAnsi="Times New Roman" w:cs="Times New Roman"/>
                <w:sz w:val="28"/>
                <w:szCs w:val="28"/>
                <w:lang w:val="uz-Cyrl-UZ"/>
              </w:rPr>
            </w:pPr>
            <w:r w:rsidRPr="005F7F4D">
              <w:rPr>
                <w:rFonts w:ascii="Times New Roman" w:hAnsi="Times New Roman" w:cs="Times New Roman"/>
                <w:sz w:val="28"/>
                <w:szCs w:val="28"/>
              </w:rPr>
              <w:t>Вид</w:t>
            </w:r>
            <w:r w:rsidRPr="005F7F4D">
              <w:rPr>
                <w:rFonts w:ascii="Times New Roman" w:hAnsi="Times New Roman" w:cs="Times New Roman"/>
                <w:sz w:val="28"/>
                <w:szCs w:val="28"/>
                <w:lang w:val="uz-Cyrl-UZ"/>
              </w:rPr>
              <w:t xml:space="preserve"> </w:t>
            </w:r>
            <w:r w:rsidRPr="005F7F4D">
              <w:rPr>
                <w:rFonts w:ascii="Times New Roman" w:hAnsi="Times New Roman" w:cs="Times New Roman"/>
                <w:sz w:val="28"/>
                <w:szCs w:val="28"/>
              </w:rPr>
              <w:t>взрывозащиты</w:t>
            </w:r>
          </w:p>
        </w:tc>
        <w:tc>
          <w:tcPr>
            <w:tcW w:w="2232" w:type="dxa"/>
            <w:vAlign w:val="center"/>
          </w:tcPr>
          <w:p w:rsidR="00CE5904" w:rsidRPr="005F7F4D" w:rsidRDefault="00CE5904"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Габаритные размеры,</w:t>
            </w:r>
            <w:r w:rsidRPr="005F7F4D">
              <w:rPr>
                <w:rFonts w:ascii="Times New Roman" w:hAnsi="Times New Roman" w:cs="Times New Roman"/>
                <w:sz w:val="28"/>
                <w:szCs w:val="28"/>
                <w:lang w:val="uz-Cyrl-UZ"/>
              </w:rPr>
              <w:t xml:space="preserve"> </w:t>
            </w:r>
            <w:r w:rsidRPr="005F7F4D">
              <w:rPr>
                <w:rFonts w:ascii="Times New Roman" w:hAnsi="Times New Roman" w:cs="Times New Roman"/>
                <w:sz w:val="28"/>
                <w:szCs w:val="28"/>
                <w:lang w:val="uz-Cyrl-UZ"/>
              </w:rPr>
              <w:br/>
            </w:r>
            <w:r w:rsidRPr="005F7F4D">
              <w:rPr>
                <w:rFonts w:ascii="Times New Roman" w:hAnsi="Times New Roman" w:cs="Times New Roman"/>
                <w:sz w:val="28"/>
                <w:szCs w:val="28"/>
              </w:rPr>
              <w:t>мм</w:t>
            </w:r>
          </w:p>
        </w:tc>
      </w:tr>
      <w:tr w:rsidR="00694E55" w:rsidRPr="005F7F4D" w:rsidTr="005F7F4D">
        <w:tc>
          <w:tcPr>
            <w:tcW w:w="2802" w:type="dxa"/>
            <w:tcBorders>
              <w:bottom w:val="single" w:sz="4" w:space="0" w:color="auto"/>
            </w:tcBorders>
            <w:vAlign w:val="center"/>
          </w:tcPr>
          <w:p w:rsidR="00694E55" w:rsidRPr="005F7F4D" w:rsidRDefault="00694E55"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Н4Т4Л-1х65</w:t>
            </w:r>
          </w:p>
        </w:tc>
        <w:tc>
          <w:tcPr>
            <w:tcW w:w="1134" w:type="dxa"/>
            <w:tcBorders>
              <w:bottom w:val="single" w:sz="4" w:space="0" w:color="auto"/>
            </w:tcBorders>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Д,</w:t>
            </w:r>
            <w:r w:rsidRPr="005F7F4D">
              <w:rPr>
                <w:rFonts w:ascii="Times New Roman" w:hAnsi="Times New Roman" w:cs="Times New Roman"/>
                <w:sz w:val="28"/>
                <w:szCs w:val="28"/>
                <w:lang w:val="uz-Cyrl-UZ"/>
              </w:rPr>
              <w:t xml:space="preserve"> </w:t>
            </w:r>
            <w:r w:rsidRPr="005F7F4D">
              <w:rPr>
                <w:rFonts w:ascii="Times New Roman" w:hAnsi="Times New Roman" w:cs="Times New Roman"/>
                <w:sz w:val="28"/>
                <w:szCs w:val="28"/>
              </w:rPr>
              <w:t>М</w:t>
            </w:r>
          </w:p>
        </w:tc>
        <w:tc>
          <w:tcPr>
            <w:tcW w:w="1134" w:type="dxa"/>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60,70</w:t>
            </w:r>
          </w:p>
        </w:tc>
        <w:tc>
          <w:tcPr>
            <w:tcW w:w="2268" w:type="dxa"/>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2ExiII4</w:t>
            </w:r>
          </w:p>
        </w:tc>
        <w:tc>
          <w:tcPr>
            <w:tcW w:w="2232" w:type="dxa"/>
            <w:vMerge w:val="restart"/>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1695 х 205 х 390</w:t>
            </w:r>
          </w:p>
        </w:tc>
      </w:tr>
      <w:tr w:rsidR="00694E55" w:rsidRPr="005F7F4D" w:rsidTr="005F7F4D">
        <w:tc>
          <w:tcPr>
            <w:tcW w:w="2802" w:type="dxa"/>
            <w:tcBorders>
              <w:top w:val="single" w:sz="4" w:space="0" w:color="auto"/>
              <w:bottom w:val="single" w:sz="4" w:space="0" w:color="auto"/>
            </w:tcBorders>
            <w:vAlign w:val="center"/>
          </w:tcPr>
          <w:p w:rsidR="00694E55" w:rsidRPr="005F7F4D" w:rsidRDefault="00694E55"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Н4Т5Л-1х65</w:t>
            </w:r>
          </w:p>
        </w:tc>
        <w:tc>
          <w:tcPr>
            <w:tcW w:w="1134" w:type="dxa"/>
            <w:tcBorders>
              <w:top w:val="single" w:sz="4" w:space="0" w:color="auto"/>
              <w:bottom w:val="single" w:sz="4" w:space="0" w:color="auto"/>
            </w:tcBorders>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Д,</w:t>
            </w:r>
            <w:r w:rsidRPr="005F7F4D">
              <w:rPr>
                <w:rFonts w:ascii="Times New Roman" w:hAnsi="Times New Roman" w:cs="Times New Roman"/>
                <w:sz w:val="28"/>
                <w:szCs w:val="28"/>
                <w:lang w:val="uz-Cyrl-UZ"/>
              </w:rPr>
              <w:t xml:space="preserve"> </w:t>
            </w:r>
            <w:r w:rsidRPr="005F7F4D">
              <w:rPr>
                <w:rFonts w:ascii="Times New Roman" w:hAnsi="Times New Roman" w:cs="Times New Roman"/>
                <w:sz w:val="28"/>
                <w:szCs w:val="28"/>
              </w:rPr>
              <w:t>М</w:t>
            </w:r>
          </w:p>
        </w:tc>
        <w:tc>
          <w:tcPr>
            <w:tcW w:w="1134" w:type="dxa"/>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60,70</w:t>
            </w:r>
          </w:p>
        </w:tc>
        <w:tc>
          <w:tcPr>
            <w:tcW w:w="2268" w:type="dxa"/>
            <w:vMerge w:val="restart"/>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2ExiII5</w:t>
            </w:r>
          </w:p>
        </w:tc>
        <w:tc>
          <w:tcPr>
            <w:tcW w:w="2232" w:type="dxa"/>
            <w:vMerge/>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p>
        </w:tc>
      </w:tr>
      <w:tr w:rsidR="00694E55" w:rsidRPr="005F7F4D" w:rsidTr="005F7F4D">
        <w:tc>
          <w:tcPr>
            <w:tcW w:w="2802" w:type="dxa"/>
            <w:tcBorders>
              <w:top w:val="single" w:sz="4" w:space="0" w:color="auto"/>
              <w:bottom w:val="single" w:sz="4" w:space="0" w:color="auto"/>
            </w:tcBorders>
            <w:vAlign w:val="center"/>
          </w:tcPr>
          <w:p w:rsidR="00694E55" w:rsidRPr="005F7F4D" w:rsidRDefault="005F7F4D"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П4Т5Л-2х65</w:t>
            </w:r>
          </w:p>
        </w:tc>
        <w:tc>
          <w:tcPr>
            <w:tcW w:w="1134" w:type="dxa"/>
            <w:tcBorders>
              <w:top w:val="single" w:sz="4" w:space="0" w:color="auto"/>
              <w:bottom w:val="single" w:sz="4" w:space="0" w:color="auto"/>
            </w:tcBorders>
            <w:vAlign w:val="center"/>
          </w:tcPr>
          <w:p w:rsidR="00694E55"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Д,</w:t>
            </w:r>
            <w:r w:rsidRPr="005F7F4D">
              <w:rPr>
                <w:rFonts w:ascii="Times New Roman" w:hAnsi="Times New Roman" w:cs="Times New Roman"/>
                <w:sz w:val="28"/>
                <w:szCs w:val="28"/>
                <w:lang w:val="uz-Cyrl-UZ"/>
              </w:rPr>
              <w:t xml:space="preserve"> </w:t>
            </w:r>
            <w:r w:rsidRPr="005F7F4D">
              <w:rPr>
                <w:rFonts w:ascii="Times New Roman" w:hAnsi="Times New Roman" w:cs="Times New Roman"/>
                <w:sz w:val="28"/>
                <w:szCs w:val="28"/>
              </w:rPr>
              <w:t>М</w:t>
            </w:r>
          </w:p>
        </w:tc>
        <w:tc>
          <w:tcPr>
            <w:tcW w:w="1134" w:type="dxa"/>
            <w:vAlign w:val="center"/>
          </w:tcPr>
          <w:p w:rsidR="00694E55"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55,65</w:t>
            </w:r>
          </w:p>
        </w:tc>
        <w:tc>
          <w:tcPr>
            <w:tcW w:w="2268" w:type="dxa"/>
            <w:vMerge/>
            <w:vAlign w:val="center"/>
          </w:tcPr>
          <w:p w:rsidR="00694E55" w:rsidRPr="005F7F4D" w:rsidRDefault="00694E55" w:rsidP="00903F03">
            <w:pPr>
              <w:autoSpaceDE w:val="0"/>
              <w:autoSpaceDN w:val="0"/>
              <w:adjustRightInd w:val="0"/>
              <w:jc w:val="center"/>
              <w:rPr>
                <w:rFonts w:ascii="Times New Roman" w:hAnsi="Times New Roman" w:cs="Times New Roman"/>
                <w:sz w:val="28"/>
                <w:szCs w:val="28"/>
              </w:rPr>
            </w:pPr>
          </w:p>
        </w:tc>
        <w:tc>
          <w:tcPr>
            <w:tcW w:w="2232" w:type="dxa"/>
            <w:vAlign w:val="center"/>
          </w:tcPr>
          <w:p w:rsidR="00694E55"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1695 х 310x405</w:t>
            </w:r>
          </w:p>
        </w:tc>
      </w:tr>
      <w:tr w:rsidR="00694E55" w:rsidRPr="005F7F4D" w:rsidTr="005F7F4D">
        <w:tc>
          <w:tcPr>
            <w:tcW w:w="2802" w:type="dxa"/>
            <w:tcBorders>
              <w:top w:val="single" w:sz="4" w:space="0" w:color="auto"/>
              <w:bottom w:val="single" w:sz="4" w:space="0" w:color="auto"/>
            </w:tcBorders>
            <w:vAlign w:val="center"/>
          </w:tcPr>
          <w:p w:rsidR="00694E55" w:rsidRPr="005F7F4D" w:rsidRDefault="005F7F4D"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ЛСР-01-1 х40</w:t>
            </w:r>
          </w:p>
        </w:tc>
        <w:tc>
          <w:tcPr>
            <w:tcW w:w="1134" w:type="dxa"/>
            <w:tcBorders>
              <w:top w:val="single" w:sz="4" w:space="0" w:color="auto"/>
              <w:bottom w:val="single" w:sz="4" w:space="0" w:color="auto"/>
            </w:tcBorders>
            <w:vAlign w:val="center"/>
          </w:tcPr>
          <w:p w:rsidR="00694E55"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М</w:t>
            </w:r>
          </w:p>
        </w:tc>
        <w:tc>
          <w:tcPr>
            <w:tcW w:w="1134" w:type="dxa"/>
            <w:vAlign w:val="center"/>
          </w:tcPr>
          <w:p w:rsidR="00694E55"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70</w:t>
            </w:r>
          </w:p>
        </w:tc>
        <w:tc>
          <w:tcPr>
            <w:tcW w:w="2268" w:type="dxa"/>
            <w:vAlign w:val="center"/>
          </w:tcPr>
          <w:p w:rsidR="00694E55"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РВ1ВА</w:t>
            </w:r>
          </w:p>
        </w:tc>
        <w:tc>
          <w:tcPr>
            <w:tcW w:w="2232" w:type="dxa"/>
            <w:vAlign w:val="center"/>
          </w:tcPr>
          <w:p w:rsidR="00694E55"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1648 х 265 х 205</w:t>
            </w:r>
          </w:p>
        </w:tc>
      </w:tr>
      <w:tr w:rsidR="005F7F4D" w:rsidRPr="005F7F4D" w:rsidTr="005F7F4D">
        <w:tc>
          <w:tcPr>
            <w:tcW w:w="2802" w:type="dxa"/>
            <w:tcBorders>
              <w:top w:val="single" w:sz="4" w:space="0" w:color="auto"/>
              <w:bottom w:val="single" w:sz="4" w:space="0" w:color="auto"/>
            </w:tcBorders>
            <w:vAlign w:val="center"/>
          </w:tcPr>
          <w:p w:rsidR="005F7F4D" w:rsidRPr="005F7F4D" w:rsidRDefault="005F7F4D"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Л11П05Ех-18(2х18)</w:t>
            </w:r>
          </w:p>
        </w:tc>
        <w:tc>
          <w:tcPr>
            <w:tcW w:w="1134" w:type="dxa"/>
            <w:vMerge w:val="restart"/>
            <w:tcBorders>
              <w:top w:val="single" w:sz="4" w:space="0" w:color="auto"/>
            </w:tcBorders>
            <w:vAlign w:val="center"/>
          </w:tcPr>
          <w:p w:rsidR="005F7F4D" w:rsidRPr="005F7F4D" w:rsidRDefault="005F7F4D" w:rsidP="00903F03">
            <w:pPr>
              <w:autoSpaceDE w:val="0"/>
              <w:autoSpaceDN w:val="0"/>
              <w:adjustRightInd w:val="0"/>
              <w:jc w:val="center"/>
              <w:rPr>
                <w:rFonts w:ascii="Times New Roman" w:hAnsi="Times New Roman" w:cs="Times New Roman"/>
                <w:sz w:val="28"/>
                <w:szCs w:val="28"/>
                <w:lang w:val="uz-Cyrl-UZ"/>
              </w:rPr>
            </w:pPr>
            <w:r w:rsidRPr="005F7F4D">
              <w:rPr>
                <w:rFonts w:ascii="Times New Roman" w:hAnsi="Times New Roman" w:cs="Times New Roman"/>
                <w:sz w:val="28"/>
                <w:szCs w:val="28"/>
              </w:rPr>
              <w:t>Д</w:t>
            </w:r>
          </w:p>
        </w:tc>
        <w:tc>
          <w:tcPr>
            <w:tcW w:w="1134" w:type="dxa"/>
            <w:vMerge w:val="restart"/>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70</w:t>
            </w:r>
          </w:p>
        </w:tc>
        <w:tc>
          <w:tcPr>
            <w:tcW w:w="2268" w:type="dxa"/>
            <w:vMerge w:val="restart"/>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1ExqdeII</w:t>
            </w:r>
          </w:p>
        </w:tc>
        <w:tc>
          <w:tcPr>
            <w:tcW w:w="2232" w:type="dxa"/>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800 х 190 х 150</w:t>
            </w:r>
          </w:p>
        </w:tc>
      </w:tr>
      <w:tr w:rsidR="005F7F4D" w:rsidRPr="005F7F4D" w:rsidTr="005F7F4D">
        <w:tc>
          <w:tcPr>
            <w:tcW w:w="2802" w:type="dxa"/>
            <w:tcBorders>
              <w:top w:val="single" w:sz="4" w:space="0" w:color="auto"/>
              <w:bottom w:val="single" w:sz="4" w:space="0" w:color="auto"/>
            </w:tcBorders>
            <w:vAlign w:val="center"/>
          </w:tcPr>
          <w:p w:rsidR="005F7F4D" w:rsidRPr="005F7F4D" w:rsidRDefault="005F7F4D"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ЛПП05Ех-36(2х36)</w:t>
            </w:r>
          </w:p>
        </w:tc>
        <w:tc>
          <w:tcPr>
            <w:tcW w:w="1134" w:type="dxa"/>
            <w:vMerge/>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1134" w:type="dxa"/>
            <w:vMerge/>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2268" w:type="dxa"/>
            <w:vMerge/>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2232" w:type="dxa"/>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1400 х 190 х 150</w:t>
            </w:r>
          </w:p>
        </w:tc>
      </w:tr>
      <w:tr w:rsidR="005F7F4D" w:rsidRPr="005F7F4D" w:rsidTr="005F7F4D">
        <w:tc>
          <w:tcPr>
            <w:tcW w:w="2802" w:type="dxa"/>
            <w:tcBorders>
              <w:top w:val="single" w:sz="4" w:space="0" w:color="auto"/>
              <w:bottom w:val="single" w:sz="4" w:space="0" w:color="auto"/>
            </w:tcBorders>
            <w:vAlign w:val="center"/>
          </w:tcPr>
          <w:p w:rsidR="005F7F4D" w:rsidRPr="005F7F4D" w:rsidRDefault="005F7F4D"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ЛПП05Ех-58(2x58)</w:t>
            </w:r>
          </w:p>
        </w:tc>
        <w:tc>
          <w:tcPr>
            <w:tcW w:w="1134" w:type="dxa"/>
            <w:vMerge/>
            <w:tcBorders>
              <w:bottom w:val="single" w:sz="4" w:space="0" w:color="auto"/>
            </w:tcBorders>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1134" w:type="dxa"/>
            <w:vMerge/>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2268" w:type="dxa"/>
            <w:vMerge/>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2232" w:type="dxa"/>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1700 х 190 х 150</w:t>
            </w:r>
          </w:p>
        </w:tc>
      </w:tr>
      <w:tr w:rsidR="005F7F4D" w:rsidRPr="005F7F4D" w:rsidTr="005F7F4D">
        <w:tc>
          <w:tcPr>
            <w:tcW w:w="2802" w:type="dxa"/>
            <w:tcBorders>
              <w:top w:val="single" w:sz="4" w:space="0" w:color="auto"/>
              <w:bottom w:val="single" w:sz="4" w:space="0" w:color="auto"/>
            </w:tcBorders>
            <w:vAlign w:val="center"/>
          </w:tcPr>
          <w:p w:rsidR="005F7F4D" w:rsidRPr="005F7F4D" w:rsidRDefault="005F7F4D"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ЛСП03Ех-65(80)</w:t>
            </w:r>
          </w:p>
        </w:tc>
        <w:tc>
          <w:tcPr>
            <w:tcW w:w="1134" w:type="dxa"/>
            <w:vMerge w:val="restart"/>
            <w:tcBorders>
              <w:top w:val="single" w:sz="4" w:space="0" w:color="auto"/>
            </w:tcBorders>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М</w:t>
            </w:r>
          </w:p>
        </w:tc>
        <w:tc>
          <w:tcPr>
            <w:tcW w:w="1134" w:type="dxa"/>
            <w:vMerge w:val="restart"/>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72</w:t>
            </w:r>
          </w:p>
        </w:tc>
        <w:tc>
          <w:tcPr>
            <w:tcW w:w="2268" w:type="dxa"/>
            <w:vMerge w:val="restart"/>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2ExqdeII</w:t>
            </w:r>
          </w:p>
        </w:tc>
        <w:tc>
          <w:tcPr>
            <w:tcW w:w="2232" w:type="dxa"/>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1695 х 113x390</w:t>
            </w:r>
          </w:p>
        </w:tc>
      </w:tr>
      <w:tr w:rsidR="005F7F4D" w:rsidRPr="005F7F4D" w:rsidTr="005F7F4D">
        <w:tc>
          <w:tcPr>
            <w:tcW w:w="2802" w:type="dxa"/>
            <w:tcBorders>
              <w:top w:val="single" w:sz="4" w:space="0" w:color="auto"/>
            </w:tcBorders>
            <w:vAlign w:val="center"/>
          </w:tcPr>
          <w:p w:rsidR="005F7F4D" w:rsidRPr="005F7F4D" w:rsidRDefault="005F7F4D" w:rsidP="00903F03">
            <w:pPr>
              <w:autoSpaceDE w:val="0"/>
              <w:autoSpaceDN w:val="0"/>
              <w:adjustRightInd w:val="0"/>
              <w:rPr>
                <w:rFonts w:ascii="Times New Roman" w:hAnsi="Times New Roman" w:cs="Times New Roman"/>
                <w:sz w:val="28"/>
                <w:szCs w:val="28"/>
                <w:lang w:val="uz-Cyrl-UZ"/>
              </w:rPr>
            </w:pPr>
            <w:r w:rsidRPr="005F7F4D">
              <w:rPr>
                <w:rFonts w:ascii="Times New Roman" w:hAnsi="Times New Roman" w:cs="Times New Roman"/>
                <w:sz w:val="28"/>
                <w:szCs w:val="28"/>
              </w:rPr>
              <w:t>ЛСП03Ех-2х65(2х80)</w:t>
            </w:r>
          </w:p>
        </w:tc>
        <w:tc>
          <w:tcPr>
            <w:tcW w:w="1134" w:type="dxa"/>
            <w:vMerge/>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1134" w:type="dxa"/>
            <w:vMerge/>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2268" w:type="dxa"/>
            <w:vMerge/>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p>
        </w:tc>
        <w:tc>
          <w:tcPr>
            <w:tcW w:w="2232" w:type="dxa"/>
            <w:vAlign w:val="center"/>
          </w:tcPr>
          <w:p w:rsidR="005F7F4D" w:rsidRPr="005F7F4D" w:rsidRDefault="005F7F4D" w:rsidP="00903F03">
            <w:pPr>
              <w:autoSpaceDE w:val="0"/>
              <w:autoSpaceDN w:val="0"/>
              <w:adjustRightInd w:val="0"/>
              <w:jc w:val="center"/>
              <w:rPr>
                <w:rFonts w:ascii="Times New Roman" w:hAnsi="Times New Roman" w:cs="Times New Roman"/>
                <w:sz w:val="28"/>
                <w:szCs w:val="28"/>
              </w:rPr>
            </w:pPr>
            <w:r w:rsidRPr="005F7F4D">
              <w:rPr>
                <w:rFonts w:ascii="Times New Roman" w:hAnsi="Times New Roman" w:cs="Times New Roman"/>
                <w:sz w:val="28"/>
                <w:szCs w:val="28"/>
              </w:rPr>
              <w:t>1695 х 230 х 405</w:t>
            </w:r>
          </w:p>
        </w:tc>
      </w:tr>
    </w:tbl>
    <w:p w:rsidR="00694E55" w:rsidRPr="005F7F4D" w:rsidRDefault="00694E55" w:rsidP="00903F03">
      <w:pPr>
        <w:autoSpaceDE w:val="0"/>
        <w:autoSpaceDN w:val="0"/>
        <w:adjustRightInd w:val="0"/>
        <w:spacing w:after="0" w:line="240" w:lineRule="auto"/>
        <w:rPr>
          <w:rFonts w:ascii="Times New Roman" w:hAnsi="Times New Roman" w:cs="Times New Roman"/>
          <w:sz w:val="28"/>
          <w:szCs w:val="28"/>
        </w:rPr>
      </w:pPr>
    </w:p>
    <w:p w:rsidR="00694E55" w:rsidRDefault="00694E55" w:rsidP="00903F03">
      <w:pPr>
        <w:autoSpaceDE w:val="0"/>
        <w:autoSpaceDN w:val="0"/>
        <w:adjustRightInd w:val="0"/>
        <w:spacing w:after="0" w:line="240" w:lineRule="auto"/>
        <w:rPr>
          <w:rFonts w:ascii="Times New Roman" w:hAnsi="Times New Roman" w:cs="Times New Roman"/>
          <w:sz w:val="26"/>
          <w:szCs w:val="26"/>
        </w:rPr>
      </w:pPr>
    </w:p>
    <w:p w:rsidR="007A462C" w:rsidRDefault="007A462C" w:rsidP="00903F03">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Б.10</w:t>
      </w:r>
    </w:p>
    <w:p w:rsidR="00361054" w:rsidRDefault="007A462C" w:rsidP="00903F03">
      <w:pPr>
        <w:autoSpaceDE w:val="0"/>
        <w:autoSpaceDN w:val="0"/>
        <w:adjustRightInd w:val="0"/>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rPr>
        <w:t>Технические данные светильников для взрывоопасных помещений с лампами</w:t>
      </w:r>
      <w:r>
        <w:rPr>
          <w:rFonts w:ascii="Times New Roman" w:hAnsi="Times New Roman" w:cs="Times New Roman"/>
          <w:sz w:val="28"/>
          <w:szCs w:val="28"/>
          <w:lang w:val="uz-Cyrl-UZ"/>
        </w:rPr>
        <w:t xml:space="preserve"> </w:t>
      </w:r>
      <w:r>
        <w:rPr>
          <w:rFonts w:ascii="Times New Roman" w:hAnsi="Times New Roman" w:cs="Times New Roman"/>
          <w:sz w:val="28"/>
          <w:szCs w:val="28"/>
        </w:rPr>
        <w:t>типа ДНаТ</w:t>
      </w:r>
    </w:p>
    <w:tbl>
      <w:tblPr>
        <w:tblStyle w:val="ab"/>
        <w:tblW w:w="0" w:type="auto"/>
        <w:tblLayout w:type="fixed"/>
        <w:tblLook w:val="04A0" w:firstRow="1" w:lastRow="0" w:firstColumn="1" w:lastColumn="0" w:noHBand="0" w:noVBand="1"/>
      </w:tblPr>
      <w:tblGrid>
        <w:gridCol w:w="2376"/>
        <w:gridCol w:w="2410"/>
        <w:gridCol w:w="1418"/>
        <w:gridCol w:w="992"/>
        <w:gridCol w:w="2374"/>
      </w:tblGrid>
      <w:tr w:rsidR="007A462C" w:rsidRPr="006C40FE" w:rsidTr="006C40FE">
        <w:trPr>
          <w:cantSplit/>
          <w:trHeight w:val="2001"/>
        </w:trPr>
        <w:tc>
          <w:tcPr>
            <w:tcW w:w="2376" w:type="dxa"/>
            <w:vAlign w:val="center"/>
          </w:tcPr>
          <w:p w:rsidR="007A462C" w:rsidRPr="006C40FE" w:rsidRDefault="007A462C" w:rsidP="00903F03">
            <w:pPr>
              <w:autoSpaceDE w:val="0"/>
              <w:autoSpaceDN w:val="0"/>
              <w:adjustRightInd w:val="0"/>
              <w:jc w:val="center"/>
              <w:rPr>
                <w:rFonts w:ascii="Times New Roman" w:hAnsi="Times New Roman" w:cs="Times New Roman"/>
                <w:sz w:val="28"/>
                <w:szCs w:val="28"/>
                <w:lang w:val="uz-Cyrl-UZ"/>
              </w:rPr>
            </w:pPr>
            <w:r w:rsidRPr="006C40FE">
              <w:rPr>
                <w:rFonts w:ascii="Times New Roman" w:hAnsi="Times New Roman" w:cs="Times New Roman"/>
                <w:sz w:val="28"/>
                <w:szCs w:val="28"/>
              </w:rPr>
              <w:t>Тип светильника</w:t>
            </w:r>
          </w:p>
        </w:tc>
        <w:tc>
          <w:tcPr>
            <w:tcW w:w="2410" w:type="dxa"/>
            <w:vAlign w:val="center"/>
          </w:tcPr>
          <w:p w:rsidR="007A462C" w:rsidRPr="006C40FE" w:rsidRDefault="007A462C" w:rsidP="00903F03">
            <w:pPr>
              <w:autoSpaceDE w:val="0"/>
              <w:autoSpaceDN w:val="0"/>
              <w:adjustRightInd w:val="0"/>
              <w:jc w:val="center"/>
              <w:rPr>
                <w:rFonts w:ascii="Times New Roman" w:hAnsi="Times New Roman" w:cs="Times New Roman"/>
                <w:sz w:val="28"/>
                <w:szCs w:val="28"/>
              </w:rPr>
            </w:pPr>
            <w:r w:rsidRPr="006C40FE">
              <w:rPr>
                <w:rFonts w:ascii="Times New Roman" w:hAnsi="Times New Roman" w:cs="Times New Roman"/>
                <w:sz w:val="28"/>
                <w:szCs w:val="28"/>
                <w:lang w:val="uz-Cyrl-UZ"/>
              </w:rPr>
              <w:t>Номинальная мо</w:t>
            </w:r>
            <w:r w:rsidRPr="006C40FE">
              <w:rPr>
                <w:rFonts w:ascii="Times New Roman" w:hAnsi="Times New Roman" w:cs="Times New Roman"/>
                <w:sz w:val="28"/>
                <w:szCs w:val="28"/>
              </w:rPr>
              <w:t>щность лампы,</w:t>
            </w:r>
          </w:p>
          <w:p w:rsidR="007A462C" w:rsidRPr="006C40FE" w:rsidRDefault="007A462C" w:rsidP="00903F03">
            <w:pPr>
              <w:autoSpaceDE w:val="0"/>
              <w:autoSpaceDN w:val="0"/>
              <w:adjustRightInd w:val="0"/>
              <w:jc w:val="center"/>
              <w:rPr>
                <w:rFonts w:ascii="Times New Roman" w:hAnsi="Times New Roman" w:cs="Times New Roman"/>
                <w:sz w:val="28"/>
                <w:szCs w:val="28"/>
              </w:rPr>
            </w:pPr>
            <w:r w:rsidRPr="006C40FE">
              <w:rPr>
                <w:rFonts w:ascii="Times New Roman" w:hAnsi="Times New Roman" w:cs="Times New Roman"/>
                <w:sz w:val="28"/>
                <w:szCs w:val="28"/>
              </w:rPr>
              <w:t>Вт</w:t>
            </w:r>
          </w:p>
        </w:tc>
        <w:tc>
          <w:tcPr>
            <w:tcW w:w="1418" w:type="dxa"/>
            <w:vAlign w:val="center"/>
          </w:tcPr>
          <w:p w:rsidR="007A462C" w:rsidRPr="006C40FE" w:rsidRDefault="007A462C" w:rsidP="00903F03">
            <w:pPr>
              <w:autoSpaceDE w:val="0"/>
              <w:autoSpaceDN w:val="0"/>
              <w:adjustRightInd w:val="0"/>
              <w:jc w:val="center"/>
              <w:rPr>
                <w:rFonts w:ascii="Times New Roman" w:hAnsi="Times New Roman" w:cs="Times New Roman"/>
                <w:sz w:val="28"/>
                <w:szCs w:val="28"/>
                <w:lang w:val="uz-Cyrl-UZ"/>
              </w:rPr>
            </w:pPr>
            <w:r w:rsidRPr="006C40FE">
              <w:rPr>
                <w:rFonts w:ascii="Times New Roman" w:hAnsi="Times New Roman" w:cs="Times New Roman"/>
                <w:sz w:val="28"/>
                <w:szCs w:val="28"/>
              </w:rPr>
              <w:t>Тип КСС</w:t>
            </w:r>
          </w:p>
        </w:tc>
        <w:tc>
          <w:tcPr>
            <w:tcW w:w="992" w:type="dxa"/>
            <w:vAlign w:val="center"/>
          </w:tcPr>
          <w:p w:rsidR="007A462C" w:rsidRPr="006C40FE" w:rsidRDefault="007A462C" w:rsidP="00903F03">
            <w:pPr>
              <w:autoSpaceDE w:val="0"/>
              <w:autoSpaceDN w:val="0"/>
              <w:adjustRightInd w:val="0"/>
              <w:jc w:val="center"/>
              <w:rPr>
                <w:rFonts w:ascii="Times New Roman" w:hAnsi="Times New Roman" w:cs="Times New Roman"/>
                <w:sz w:val="28"/>
                <w:szCs w:val="28"/>
                <w:lang w:val="uz-Cyrl-UZ"/>
              </w:rPr>
            </w:pPr>
            <w:r w:rsidRPr="006C40FE">
              <w:rPr>
                <w:rFonts w:ascii="Times New Roman" w:hAnsi="Times New Roman" w:cs="Times New Roman"/>
                <w:sz w:val="28"/>
                <w:szCs w:val="28"/>
              </w:rPr>
              <w:t>КПД, %</w:t>
            </w:r>
          </w:p>
        </w:tc>
        <w:tc>
          <w:tcPr>
            <w:tcW w:w="2374" w:type="dxa"/>
            <w:vAlign w:val="center"/>
          </w:tcPr>
          <w:p w:rsidR="007A462C" w:rsidRPr="006C40FE" w:rsidRDefault="007A462C" w:rsidP="00903F03">
            <w:pPr>
              <w:autoSpaceDE w:val="0"/>
              <w:autoSpaceDN w:val="0"/>
              <w:adjustRightInd w:val="0"/>
              <w:rPr>
                <w:rFonts w:ascii="Times New Roman" w:hAnsi="Times New Roman" w:cs="Times New Roman"/>
                <w:sz w:val="28"/>
                <w:szCs w:val="28"/>
              </w:rPr>
            </w:pPr>
            <w:r w:rsidRPr="006C40FE">
              <w:rPr>
                <w:rFonts w:ascii="Times New Roman" w:hAnsi="Times New Roman" w:cs="Times New Roman"/>
                <w:sz w:val="28"/>
                <w:szCs w:val="28"/>
              </w:rPr>
              <w:t>Вид</w:t>
            </w:r>
            <w:r w:rsidRPr="006C40FE">
              <w:rPr>
                <w:rFonts w:ascii="Times New Roman" w:hAnsi="Times New Roman" w:cs="Times New Roman"/>
                <w:sz w:val="28"/>
                <w:szCs w:val="28"/>
                <w:lang w:val="uz-Cyrl-UZ"/>
              </w:rPr>
              <w:t xml:space="preserve"> </w:t>
            </w:r>
            <w:r w:rsidRPr="006C40FE">
              <w:rPr>
                <w:rFonts w:ascii="Times New Roman" w:hAnsi="Times New Roman" w:cs="Times New Roman"/>
                <w:sz w:val="28"/>
                <w:szCs w:val="28"/>
              </w:rPr>
              <w:t>взрывозащиты</w:t>
            </w:r>
          </w:p>
        </w:tc>
      </w:tr>
      <w:tr w:rsidR="006C40FE" w:rsidRPr="006C40FE" w:rsidTr="006C40FE">
        <w:tc>
          <w:tcPr>
            <w:tcW w:w="2376" w:type="dxa"/>
            <w:tcBorders>
              <w:bottom w:val="single" w:sz="4" w:space="0" w:color="auto"/>
            </w:tcBorders>
            <w:vAlign w:val="center"/>
          </w:tcPr>
          <w:p w:rsidR="006C40FE" w:rsidRPr="006C40FE" w:rsidRDefault="006C40FE" w:rsidP="00903F03">
            <w:pPr>
              <w:autoSpaceDE w:val="0"/>
              <w:autoSpaceDN w:val="0"/>
              <w:adjustRightInd w:val="0"/>
              <w:rPr>
                <w:rFonts w:ascii="Times New Roman" w:hAnsi="Times New Roman" w:cs="Times New Roman"/>
                <w:sz w:val="28"/>
                <w:szCs w:val="28"/>
                <w:lang w:val="uz-Cyrl-UZ"/>
              </w:rPr>
            </w:pPr>
            <w:r w:rsidRPr="006C40FE">
              <w:rPr>
                <w:rFonts w:ascii="Times New Roman" w:hAnsi="Times New Roman" w:cs="Times New Roman"/>
                <w:sz w:val="28"/>
                <w:szCs w:val="28"/>
              </w:rPr>
              <w:t>ЖСП11Ех</w:t>
            </w:r>
          </w:p>
        </w:tc>
        <w:tc>
          <w:tcPr>
            <w:tcW w:w="2410" w:type="dxa"/>
            <w:tcBorders>
              <w:bottom w:val="single" w:sz="4" w:space="0" w:color="auto"/>
            </w:tcBorders>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sidRPr="006C40FE">
              <w:rPr>
                <w:rFonts w:ascii="Times New Roman" w:hAnsi="Times New Roman" w:cs="Times New Roman"/>
                <w:sz w:val="28"/>
                <w:szCs w:val="28"/>
              </w:rPr>
              <w:t>100, 150</w:t>
            </w:r>
          </w:p>
        </w:tc>
        <w:tc>
          <w:tcPr>
            <w:tcW w:w="1418" w:type="dxa"/>
            <w:vMerge w:val="restart"/>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sidRPr="006C40FE">
              <w:rPr>
                <w:rFonts w:ascii="Times New Roman" w:hAnsi="Times New Roman" w:cs="Times New Roman"/>
                <w:sz w:val="28"/>
                <w:szCs w:val="28"/>
              </w:rPr>
              <w:t>М,</w:t>
            </w:r>
            <w:r w:rsidRPr="006C40FE">
              <w:rPr>
                <w:rFonts w:ascii="Times New Roman" w:hAnsi="Times New Roman" w:cs="Times New Roman"/>
                <w:sz w:val="28"/>
                <w:szCs w:val="28"/>
                <w:lang w:val="uz-Cyrl-UZ"/>
              </w:rPr>
              <w:t xml:space="preserve"> </w:t>
            </w:r>
            <w:r w:rsidRPr="006C40FE">
              <w:rPr>
                <w:rFonts w:ascii="Times New Roman" w:hAnsi="Times New Roman" w:cs="Times New Roman"/>
                <w:sz w:val="28"/>
                <w:szCs w:val="28"/>
              </w:rPr>
              <w:t>Д</w:t>
            </w:r>
          </w:p>
        </w:tc>
        <w:tc>
          <w:tcPr>
            <w:tcW w:w="992" w:type="dxa"/>
            <w:vMerge w:val="restart"/>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sidRPr="006C40FE">
              <w:rPr>
                <w:rFonts w:ascii="Times New Roman" w:hAnsi="Times New Roman" w:cs="Times New Roman"/>
                <w:sz w:val="28"/>
                <w:szCs w:val="28"/>
              </w:rPr>
              <w:t>70,55</w:t>
            </w:r>
          </w:p>
        </w:tc>
        <w:tc>
          <w:tcPr>
            <w:tcW w:w="2374" w:type="dxa"/>
            <w:vMerge w:val="restart"/>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lExdell</w:t>
            </w:r>
          </w:p>
        </w:tc>
      </w:tr>
      <w:tr w:rsidR="006C40FE" w:rsidRPr="006C40FE" w:rsidTr="006C40FE">
        <w:tc>
          <w:tcPr>
            <w:tcW w:w="2376" w:type="dxa"/>
            <w:tcBorders>
              <w:top w:val="single" w:sz="4" w:space="0" w:color="auto"/>
              <w:bottom w:val="single" w:sz="4" w:space="0" w:color="auto"/>
            </w:tcBorders>
            <w:vAlign w:val="center"/>
          </w:tcPr>
          <w:p w:rsidR="006C40FE" w:rsidRPr="006C40FE" w:rsidRDefault="006C40FE" w:rsidP="00903F03">
            <w:pPr>
              <w:autoSpaceDE w:val="0"/>
              <w:autoSpaceDN w:val="0"/>
              <w:adjustRightInd w:val="0"/>
              <w:rPr>
                <w:rFonts w:ascii="Times New Roman" w:hAnsi="Times New Roman" w:cs="Times New Roman"/>
                <w:sz w:val="28"/>
                <w:szCs w:val="28"/>
                <w:lang w:val="uz-Cyrl-UZ"/>
              </w:rPr>
            </w:pPr>
            <w:r w:rsidRPr="006C40FE">
              <w:rPr>
                <w:rFonts w:ascii="Times New Roman" w:hAnsi="Times New Roman" w:cs="Times New Roman"/>
                <w:sz w:val="28"/>
                <w:szCs w:val="28"/>
              </w:rPr>
              <w:t>ЖСП18Ех</w:t>
            </w:r>
          </w:p>
        </w:tc>
        <w:tc>
          <w:tcPr>
            <w:tcW w:w="2410" w:type="dxa"/>
            <w:tcBorders>
              <w:top w:val="single" w:sz="4" w:space="0" w:color="auto"/>
              <w:bottom w:val="single" w:sz="4" w:space="0" w:color="auto"/>
            </w:tcBorders>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sidRPr="006C40FE">
              <w:rPr>
                <w:rFonts w:ascii="Times New Roman" w:hAnsi="Times New Roman" w:cs="Times New Roman"/>
                <w:sz w:val="28"/>
                <w:szCs w:val="28"/>
              </w:rPr>
              <w:t>70</w:t>
            </w:r>
          </w:p>
        </w:tc>
        <w:tc>
          <w:tcPr>
            <w:tcW w:w="1418" w:type="dxa"/>
            <w:vMerge/>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p>
        </w:tc>
        <w:tc>
          <w:tcPr>
            <w:tcW w:w="992" w:type="dxa"/>
            <w:vMerge/>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p>
        </w:tc>
        <w:tc>
          <w:tcPr>
            <w:tcW w:w="2374" w:type="dxa"/>
            <w:vMerge/>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p>
        </w:tc>
      </w:tr>
      <w:tr w:rsidR="006C40FE" w:rsidRPr="006C40FE" w:rsidTr="006C40FE">
        <w:tc>
          <w:tcPr>
            <w:tcW w:w="2376" w:type="dxa"/>
            <w:tcBorders>
              <w:top w:val="single" w:sz="4" w:space="0" w:color="auto"/>
              <w:bottom w:val="single" w:sz="4" w:space="0" w:color="auto"/>
            </w:tcBorders>
            <w:vAlign w:val="center"/>
          </w:tcPr>
          <w:p w:rsidR="006C40FE" w:rsidRPr="006C40FE" w:rsidRDefault="006C40FE" w:rsidP="00903F03">
            <w:pPr>
              <w:autoSpaceDE w:val="0"/>
              <w:autoSpaceDN w:val="0"/>
              <w:adjustRightInd w:val="0"/>
              <w:rPr>
                <w:rFonts w:ascii="Times New Roman" w:hAnsi="Times New Roman" w:cs="Times New Roman"/>
                <w:sz w:val="28"/>
                <w:szCs w:val="28"/>
              </w:rPr>
            </w:pPr>
            <w:r>
              <w:rPr>
                <w:rFonts w:ascii="Times New Roman" w:hAnsi="Times New Roman" w:cs="Times New Roman"/>
                <w:sz w:val="26"/>
                <w:szCs w:val="26"/>
              </w:rPr>
              <w:t>ЖСП21Ех</w:t>
            </w:r>
          </w:p>
        </w:tc>
        <w:tc>
          <w:tcPr>
            <w:tcW w:w="2410" w:type="dxa"/>
            <w:tcBorders>
              <w:top w:val="single" w:sz="4" w:space="0" w:color="auto"/>
              <w:bottom w:val="single" w:sz="4" w:space="0" w:color="auto"/>
            </w:tcBorders>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100</w:t>
            </w:r>
          </w:p>
        </w:tc>
        <w:tc>
          <w:tcPr>
            <w:tcW w:w="1418" w:type="dxa"/>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Д</w:t>
            </w:r>
          </w:p>
        </w:tc>
        <w:tc>
          <w:tcPr>
            <w:tcW w:w="992" w:type="dxa"/>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50</w:t>
            </w:r>
          </w:p>
        </w:tc>
        <w:tc>
          <w:tcPr>
            <w:tcW w:w="2374" w:type="dxa"/>
            <w:vMerge/>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p>
        </w:tc>
      </w:tr>
      <w:tr w:rsidR="006C40FE" w:rsidRPr="006C40FE" w:rsidTr="006C40FE">
        <w:tc>
          <w:tcPr>
            <w:tcW w:w="2376" w:type="dxa"/>
            <w:tcBorders>
              <w:top w:val="single" w:sz="4" w:space="0" w:color="auto"/>
              <w:bottom w:val="single" w:sz="4" w:space="0" w:color="auto"/>
            </w:tcBorders>
            <w:vAlign w:val="center"/>
          </w:tcPr>
          <w:p w:rsidR="006C40FE" w:rsidRPr="006C40FE" w:rsidRDefault="006C40FE" w:rsidP="00903F03">
            <w:pPr>
              <w:autoSpaceDE w:val="0"/>
              <w:autoSpaceDN w:val="0"/>
              <w:adjustRightInd w:val="0"/>
              <w:rPr>
                <w:rFonts w:ascii="Times New Roman" w:hAnsi="Times New Roman" w:cs="Times New Roman"/>
                <w:sz w:val="28"/>
                <w:szCs w:val="28"/>
              </w:rPr>
            </w:pPr>
            <w:r>
              <w:rPr>
                <w:rFonts w:ascii="Times New Roman" w:hAnsi="Times New Roman" w:cs="Times New Roman"/>
                <w:sz w:val="26"/>
                <w:szCs w:val="26"/>
              </w:rPr>
              <w:t>ЖВП(ЖПП)142Ех</w:t>
            </w:r>
          </w:p>
        </w:tc>
        <w:tc>
          <w:tcPr>
            <w:tcW w:w="2410" w:type="dxa"/>
            <w:tcBorders>
              <w:top w:val="single" w:sz="4" w:space="0" w:color="auto"/>
              <w:bottom w:val="single" w:sz="4" w:space="0" w:color="auto"/>
            </w:tcBorders>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100,150</w:t>
            </w:r>
          </w:p>
        </w:tc>
        <w:tc>
          <w:tcPr>
            <w:tcW w:w="1418" w:type="dxa"/>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Л</w:t>
            </w:r>
          </w:p>
        </w:tc>
        <w:tc>
          <w:tcPr>
            <w:tcW w:w="992" w:type="dxa"/>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55</w:t>
            </w:r>
          </w:p>
        </w:tc>
        <w:tc>
          <w:tcPr>
            <w:tcW w:w="2374" w:type="dxa"/>
            <w:vMerge w:val="restart"/>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2ExdeII</w:t>
            </w:r>
          </w:p>
        </w:tc>
      </w:tr>
      <w:tr w:rsidR="006C40FE" w:rsidRPr="006C40FE" w:rsidTr="006C40FE">
        <w:tc>
          <w:tcPr>
            <w:tcW w:w="2376" w:type="dxa"/>
            <w:tcBorders>
              <w:top w:val="single" w:sz="4" w:space="0" w:color="auto"/>
            </w:tcBorders>
            <w:vAlign w:val="center"/>
          </w:tcPr>
          <w:p w:rsidR="006C40FE" w:rsidRPr="006C40FE" w:rsidRDefault="006C40FE" w:rsidP="00903F03">
            <w:pPr>
              <w:autoSpaceDE w:val="0"/>
              <w:autoSpaceDN w:val="0"/>
              <w:adjustRightInd w:val="0"/>
              <w:rPr>
                <w:rFonts w:ascii="Times New Roman" w:hAnsi="Times New Roman" w:cs="Times New Roman"/>
                <w:sz w:val="28"/>
                <w:szCs w:val="28"/>
              </w:rPr>
            </w:pPr>
            <w:r>
              <w:rPr>
                <w:rFonts w:ascii="Times New Roman" w:hAnsi="Times New Roman" w:cs="Times New Roman"/>
                <w:sz w:val="26"/>
                <w:szCs w:val="26"/>
              </w:rPr>
              <w:t>ЖО172Ех</w:t>
            </w:r>
          </w:p>
        </w:tc>
        <w:tc>
          <w:tcPr>
            <w:tcW w:w="2410" w:type="dxa"/>
            <w:tcBorders>
              <w:top w:val="single" w:sz="4" w:space="0" w:color="auto"/>
            </w:tcBorders>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150</w:t>
            </w:r>
          </w:p>
        </w:tc>
        <w:tc>
          <w:tcPr>
            <w:tcW w:w="1418" w:type="dxa"/>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120/120</w:t>
            </w:r>
          </w:p>
        </w:tc>
        <w:tc>
          <w:tcPr>
            <w:tcW w:w="992" w:type="dxa"/>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6"/>
                <w:szCs w:val="26"/>
              </w:rPr>
              <w:t>60</w:t>
            </w:r>
          </w:p>
        </w:tc>
        <w:tc>
          <w:tcPr>
            <w:tcW w:w="2374" w:type="dxa"/>
            <w:vMerge/>
            <w:vAlign w:val="center"/>
          </w:tcPr>
          <w:p w:rsidR="006C40FE" w:rsidRPr="006C40FE" w:rsidRDefault="006C40FE" w:rsidP="00903F03">
            <w:pPr>
              <w:autoSpaceDE w:val="0"/>
              <w:autoSpaceDN w:val="0"/>
              <w:adjustRightInd w:val="0"/>
              <w:jc w:val="center"/>
              <w:rPr>
                <w:rFonts w:ascii="Times New Roman" w:hAnsi="Times New Roman" w:cs="Times New Roman"/>
                <w:sz w:val="28"/>
                <w:szCs w:val="28"/>
              </w:rPr>
            </w:pPr>
          </w:p>
        </w:tc>
      </w:tr>
    </w:tbl>
    <w:p w:rsidR="007A462C" w:rsidRPr="006C40FE" w:rsidRDefault="007A462C" w:rsidP="00903F03">
      <w:pPr>
        <w:autoSpaceDE w:val="0"/>
        <w:autoSpaceDN w:val="0"/>
        <w:adjustRightInd w:val="0"/>
        <w:spacing w:after="0" w:line="240" w:lineRule="auto"/>
        <w:jc w:val="both"/>
        <w:rPr>
          <w:rFonts w:ascii="Times New Roman" w:hAnsi="Times New Roman" w:cs="Times New Roman"/>
          <w:noProof/>
          <w:sz w:val="28"/>
          <w:szCs w:val="28"/>
        </w:rPr>
      </w:pPr>
    </w:p>
    <w:p w:rsidR="00903F03" w:rsidRDefault="00903F03">
      <w:pPr>
        <w:rPr>
          <w:rFonts w:ascii="Times New Roman" w:hAnsi="Times New Roman" w:cs="Times New Roman"/>
          <w:sz w:val="26"/>
          <w:szCs w:val="26"/>
        </w:rPr>
      </w:pPr>
      <w:r>
        <w:rPr>
          <w:rFonts w:ascii="Times New Roman" w:hAnsi="Times New Roman" w:cs="Times New Roman"/>
          <w:sz w:val="26"/>
          <w:szCs w:val="26"/>
        </w:rPr>
        <w:br w:type="page"/>
      </w:r>
    </w:p>
    <w:p w:rsidR="00AC104D" w:rsidRPr="00A93645" w:rsidRDefault="00DE38D1" w:rsidP="00903F03">
      <w:pPr>
        <w:autoSpaceDE w:val="0"/>
        <w:autoSpaceDN w:val="0"/>
        <w:adjustRightInd w:val="0"/>
        <w:spacing w:after="0" w:line="240" w:lineRule="auto"/>
        <w:jc w:val="center"/>
        <w:rPr>
          <w:rFonts w:ascii="Times New Roman" w:hAnsi="Times New Roman" w:cs="Times New Roman"/>
          <w:b/>
          <w:bCs/>
          <w:sz w:val="28"/>
          <w:szCs w:val="28"/>
          <w:lang w:val="uz-Cyrl-UZ"/>
        </w:rPr>
      </w:pPr>
      <w:r w:rsidRPr="00A93645">
        <w:rPr>
          <w:rFonts w:ascii="Times New Roman" w:hAnsi="Times New Roman" w:cs="Times New Roman"/>
          <w:b/>
          <w:bCs/>
          <w:sz w:val="24"/>
          <w:szCs w:val="24"/>
        </w:rPr>
        <w:t>Приложени</w:t>
      </w:r>
      <w:r>
        <w:rPr>
          <w:rFonts w:ascii="Times New Roman" w:hAnsi="Times New Roman" w:cs="Times New Roman"/>
          <w:b/>
          <w:bCs/>
          <w:sz w:val="24"/>
          <w:szCs w:val="24"/>
        </w:rPr>
        <w:t>я</w:t>
      </w:r>
      <w:r w:rsidRPr="00A93645">
        <w:rPr>
          <w:rFonts w:ascii="Times New Roman" w:hAnsi="Times New Roman" w:cs="Times New Roman"/>
          <w:b/>
          <w:bCs/>
          <w:sz w:val="24"/>
          <w:szCs w:val="24"/>
        </w:rPr>
        <w:t xml:space="preserve"> </w:t>
      </w:r>
      <w:r w:rsidR="00AC104D" w:rsidRPr="00A93645">
        <w:rPr>
          <w:rFonts w:ascii="Times New Roman" w:hAnsi="Times New Roman" w:cs="Times New Roman"/>
          <w:b/>
          <w:bCs/>
          <w:sz w:val="28"/>
          <w:szCs w:val="28"/>
        </w:rPr>
        <w:t>В</w:t>
      </w:r>
    </w:p>
    <w:p w:rsidR="00AC104D" w:rsidRPr="00A93645" w:rsidRDefault="00AC104D" w:rsidP="00903F03">
      <w:pPr>
        <w:autoSpaceDE w:val="0"/>
        <w:autoSpaceDN w:val="0"/>
        <w:adjustRightInd w:val="0"/>
        <w:spacing w:after="0" w:line="240" w:lineRule="auto"/>
        <w:jc w:val="center"/>
        <w:rPr>
          <w:rFonts w:ascii="Times New Roman" w:hAnsi="Times New Roman" w:cs="Times New Roman"/>
          <w:sz w:val="28"/>
          <w:szCs w:val="28"/>
          <w:lang w:val="uz-Cyrl-UZ"/>
        </w:rPr>
      </w:pPr>
      <w:r w:rsidRPr="00A93645">
        <w:rPr>
          <w:rFonts w:ascii="Times New Roman" w:hAnsi="Times New Roman" w:cs="Times New Roman"/>
          <w:sz w:val="28"/>
          <w:szCs w:val="28"/>
        </w:rPr>
        <w:t>Технические данные осветительных щитков</w:t>
      </w:r>
    </w:p>
    <w:p w:rsidR="00AC104D" w:rsidRPr="00A93645" w:rsidRDefault="00AC104D" w:rsidP="00903F03">
      <w:pPr>
        <w:autoSpaceDE w:val="0"/>
        <w:autoSpaceDN w:val="0"/>
        <w:adjustRightInd w:val="0"/>
        <w:spacing w:after="0" w:line="240" w:lineRule="auto"/>
        <w:jc w:val="right"/>
        <w:rPr>
          <w:rFonts w:ascii="Times New Roman" w:hAnsi="Times New Roman" w:cs="Times New Roman"/>
          <w:sz w:val="28"/>
          <w:szCs w:val="28"/>
          <w:lang w:val="uz-Cyrl-UZ"/>
        </w:rPr>
      </w:pPr>
    </w:p>
    <w:p w:rsidR="00AC104D" w:rsidRPr="00A93645" w:rsidRDefault="00AC104D" w:rsidP="00903F03">
      <w:pPr>
        <w:autoSpaceDE w:val="0"/>
        <w:autoSpaceDN w:val="0"/>
        <w:adjustRightInd w:val="0"/>
        <w:spacing w:after="0" w:line="240" w:lineRule="auto"/>
        <w:jc w:val="right"/>
        <w:rPr>
          <w:rFonts w:ascii="Times New Roman" w:hAnsi="Times New Roman" w:cs="Times New Roman"/>
          <w:sz w:val="28"/>
          <w:szCs w:val="28"/>
        </w:rPr>
      </w:pPr>
      <w:r w:rsidRPr="00A93645">
        <w:rPr>
          <w:rFonts w:ascii="Times New Roman" w:hAnsi="Times New Roman" w:cs="Times New Roman"/>
          <w:sz w:val="28"/>
          <w:szCs w:val="28"/>
        </w:rPr>
        <w:t>Таблица В.1</w:t>
      </w:r>
    </w:p>
    <w:p w:rsidR="006C40FE" w:rsidRPr="00A93645" w:rsidRDefault="00AC104D" w:rsidP="00903F03">
      <w:pPr>
        <w:autoSpaceDE w:val="0"/>
        <w:autoSpaceDN w:val="0"/>
        <w:adjustRightInd w:val="0"/>
        <w:spacing w:after="0" w:line="240" w:lineRule="auto"/>
        <w:jc w:val="center"/>
        <w:rPr>
          <w:rFonts w:ascii="Times New Roman" w:hAnsi="Times New Roman" w:cs="Times New Roman"/>
          <w:sz w:val="28"/>
          <w:szCs w:val="28"/>
        </w:rPr>
      </w:pPr>
      <w:r w:rsidRPr="00A93645">
        <w:rPr>
          <w:rFonts w:ascii="Times New Roman" w:hAnsi="Times New Roman" w:cs="Times New Roman"/>
          <w:sz w:val="28"/>
          <w:szCs w:val="28"/>
        </w:rPr>
        <w:t>Технические данные групповых осветительных щитков</w:t>
      </w:r>
      <w:r w:rsidRPr="00A93645">
        <w:rPr>
          <w:rFonts w:ascii="Times New Roman" w:hAnsi="Times New Roman" w:cs="Times New Roman"/>
          <w:sz w:val="28"/>
          <w:szCs w:val="28"/>
          <w:lang w:val="uz-Cyrl-UZ"/>
        </w:rPr>
        <w:br/>
      </w:r>
      <w:r w:rsidRPr="00A93645">
        <w:rPr>
          <w:rFonts w:ascii="Times New Roman" w:hAnsi="Times New Roman" w:cs="Times New Roman"/>
          <w:sz w:val="28"/>
          <w:szCs w:val="28"/>
        </w:rPr>
        <w:t>типа ЯОУ-8501 –</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ЯОУ-8508</w:t>
      </w:r>
    </w:p>
    <w:tbl>
      <w:tblPr>
        <w:tblStyle w:val="ab"/>
        <w:tblW w:w="0" w:type="auto"/>
        <w:tblLayout w:type="fixed"/>
        <w:tblLook w:val="04A0" w:firstRow="1" w:lastRow="0" w:firstColumn="1" w:lastColumn="0" w:noHBand="0" w:noVBand="1"/>
      </w:tblPr>
      <w:tblGrid>
        <w:gridCol w:w="1526"/>
        <w:gridCol w:w="1843"/>
        <w:gridCol w:w="1359"/>
        <w:gridCol w:w="1568"/>
        <w:gridCol w:w="1490"/>
        <w:gridCol w:w="1784"/>
      </w:tblGrid>
      <w:tr w:rsidR="00BD2A76" w:rsidRPr="00A93645" w:rsidTr="00E11A94">
        <w:tc>
          <w:tcPr>
            <w:tcW w:w="1526" w:type="dxa"/>
            <w:vMerge w:val="restart"/>
            <w:vAlign w:val="center"/>
          </w:tcPr>
          <w:p w:rsidR="00BD2A76" w:rsidRPr="00A93645" w:rsidRDefault="00BD2A76"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Тип щитка</w:t>
            </w:r>
          </w:p>
        </w:tc>
        <w:tc>
          <w:tcPr>
            <w:tcW w:w="1843" w:type="dxa"/>
            <w:vMerge w:val="restart"/>
            <w:vAlign w:val="center"/>
          </w:tcPr>
          <w:p w:rsidR="00BD2A76" w:rsidRPr="00A93645" w:rsidRDefault="00BD2A76"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Тип</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пакетного</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выключателя</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на вводе</w:t>
            </w:r>
          </w:p>
        </w:tc>
        <w:tc>
          <w:tcPr>
            <w:tcW w:w="2927" w:type="dxa"/>
            <w:gridSpan w:val="2"/>
            <w:vAlign w:val="center"/>
          </w:tcPr>
          <w:p w:rsidR="00BD2A76" w:rsidRPr="00A93645" w:rsidRDefault="00BD2A76"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Автоматические</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выключатели на группах</w:t>
            </w:r>
          </w:p>
        </w:tc>
        <w:tc>
          <w:tcPr>
            <w:tcW w:w="1490" w:type="dxa"/>
            <w:vMerge w:val="restart"/>
            <w:vAlign w:val="center"/>
          </w:tcPr>
          <w:p w:rsidR="00BD2A76" w:rsidRPr="00A93645" w:rsidRDefault="00BD2A76"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Степень</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защиты</w:t>
            </w:r>
          </w:p>
        </w:tc>
        <w:tc>
          <w:tcPr>
            <w:tcW w:w="1784" w:type="dxa"/>
            <w:vMerge w:val="restart"/>
            <w:vAlign w:val="center"/>
          </w:tcPr>
          <w:p w:rsidR="00BD2A76" w:rsidRPr="00A93645" w:rsidRDefault="00BD2A76"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Способ</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установки</w:t>
            </w:r>
          </w:p>
        </w:tc>
      </w:tr>
      <w:tr w:rsidR="00BD2A76" w:rsidRPr="00A93645" w:rsidTr="00E11A94">
        <w:tc>
          <w:tcPr>
            <w:tcW w:w="1526" w:type="dxa"/>
            <w:vMerge/>
          </w:tcPr>
          <w:p w:rsidR="00BD2A76" w:rsidRPr="00A93645" w:rsidRDefault="00BD2A76" w:rsidP="00903F03">
            <w:pPr>
              <w:autoSpaceDE w:val="0"/>
              <w:autoSpaceDN w:val="0"/>
              <w:adjustRightInd w:val="0"/>
              <w:rPr>
                <w:rFonts w:ascii="Times New Roman" w:hAnsi="Times New Roman" w:cs="Times New Roman"/>
                <w:sz w:val="28"/>
                <w:szCs w:val="28"/>
              </w:rPr>
            </w:pPr>
          </w:p>
        </w:tc>
        <w:tc>
          <w:tcPr>
            <w:tcW w:w="1843" w:type="dxa"/>
            <w:vMerge/>
          </w:tcPr>
          <w:p w:rsidR="00BD2A76" w:rsidRPr="00A93645" w:rsidRDefault="00BD2A76" w:rsidP="00903F03">
            <w:pPr>
              <w:autoSpaceDE w:val="0"/>
              <w:autoSpaceDN w:val="0"/>
              <w:adjustRightInd w:val="0"/>
              <w:rPr>
                <w:rFonts w:ascii="Times New Roman" w:hAnsi="Times New Roman" w:cs="Times New Roman"/>
                <w:sz w:val="28"/>
                <w:szCs w:val="28"/>
              </w:rPr>
            </w:pPr>
          </w:p>
        </w:tc>
        <w:tc>
          <w:tcPr>
            <w:tcW w:w="1359" w:type="dxa"/>
            <w:vAlign w:val="center"/>
          </w:tcPr>
          <w:p w:rsidR="00BD2A76" w:rsidRPr="00A93645" w:rsidRDefault="00BD2A76" w:rsidP="00903F03">
            <w:pPr>
              <w:jc w:val="center"/>
              <w:rPr>
                <w:sz w:val="28"/>
                <w:szCs w:val="28"/>
              </w:rPr>
            </w:pPr>
            <w:r w:rsidRPr="00A93645">
              <w:rPr>
                <w:rFonts w:ascii="Times New Roman" w:hAnsi="Times New Roman" w:cs="Times New Roman"/>
                <w:sz w:val="28"/>
                <w:szCs w:val="28"/>
              </w:rPr>
              <w:t>тип</w:t>
            </w:r>
          </w:p>
        </w:tc>
        <w:tc>
          <w:tcPr>
            <w:tcW w:w="1568" w:type="dxa"/>
            <w:vAlign w:val="center"/>
          </w:tcPr>
          <w:p w:rsidR="00BD2A76" w:rsidRPr="00A93645" w:rsidRDefault="00BD2A76" w:rsidP="00903F03">
            <w:pPr>
              <w:jc w:val="center"/>
              <w:rPr>
                <w:sz w:val="28"/>
                <w:szCs w:val="28"/>
              </w:rPr>
            </w:pPr>
            <w:r w:rsidRPr="00A93645">
              <w:rPr>
                <w:rFonts w:ascii="Times New Roman" w:hAnsi="Times New Roman" w:cs="Times New Roman"/>
                <w:sz w:val="28"/>
                <w:szCs w:val="28"/>
              </w:rPr>
              <w:t>количество</w:t>
            </w:r>
          </w:p>
        </w:tc>
        <w:tc>
          <w:tcPr>
            <w:tcW w:w="1490" w:type="dxa"/>
            <w:vMerge/>
          </w:tcPr>
          <w:p w:rsidR="00BD2A76" w:rsidRPr="00A93645" w:rsidRDefault="00BD2A76" w:rsidP="00903F03">
            <w:pPr>
              <w:autoSpaceDE w:val="0"/>
              <w:autoSpaceDN w:val="0"/>
              <w:adjustRightInd w:val="0"/>
              <w:rPr>
                <w:rFonts w:ascii="Times New Roman" w:hAnsi="Times New Roman" w:cs="Times New Roman"/>
                <w:sz w:val="28"/>
                <w:szCs w:val="28"/>
              </w:rPr>
            </w:pPr>
          </w:p>
        </w:tc>
        <w:tc>
          <w:tcPr>
            <w:tcW w:w="1784" w:type="dxa"/>
            <w:vMerge/>
          </w:tcPr>
          <w:p w:rsidR="00BD2A76" w:rsidRPr="00A93645" w:rsidRDefault="00BD2A76" w:rsidP="00903F03">
            <w:pPr>
              <w:autoSpaceDE w:val="0"/>
              <w:autoSpaceDN w:val="0"/>
              <w:adjustRightInd w:val="0"/>
              <w:rPr>
                <w:rFonts w:ascii="Times New Roman" w:hAnsi="Times New Roman" w:cs="Times New Roman"/>
                <w:sz w:val="28"/>
                <w:szCs w:val="28"/>
              </w:rPr>
            </w:pPr>
          </w:p>
        </w:tc>
      </w:tr>
      <w:tr w:rsidR="00E11A94" w:rsidRPr="00A93645" w:rsidTr="00E11A94">
        <w:tc>
          <w:tcPr>
            <w:tcW w:w="1526" w:type="dxa"/>
          </w:tcPr>
          <w:p w:rsidR="00E11A94" w:rsidRPr="00A93645" w:rsidRDefault="00E11A94" w:rsidP="00903F03">
            <w:pPr>
              <w:autoSpaceDE w:val="0"/>
              <w:autoSpaceDN w:val="0"/>
              <w:adjustRightInd w:val="0"/>
              <w:rPr>
                <w:rFonts w:ascii="Times New Roman" w:hAnsi="Times New Roman" w:cs="Times New Roman"/>
                <w:sz w:val="28"/>
                <w:szCs w:val="28"/>
              </w:rPr>
            </w:pPr>
            <w:r w:rsidRPr="00A93645">
              <w:rPr>
                <w:rFonts w:ascii="Times New Roman" w:hAnsi="Times New Roman" w:cs="Times New Roman"/>
                <w:sz w:val="28"/>
                <w:szCs w:val="28"/>
                <w:lang w:val="uz-Cyrl-UZ"/>
              </w:rPr>
              <w:t>ЯОУ-8501</w:t>
            </w:r>
          </w:p>
        </w:tc>
        <w:tc>
          <w:tcPr>
            <w:tcW w:w="1843"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ПВЗ-60</w:t>
            </w:r>
          </w:p>
        </w:tc>
        <w:tc>
          <w:tcPr>
            <w:tcW w:w="1359"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АЕ1031</w:t>
            </w:r>
          </w:p>
        </w:tc>
        <w:tc>
          <w:tcPr>
            <w:tcW w:w="1568"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6</w:t>
            </w:r>
          </w:p>
        </w:tc>
        <w:tc>
          <w:tcPr>
            <w:tcW w:w="1490" w:type="dxa"/>
            <w:vMerge w:val="restart"/>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IP54</w:t>
            </w:r>
          </w:p>
        </w:tc>
        <w:tc>
          <w:tcPr>
            <w:tcW w:w="1784" w:type="dxa"/>
            <w:vMerge w:val="restart"/>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открыто на</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стене</w:t>
            </w:r>
          </w:p>
        </w:tc>
      </w:tr>
      <w:tr w:rsidR="00E11A94" w:rsidRPr="00A93645" w:rsidTr="00E11A94">
        <w:tc>
          <w:tcPr>
            <w:tcW w:w="1526" w:type="dxa"/>
          </w:tcPr>
          <w:p w:rsidR="00E11A94" w:rsidRPr="00A93645" w:rsidRDefault="00E11A94" w:rsidP="00903F03">
            <w:pPr>
              <w:autoSpaceDE w:val="0"/>
              <w:autoSpaceDN w:val="0"/>
              <w:adjustRightInd w:val="0"/>
              <w:rPr>
                <w:rFonts w:ascii="Times New Roman" w:hAnsi="Times New Roman" w:cs="Times New Roman"/>
                <w:sz w:val="28"/>
                <w:szCs w:val="28"/>
              </w:rPr>
            </w:pPr>
            <w:r w:rsidRPr="00A93645">
              <w:rPr>
                <w:rFonts w:ascii="Times New Roman" w:hAnsi="Times New Roman" w:cs="Times New Roman"/>
                <w:sz w:val="28"/>
                <w:szCs w:val="28"/>
                <w:lang w:val="uz-Cyrl-UZ"/>
              </w:rPr>
              <w:t>ЯОУ-8502</w:t>
            </w:r>
          </w:p>
        </w:tc>
        <w:tc>
          <w:tcPr>
            <w:tcW w:w="1843"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ПВЗ-100</w:t>
            </w:r>
          </w:p>
        </w:tc>
        <w:tc>
          <w:tcPr>
            <w:tcW w:w="1359"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АЕ1031</w:t>
            </w:r>
          </w:p>
        </w:tc>
        <w:tc>
          <w:tcPr>
            <w:tcW w:w="1568"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12</w:t>
            </w:r>
          </w:p>
        </w:tc>
        <w:tc>
          <w:tcPr>
            <w:tcW w:w="1490"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c>
          <w:tcPr>
            <w:tcW w:w="1784"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r>
      <w:tr w:rsidR="00E11A94" w:rsidRPr="00A93645" w:rsidTr="00E11A94">
        <w:tc>
          <w:tcPr>
            <w:tcW w:w="1526" w:type="dxa"/>
          </w:tcPr>
          <w:p w:rsidR="00E11A94" w:rsidRPr="00A93645" w:rsidRDefault="00E11A94" w:rsidP="00903F03">
            <w:pPr>
              <w:autoSpaceDE w:val="0"/>
              <w:autoSpaceDN w:val="0"/>
              <w:adjustRightInd w:val="0"/>
              <w:rPr>
                <w:rFonts w:ascii="Times New Roman" w:hAnsi="Times New Roman" w:cs="Times New Roman"/>
                <w:sz w:val="28"/>
                <w:szCs w:val="28"/>
              </w:rPr>
            </w:pPr>
            <w:r w:rsidRPr="00A93645">
              <w:rPr>
                <w:rFonts w:ascii="Times New Roman" w:hAnsi="Times New Roman" w:cs="Times New Roman"/>
                <w:sz w:val="28"/>
                <w:szCs w:val="28"/>
                <w:lang w:val="uz-Cyrl-UZ"/>
              </w:rPr>
              <w:t>ЯОУ-8503</w:t>
            </w:r>
          </w:p>
        </w:tc>
        <w:tc>
          <w:tcPr>
            <w:tcW w:w="1843"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ПВЗ-100</w:t>
            </w:r>
          </w:p>
        </w:tc>
        <w:tc>
          <w:tcPr>
            <w:tcW w:w="1359"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АЕ2044</w:t>
            </w:r>
          </w:p>
        </w:tc>
        <w:tc>
          <w:tcPr>
            <w:tcW w:w="1568"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lang w:val="uz-Cyrl-UZ"/>
              </w:rPr>
            </w:pPr>
            <w:r w:rsidRPr="00A93645">
              <w:rPr>
                <w:rFonts w:ascii="Times New Roman" w:hAnsi="Times New Roman" w:cs="Times New Roman"/>
                <w:sz w:val="28"/>
                <w:szCs w:val="28"/>
                <w:lang w:val="uz-Cyrl-UZ"/>
              </w:rPr>
              <w:t>6</w:t>
            </w:r>
          </w:p>
        </w:tc>
        <w:tc>
          <w:tcPr>
            <w:tcW w:w="1490"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c>
          <w:tcPr>
            <w:tcW w:w="1784"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r>
      <w:tr w:rsidR="00E11A94" w:rsidRPr="00A93645" w:rsidTr="00E11A94">
        <w:tc>
          <w:tcPr>
            <w:tcW w:w="1526" w:type="dxa"/>
          </w:tcPr>
          <w:p w:rsidR="00E11A94" w:rsidRPr="00A93645" w:rsidRDefault="00E11A94" w:rsidP="00903F03">
            <w:pPr>
              <w:autoSpaceDE w:val="0"/>
              <w:autoSpaceDN w:val="0"/>
              <w:adjustRightInd w:val="0"/>
              <w:rPr>
                <w:rFonts w:ascii="Times New Roman" w:hAnsi="Times New Roman" w:cs="Times New Roman"/>
                <w:sz w:val="28"/>
                <w:szCs w:val="28"/>
              </w:rPr>
            </w:pPr>
            <w:r w:rsidRPr="00A93645">
              <w:rPr>
                <w:rFonts w:ascii="Times New Roman" w:hAnsi="Times New Roman" w:cs="Times New Roman"/>
                <w:sz w:val="28"/>
                <w:szCs w:val="28"/>
                <w:lang w:val="uz-Cyrl-UZ"/>
              </w:rPr>
              <w:t>ЯОУ-8504</w:t>
            </w:r>
          </w:p>
        </w:tc>
        <w:tc>
          <w:tcPr>
            <w:tcW w:w="1843"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ПВЗ-100</w:t>
            </w:r>
          </w:p>
        </w:tc>
        <w:tc>
          <w:tcPr>
            <w:tcW w:w="1359"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lang w:val="uz-Cyrl-UZ"/>
              </w:rPr>
              <w:t>АЕ2046</w:t>
            </w:r>
          </w:p>
        </w:tc>
        <w:tc>
          <w:tcPr>
            <w:tcW w:w="1568"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lang w:val="uz-Cyrl-UZ"/>
              </w:rPr>
            </w:pPr>
            <w:r w:rsidRPr="00A93645">
              <w:rPr>
                <w:rFonts w:ascii="Times New Roman" w:hAnsi="Times New Roman" w:cs="Times New Roman"/>
                <w:sz w:val="28"/>
                <w:szCs w:val="28"/>
                <w:lang w:val="uz-Cyrl-UZ"/>
              </w:rPr>
              <w:t>2</w:t>
            </w:r>
          </w:p>
        </w:tc>
        <w:tc>
          <w:tcPr>
            <w:tcW w:w="1490"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c>
          <w:tcPr>
            <w:tcW w:w="1784"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r>
      <w:tr w:rsidR="00E11A94" w:rsidRPr="00A93645" w:rsidTr="00E11A94">
        <w:tc>
          <w:tcPr>
            <w:tcW w:w="1526" w:type="dxa"/>
          </w:tcPr>
          <w:p w:rsidR="00E11A94" w:rsidRPr="00A93645" w:rsidRDefault="00E11A94" w:rsidP="00903F03">
            <w:pPr>
              <w:autoSpaceDE w:val="0"/>
              <w:autoSpaceDN w:val="0"/>
              <w:adjustRightInd w:val="0"/>
              <w:rPr>
                <w:rFonts w:ascii="Times New Roman" w:hAnsi="Times New Roman" w:cs="Times New Roman"/>
                <w:sz w:val="28"/>
                <w:szCs w:val="28"/>
              </w:rPr>
            </w:pPr>
            <w:r w:rsidRPr="00A93645">
              <w:rPr>
                <w:rFonts w:ascii="Times New Roman" w:hAnsi="Times New Roman" w:cs="Times New Roman"/>
                <w:sz w:val="28"/>
                <w:szCs w:val="28"/>
              </w:rPr>
              <w:t>ЯОУ-8505</w:t>
            </w:r>
          </w:p>
        </w:tc>
        <w:tc>
          <w:tcPr>
            <w:tcW w:w="1843"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ПВЗ-60</w:t>
            </w:r>
          </w:p>
        </w:tc>
        <w:tc>
          <w:tcPr>
            <w:tcW w:w="1359"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АЕ1031</w:t>
            </w:r>
          </w:p>
        </w:tc>
        <w:tc>
          <w:tcPr>
            <w:tcW w:w="1568"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lang w:val="uz-Cyrl-UZ"/>
              </w:rPr>
            </w:pPr>
            <w:r w:rsidRPr="00A93645">
              <w:rPr>
                <w:rFonts w:ascii="Times New Roman" w:hAnsi="Times New Roman" w:cs="Times New Roman"/>
                <w:sz w:val="28"/>
                <w:szCs w:val="28"/>
                <w:lang w:val="uz-Cyrl-UZ"/>
              </w:rPr>
              <w:t>6</w:t>
            </w:r>
          </w:p>
        </w:tc>
        <w:tc>
          <w:tcPr>
            <w:tcW w:w="1490" w:type="dxa"/>
            <w:vMerge w:val="restart"/>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IP20</w:t>
            </w:r>
          </w:p>
        </w:tc>
        <w:tc>
          <w:tcPr>
            <w:tcW w:w="1784" w:type="dxa"/>
            <w:vMerge w:val="restart"/>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в нише, 650</w:t>
            </w:r>
            <w:r w:rsidRPr="00A93645">
              <w:rPr>
                <w:rFonts w:ascii="Symbol" w:hAnsi="Symbol" w:cs="Symbol"/>
                <w:sz w:val="28"/>
                <w:szCs w:val="28"/>
              </w:rPr>
              <w:t></w:t>
            </w:r>
            <w:r w:rsidRPr="00A93645">
              <w:rPr>
                <w:rFonts w:ascii="Times New Roman" w:hAnsi="Times New Roman" w:cs="Times New Roman"/>
                <w:sz w:val="28"/>
                <w:szCs w:val="28"/>
              </w:rPr>
              <w:t>300</w:t>
            </w:r>
            <w:r w:rsidRPr="00A93645">
              <w:rPr>
                <w:rFonts w:ascii="Symbol" w:hAnsi="Symbol" w:cs="Symbol"/>
                <w:sz w:val="28"/>
                <w:szCs w:val="28"/>
              </w:rPr>
              <w:t></w:t>
            </w:r>
            <w:r w:rsidRPr="00A93645">
              <w:rPr>
                <w:rFonts w:ascii="Times New Roman" w:hAnsi="Times New Roman" w:cs="Times New Roman"/>
                <w:sz w:val="28"/>
                <w:szCs w:val="28"/>
              </w:rPr>
              <w:t>150</w:t>
            </w:r>
          </w:p>
        </w:tc>
      </w:tr>
      <w:tr w:rsidR="00E11A94" w:rsidRPr="00A93645" w:rsidTr="00E11A94">
        <w:tc>
          <w:tcPr>
            <w:tcW w:w="1526" w:type="dxa"/>
          </w:tcPr>
          <w:p w:rsidR="00E11A94" w:rsidRPr="00A93645" w:rsidRDefault="00E11A94" w:rsidP="00903F03">
            <w:pPr>
              <w:autoSpaceDE w:val="0"/>
              <w:autoSpaceDN w:val="0"/>
              <w:adjustRightInd w:val="0"/>
              <w:rPr>
                <w:rFonts w:ascii="Times New Roman" w:hAnsi="Times New Roman" w:cs="Times New Roman"/>
                <w:sz w:val="28"/>
                <w:szCs w:val="28"/>
              </w:rPr>
            </w:pPr>
            <w:r w:rsidRPr="00A93645">
              <w:rPr>
                <w:rFonts w:ascii="Times New Roman" w:hAnsi="Times New Roman" w:cs="Times New Roman"/>
                <w:sz w:val="28"/>
                <w:szCs w:val="28"/>
              </w:rPr>
              <w:t>ЯОУ-8506</w:t>
            </w:r>
          </w:p>
        </w:tc>
        <w:tc>
          <w:tcPr>
            <w:tcW w:w="1843"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ПВЗ-100</w:t>
            </w:r>
          </w:p>
        </w:tc>
        <w:tc>
          <w:tcPr>
            <w:tcW w:w="1359"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АЕ1031</w:t>
            </w:r>
          </w:p>
        </w:tc>
        <w:tc>
          <w:tcPr>
            <w:tcW w:w="1568"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lang w:val="uz-Cyrl-UZ"/>
              </w:rPr>
            </w:pPr>
            <w:r w:rsidRPr="00A93645">
              <w:rPr>
                <w:rFonts w:ascii="Times New Roman" w:hAnsi="Times New Roman" w:cs="Times New Roman"/>
                <w:sz w:val="28"/>
                <w:szCs w:val="28"/>
                <w:lang w:val="uz-Cyrl-UZ"/>
              </w:rPr>
              <w:t>12</w:t>
            </w:r>
          </w:p>
        </w:tc>
        <w:tc>
          <w:tcPr>
            <w:tcW w:w="1490"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c>
          <w:tcPr>
            <w:tcW w:w="1784"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r>
      <w:tr w:rsidR="00E11A94" w:rsidRPr="00A93645" w:rsidTr="00E11A94">
        <w:tc>
          <w:tcPr>
            <w:tcW w:w="1526" w:type="dxa"/>
          </w:tcPr>
          <w:p w:rsidR="00E11A94" w:rsidRPr="00A93645" w:rsidRDefault="00E11A94" w:rsidP="00903F03">
            <w:pPr>
              <w:autoSpaceDE w:val="0"/>
              <w:autoSpaceDN w:val="0"/>
              <w:adjustRightInd w:val="0"/>
              <w:rPr>
                <w:rFonts w:ascii="Times New Roman" w:hAnsi="Times New Roman" w:cs="Times New Roman"/>
                <w:sz w:val="28"/>
                <w:szCs w:val="28"/>
              </w:rPr>
            </w:pPr>
            <w:r w:rsidRPr="00A93645">
              <w:rPr>
                <w:rFonts w:ascii="Times New Roman" w:hAnsi="Times New Roman" w:cs="Times New Roman"/>
                <w:sz w:val="28"/>
                <w:szCs w:val="28"/>
              </w:rPr>
              <w:t>ЯОУ-8507</w:t>
            </w:r>
          </w:p>
        </w:tc>
        <w:tc>
          <w:tcPr>
            <w:tcW w:w="1843"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w:t>
            </w:r>
          </w:p>
        </w:tc>
        <w:tc>
          <w:tcPr>
            <w:tcW w:w="1359"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АЕ1031</w:t>
            </w:r>
          </w:p>
        </w:tc>
        <w:tc>
          <w:tcPr>
            <w:tcW w:w="1568"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lang w:val="uz-Cyrl-UZ"/>
              </w:rPr>
            </w:pPr>
            <w:r w:rsidRPr="00A93645">
              <w:rPr>
                <w:rFonts w:ascii="Times New Roman" w:hAnsi="Times New Roman" w:cs="Times New Roman"/>
                <w:sz w:val="28"/>
                <w:szCs w:val="28"/>
                <w:lang w:val="uz-Cyrl-UZ"/>
              </w:rPr>
              <w:t>6</w:t>
            </w:r>
          </w:p>
        </w:tc>
        <w:tc>
          <w:tcPr>
            <w:tcW w:w="1490"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c>
          <w:tcPr>
            <w:tcW w:w="1784" w:type="dxa"/>
            <w:vMerge w:val="restart"/>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в нише, 550</w:t>
            </w:r>
            <w:r w:rsidRPr="00A93645">
              <w:rPr>
                <w:rFonts w:ascii="Symbol" w:hAnsi="Symbol" w:cs="Symbol"/>
                <w:sz w:val="28"/>
                <w:szCs w:val="28"/>
              </w:rPr>
              <w:t></w:t>
            </w:r>
            <w:r w:rsidRPr="00A93645">
              <w:rPr>
                <w:rFonts w:ascii="Times New Roman" w:hAnsi="Times New Roman" w:cs="Times New Roman"/>
                <w:sz w:val="28"/>
                <w:szCs w:val="28"/>
              </w:rPr>
              <w:t>300</w:t>
            </w:r>
            <w:r w:rsidRPr="00A93645">
              <w:rPr>
                <w:rFonts w:ascii="Symbol" w:hAnsi="Symbol" w:cs="Symbol"/>
                <w:sz w:val="28"/>
                <w:szCs w:val="28"/>
              </w:rPr>
              <w:t></w:t>
            </w:r>
            <w:r w:rsidRPr="00A93645">
              <w:rPr>
                <w:rFonts w:ascii="Times New Roman" w:hAnsi="Times New Roman" w:cs="Times New Roman"/>
                <w:sz w:val="28"/>
                <w:szCs w:val="28"/>
              </w:rPr>
              <w:t>150</w:t>
            </w:r>
          </w:p>
        </w:tc>
      </w:tr>
      <w:tr w:rsidR="00E11A94" w:rsidRPr="00A93645" w:rsidTr="00E11A94">
        <w:tc>
          <w:tcPr>
            <w:tcW w:w="1526" w:type="dxa"/>
          </w:tcPr>
          <w:p w:rsidR="00E11A94" w:rsidRPr="00A93645" w:rsidRDefault="00E11A94" w:rsidP="00903F03">
            <w:pPr>
              <w:autoSpaceDE w:val="0"/>
              <w:autoSpaceDN w:val="0"/>
              <w:adjustRightInd w:val="0"/>
              <w:rPr>
                <w:rFonts w:ascii="Times New Roman" w:hAnsi="Times New Roman" w:cs="Times New Roman"/>
                <w:sz w:val="28"/>
                <w:szCs w:val="28"/>
                <w:lang w:val="uz-Cyrl-UZ"/>
              </w:rPr>
            </w:pPr>
            <w:r w:rsidRPr="00A93645">
              <w:rPr>
                <w:rFonts w:ascii="Times New Roman" w:hAnsi="Times New Roman" w:cs="Times New Roman"/>
                <w:sz w:val="28"/>
                <w:szCs w:val="28"/>
              </w:rPr>
              <w:t>ЯОУ-8508</w:t>
            </w:r>
          </w:p>
        </w:tc>
        <w:tc>
          <w:tcPr>
            <w:tcW w:w="1843"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w:t>
            </w:r>
          </w:p>
        </w:tc>
        <w:tc>
          <w:tcPr>
            <w:tcW w:w="1359"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r w:rsidRPr="00A93645">
              <w:rPr>
                <w:rFonts w:ascii="Times New Roman" w:hAnsi="Times New Roman" w:cs="Times New Roman"/>
                <w:sz w:val="28"/>
                <w:szCs w:val="28"/>
              </w:rPr>
              <w:t>АЕ1031</w:t>
            </w:r>
          </w:p>
        </w:tc>
        <w:tc>
          <w:tcPr>
            <w:tcW w:w="1568" w:type="dxa"/>
            <w:vAlign w:val="center"/>
          </w:tcPr>
          <w:p w:rsidR="00E11A94" w:rsidRPr="00A93645" w:rsidRDefault="00E11A94" w:rsidP="00903F03">
            <w:pPr>
              <w:autoSpaceDE w:val="0"/>
              <w:autoSpaceDN w:val="0"/>
              <w:adjustRightInd w:val="0"/>
              <w:jc w:val="center"/>
              <w:rPr>
                <w:rFonts w:ascii="Times New Roman" w:hAnsi="Times New Roman" w:cs="Times New Roman"/>
                <w:sz w:val="28"/>
                <w:szCs w:val="28"/>
                <w:lang w:val="uz-Cyrl-UZ"/>
              </w:rPr>
            </w:pPr>
            <w:r w:rsidRPr="00A93645">
              <w:rPr>
                <w:rFonts w:ascii="Times New Roman" w:hAnsi="Times New Roman" w:cs="Times New Roman"/>
                <w:sz w:val="28"/>
                <w:szCs w:val="28"/>
                <w:lang w:val="uz-Cyrl-UZ"/>
              </w:rPr>
              <w:t>12</w:t>
            </w:r>
          </w:p>
        </w:tc>
        <w:tc>
          <w:tcPr>
            <w:tcW w:w="1490"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c>
          <w:tcPr>
            <w:tcW w:w="1784" w:type="dxa"/>
            <w:vMerge/>
            <w:vAlign w:val="center"/>
          </w:tcPr>
          <w:p w:rsidR="00E11A94" w:rsidRPr="00A93645" w:rsidRDefault="00E11A94" w:rsidP="00903F03">
            <w:pPr>
              <w:autoSpaceDE w:val="0"/>
              <w:autoSpaceDN w:val="0"/>
              <w:adjustRightInd w:val="0"/>
              <w:jc w:val="center"/>
              <w:rPr>
                <w:rFonts w:ascii="Times New Roman" w:hAnsi="Times New Roman" w:cs="Times New Roman"/>
                <w:sz w:val="28"/>
                <w:szCs w:val="28"/>
              </w:rPr>
            </w:pPr>
          </w:p>
        </w:tc>
      </w:tr>
    </w:tbl>
    <w:p w:rsidR="00E11A94" w:rsidRPr="00A93645" w:rsidRDefault="00E11A94" w:rsidP="00A93645">
      <w:pPr>
        <w:autoSpaceDE w:val="0"/>
        <w:autoSpaceDN w:val="0"/>
        <w:adjustRightInd w:val="0"/>
        <w:spacing w:after="0" w:line="240" w:lineRule="auto"/>
        <w:ind w:right="-426" w:firstLine="709"/>
        <w:jc w:val="both"/>
        <w:rPr>
          <w:rFonts w:ascii="Times New Roman" w:hAnsi="Times New Roman" w:cs="Times New Roman"/>
          <w:b/>
          <w:bCs/>
          <w:sz w:val="28"/>
          <w:szCs w:val="28"/>
        </w:rPr>
      </w:pPr>
      <w:r w:rsidRPr="00A93645">
        <w:rPr>
          <w:rFonts w:ascii="Times New Roman" w:hAnsi="Times New Roman" w:cs="Times New Roman"/>
          <w:b/>
          <w:bCs/>
          <w:sz w:val="28"/>
          <w:szCs w:val="28"/>
        </w:rPr>
        <w:t>Примечания:</w:t>
      </w:r>
    </w:p>
    <w:p w:rsidR="00E11A94" w:rsidRPr="00A93645" w:rsidRDefault="00E11A94" w:rsidP="00A93645">
      <w:pPr>
        <w:autoSpaceDE w:val="0"/>
        <w:autoSpaceDN w:val="0"/>
        <w:adjustRightInd w:val="0"/>
        <w:spacing w:after="0" w:line="240" w:lineRule="auto"/>
        <w:ind w:right="-426" w:firstLine="709"/>
        <w:jc w:val="both"/>
        <w:rPr>
          <w:rFonts w:ascii="Times New Roman" w:hAnsi="Times New Roman" w:cs="Times New Roman"/>
          <w:sz w:val="28"/>
          <w:szCs w:val="28"/>
        </w:rPr>
      </w:pPr>
      <w:r w:rsidRPr="00A93645">
        <w:rPr>
          <w:rFonts w:ascii="Times New Roman" w:hAnsi="Times New Roman" w:cs="Times New Roman"/>
          <w:sz w:val="28"/>
          <w:szCs w:val="28"/>
        </w:rPr>
        <w:t xml:space="preserve">1. Автоматический выключатель </w:t>
      </w:r>
      <w:r w:rsidRPr="00A93645">
        <w:rPr>
          <w:rFonts w:ascii="Times New Roman" w:hAnsi="Times New Roman" w:cs="Times New Roman"/>
          <w:b/>
          <w:bCs/>
          <w:i/>
          <w:iCs/>
          <w:sz w:val="28"/>
          <w:szCs w:val="28"/>
        </w:rPr>
        <w:t xml:space="preserve">АЕ-1031 </w:t>
      </w:r>
      <w:r w:rsidRPr="00A93645">
        <w:rPr>
          <w:rFonts w:ascii="Times New Roman" w:hAnsi="Times New Roman" w:cs="Times New Roman"/>
          <w:sz w:val="28"/>
          <w:szCs w:val="28"/>
        </w:rPr>
        <w:t>– однополюсный с комбинированным</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 xml:space="preserve">расцепителем на номинальный ток </w:t>
      </w:r>
      <w:r w:rsidRPr="00A93645">
        <w:rPr>
          <w:rFonts w:ascii="Times New Roman" w:hAnsi="Times New Roman" w:cs="Times New Roman"/>
          <w:b/>
          <w:bCs/>
          <w:i/>
          <w:iCs/>
          <w:sz w:val="28"/>
          <w:szCs w:val="28"/>
        </w:rPr>
        <w:t>6; 10; 16; 25 А</w:t>
      </w:r>
      <w:r w:rsidRPr="00A93645">
        <w:rPr>
          <w:rFonts w:ascii="Times New Roman" w:hAnsi="Times New Roman" w:cs="Times New Roman"/>
          <w:sz w:val="28"/>
          <w:szCs w:val="28"/>
        </w:rPr>
        <w:t>;</w:t>
      </w:r>
    </w:p>
    <w:p w:rsidR="00E11A94" w:rsidRPr="00A93645" w:rsidRDefault="00E11A94" w:rsidP="00A93645">
      <w:pPr>
        <w:autoSpaceDE w:val="0"/>
        <w:autoSpaceDN w:val="0"/>
        <w:adjustRightInd w:val="0"/>
        <w:spacing w:after="0" w:line="240" w:lineRule="auto"/>
        <w:ind w:right="-426" w:firstLine="709"/>
        <w:jc w:val="both"/>
        <w:rPr>
          <w:rFonts w:ascii="Times New Roman" w:hAnsi="Times New Roman" w:cs="Times New Roman"/>
          <w:b/>
          <w:bCs/>
          <w:i/>
          <w:iCs/>
          <w:sz w:val="28"/>
          <w:szCs w:val="28"/>
        </w:rPr>
      </w:pPr>
      <w:r w:rsidRPr="00A93645">
        <w:rPr>
          <w:rFonts w:ascii="Times New Roman" w:hAnsi="Times New Roman" w:cs="Times New Roman"/>
          <w:sz w:val="28"/>
          <w:szCs w:val="28"/>
        </w:rPr>
        <w:t xml:space="preserve">2. Автоматический выключатель </w:t>
      </w:r>
      <w:r w:rsidRPr="00A93645">
        <w:rPr>
          <w:rFonts w:ascii="Times New Roman" w:hAnsi="Times New Roman" w:cs="Times New Roman"/>
          <w:b/>
          <w:bCs/>
          <w:i/>
          <w:iCs/>
          <w:sz w:val="28"/>
          <w:szCs w:val="28"/>
        </w:rPr>
        <w:t xml:space="preserve">АЕ-2044 </w:t>
      </w:r>
      <w:r w:rsidRPr="00A93645">
        <w:rPr>
          <w:rFonts w:ascii="Times New Roman" w:hAnsi="Times New Roman" w:cs="Times New Roman"/>
          <w:sz w:val="28"/>
          <w:szCs w:val="28"/>
        </w:rPr>
        <w:t>– однополюсный с комбинированным</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 xml:space="preserve">расцепителем на номинальный ток </w:t>
      </w:r>
      <w:r w:rsidRPr="00A93645">
        <w:rPr>
          <w:rFonts w:ascii="Times New Roman" w:hAnsi="Times New Roman" w:cs="Times New Roman"/>
          <w:b/>
          <w:bCs/>
          <w:i/>
          <w:iCs/>
          <w:sz w:val="28"/>
          <w:szCs w:val="28"/>
        </w:rPr>
        <w:t>10, 12,5; 16; 20; 25 А,</w:t>
      </w:r>
    </w:p>
    <w:p w:rsidR="00E11A94" w:rsidRPr="00A93645" w:rsidRDefault="00E11A94" w:rsidP="00A93645">
      <w:pPr>
        <w:autoSpaceDE w:val="0"/>
        <w:autoSpaceDN w:val="0"/>
        <w:adjustRightInd w:val="0"/>
        <w:spacing w:after="0" w:line="240" w:lineRule="auto"/>
        <w:ind w:right="-426" w:firstLine="709"/>
        <w:jc w:val="both"/>
        <w:rPr>
          <w:rFonts w:ascii="Times New Roman" w:hAnsi="Times New Roman" w:cs="Times New Roman"/>
          <w:b/>
          <w:bCs/>
          <w:i/>
          <w:iCs/>
          <w:sz w:val="28"/>
          <w:szCs w:val="28"/>
        </w:rPr>
      </w:pPr>
      <w:r w:rsidRPr="00A93645">
        <w:rPr>
          <w:rFonts w:ascii="Times New Roman" w:hAnsi="Times New Roman" w:cs="Times New Roman"/>
          <w:sz w:val="28"/>
          <w:szCs w:val="28"/>
        </w:rPr>
        <w:t xml:space="preserve">3. Автоматический выключатель </w:t>
      </w:r>
      <w:r w:rsidRPr="00A93645">
        <w:rPr>
          <w:rFonts w:ascii="Times New Roman" w:hAnsi="Times New Roman" w:cs="Times New Roman"/>
          <w:b/>
          <w:bCs/>
          <w:i/>
          <w:iCs/>
          <w:sz w:val="28"/>
          <w:szCs w:val="28"/>
        </w:rPr>
        <w:t xml:space="preserve">АЕ-2046 </w:t>
      </w:r>
      <w:r w:rsidRPr="00A93645">
        <w:rPr>
          <w:rFonts w:ascii="Times New Roman" w:hAnsi="Times New Roman" w:cs="Times New Roman"/>
          <w:sz w:val="28"/>
          <w:szCs w:val="28"/>
        </w:rPr>
        <w:t xml:space="preserve">– трехполюсный с комбинированнымрасцепителем на номинальный ток </w:t>
      </w:r>
      <w:r w:rsidRPr="00A93645">
        <w:rPr>
          <w:rFonts w:ascii="Times New Roman" w:hAnsi="Times New Roman" w:cs="Times New Roman"/>
          <w:b/>
          <w:bCs/>
          <w:i/>
          <w:iCs/>
          <w:sz w:val="28"/>
          <w:szCs w:val="28"/>
        </w:rPr>
        <w:t>10; 12,5; 16; 20; 25 А.</w:t>
      </w:r>
    </w:p>
    <w:p w:rsidR="00E11A94" w:rsidRPr="00A93645" w:rsidRDefault="00E11A94" w:rsidP="00A93645">
      <w:pPr>
        <w:autoSpaceDE w:val="0"/>
        <w:autoSpaceDN w:val="0"/>
        <w:adjustRightInd w:val="0"/>
        <w:spacing w:after="0" w:line="240" w:lineRule="auto"/>
        <w:ind w:right="-426" w:firstLine="709"/>
        <w:jc w:val="both"/>
        <w:rPr>
          <w:rFonts w:ascii="Times New Roman" w:hAnsi="Times New Roman" w:cs="Times New Roman"/>
          <w:sz w:val="28"/>
          <w:szCs w:val="28"/>
          <w:lang w:val="uz-Cyrl-UZ"/>
        </w:rPr>
      </w:pPr>
      <w:r w:rsidRPr="00A93645">
        <w:rPr>
          <w:rFonts w:ascii="Times New Roman" w:hAnsi="Times New Roman" w:cs="Times New Roman"/>
          <w:sz w:val="28"/>
          <w:szCs w:val="28"/>
        </w:rPr>
        <w:t xml:space="preserve">4. </w:t>
      </w:r>
      <w:r w:rsidRPr="00A93645">
        <w:rPr>
          <w:rFonts w:ascii="Times New Roman" w:hAnsi="Times New Roman" w:cs="Times New Roman"/>
          <w:b/>
          <w:bCs/>
          <w:i/>
          <w:iCs/>
          <w:sz w:val="28"/>
          <w:szCs w:val="28"/>
        </w:rPr>
        <w:t xml:space="preserve">ПВЗ -60 </w:t>
      </w:r>
      <w:r w:rsidRPr="00A93645">
        <w:rPr>
          <w:rFonts w:ascii="Times New Roman" w:hAnsi="Times New Roman" w:cs="Times New Roman"/>
          <w:sz w:val="28"/>
          <w:szCs w:val="28"/>
        </w:rPr>
        <w:t xml:space="preserve">– пакетный выключатель на номинальный ток </w:t>
      </w:r>
      <w:r w:rsidRPr="00A93645">
        <w:rPr>
          <w:rFonts w:ascii="Times New Roman" w:hAnsi="Times New Roman" w:cs="Times New Roman"/>
          <w:b/>
          <w:bCs/>
          <w:i/>
          <w:iCs/>
          <w:sz w:val="28"/>
          <w:szCs w:val="28"/>
        </w:rPr>
        <w:t>60 А</w:t>
      </w:r>
      <w:r w:rsidRPr="00A93645">
        <w:rPr>
          <w:rFonts w:ascii="Times New Roman" w:hAnsi="Times New Roman" w:cs="Times New Roman"/>
          <w:sz w:val="28"/>
          <w:szCs w:val="28"/>
        </w:rPr>
        <w:t>.</w:t>
      </w:r>
    </w:p>
    <w:p w:rsidR="00A93645" w:rsidRPr="00A93645" w:rsidRDefault="00A93645" w:rsidP="00903F03">
      <w:pPr>
        <w:autoSpaceDE w:val="0"/>
        <w:autoSpaceDN w:val="0"/>
        <w:adjustRightInd w:val="0"/>
        <w:spacing w:after="0" w:line="240" w:lineRule="auto"/>
        <w:rPr>
          <w:rFonts w:ascii="Times New Roman" w:hAnsi="Times New Roman" w:cs="Times New Roman"/>
          <w:sz w:val="28"/>
          <w:szCs w:val="28"/>
          <w:lang w:val="uz-Cyrl-UZ"/>
        </w:rPr>
      </w:pPr>
    </w:p>
    <w:p w:rsidR="001367D2" w:rsidRDefault="001367D2" w:rsidP="00903F03">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В.2</w:t>
      </w:r>
    </w:p>
    <w:p w:rsidR="001367D2" w:rsidRPr="00E11A94" w:rsidRDefault="001367D2" w:rsidP="00903F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Технические данные осветительных групповых щитков</w:t>
      </w:r>
      <w:r>
        <w:rPr>
          <w:rFonts w:ascii="Times New Roman" w:hAnsi="Times New Roman" w:cs="Times New Roman"/>
          <w:sz w:val="28"/>
          <w:szCs w:val="28"/>
          <w:lang w:val="uz-Cyrl-UZ"/>
        </w:rPr>
        <w:br/>
      </w:r>
      <w:r>
        <w:rPr>
          <w:rFonts w:ascii="Times New Roman" w:hAnsi="Times New Roman" w:cs="Times New Roman"/>
          <w:sz w:val="28"/>
          <w:szCs w:val="28"/>
        </w:rPr>
        <w:t>серии ОП, ОЩ,</w:t>
      </w:r>
      <w:r>
        <w:rPr>
          <w:rFonts w:ascii="Times New Roman" w:hAnsi="Times New Roman" w:cs="Times New Roman"/>
          <w:sz w:val="28"/>
          <w:szCs w:val="28"/>
          <w:lang w:val="uz-Cyrl-UZ"/>
        </w:rPr>
        <w:t xml:space="preserve"> </w:t>
      </w:r>
      <w:r>
        <w:rPr>
          <w:rFonts w:ascii="Times New Roman" w:hAnsi="Times New Roman" w:cs="Times New Roman"/>
          <w:sz w:val="28"/>
          <w:szCs w:val="28"/>
        </w:rPr>
        <w:t>ОЩВ, УОЩВ</w:t>
      </w:r>
      <w:r w:rsidR="00A93645">
        <w:rPr>
          <w:rFonts w:ascii="Times New Roman" w:hAnsi="Times New Roman" w:cs="Times New Roman"/>
          <w:sz w:val="28"/>
          <w:szCs w:val="28"/>
        </w:rPr>
        <w:t xml:space="preserve"> </w:t>
      </w:r>
      <w:r w:rsidRPr="00E11A94">
        <w:rPr>
          <w:rFonts w:ascii="Times New Roman" w:hAnsi="Times New Roman" w:cs="Times New Roman"/>
          <w:sz w:val="28"/>
          <w:szCs w:val="28"/>
        </w:rPr>
        <w:t>типа ЯОУ-8501 –</w:t>
      </w:r>
      <w:r w:rsidRPr="00E11A94">
        <w:rPr>
          <w:rFonts w:ascii="Times New Roman" w:hAnsi="Times New Roman" w:cs="Times New Roman"/>
          <w:sz w:val="28"/>
          <w:szCs w:val="28"/>
          <w:lang w:val="uz-Cyrl-UZ"/>
        </w:rPr>
        <w:t xml:space="preserve"> </w:t>
      </w:r>
      <w:r w:rsidRPr="00E11A94">
        <w:rPr>
          <w:rFonts w:ascii="Times New Roman" w:hAnsi="Times New Roman" w:cs="Times New Roman"/>
          <w:sz w:val="28"/>
          <w:szCs w:val="28"/>
        </w:rPr>
        <w:t>ЯОУ-8508</w:t>
      </w:r>
    </w:p>
    <w:tbl>
      <w:tblPr>
        <w:tblStyle w:val="ab"/>
        <w:tblW w:w="0" w:type="auto"/>
        <w:tblLayout w:type="fixed"/>
        <w:tblLook w:val="04A0" w:firstRow="1" w:lastRow="0" w:firstColumn="1" w:lastColumn="0" w:noHBand="0" w:noVBand="1"/>
      </w:tblPr>
      <w:tblGrid>
        <w:gridCol w:w="2518"/>
        <w:gridCol w:w="1701"/>
        <w:gridCol w:w="1134"/>
        <w:gridCol w:w="1559"/>
        <w:gridCol w:w="1134"/>
        <w:gridCol w:w="1524"/>
      </w:tblGrid>
      <w:tr w:rsidR="00587A7B" w:rsidRPr="00E11A94" w:rsidTr="00587A7B">
        <w:tc>
          <w:tcPr>
            <w:tcW w:w="2518" w:type="dxa"/>
            <w:vMerge w:val="restart"/>
            <w:vAlign w:val="center"/>
          </w:tcPr>
          <w:p w:rsidR="001367D2" w:rsidRPr="00587A7B" w:rsidRDefault="001367D2"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Тип щитка</w:t>
            </w:r>
          </w:p>
        </w:tc>
        <w:tc>
          <w:tcPr>
            <w:tcW w:w="1701" w:type="dxa"/>
            <w:vMerge w:val="restart"/>
            <w:vAlign w:val="center"/>
          </w:tcPr>
          <w:p w:rsidR="001367D2" w:rsidRPr="00587A7B" w:rsidRDefault="001367D2"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Тип</w:t>
            </w:r>
            <w:r w:rsidRPr="00587A7B">
              <w:rPr>
                <w:rFonts w:ascii="Times New Roman" w:hAnsi="Times New Roman" w:cs="Times New Roman"/>
                <w:sz w:val="26"/>
                <w:szCs w:val="26"/>
                <w:lang w:val="uz-Cyrl-UZ"/>
              </w:rPr>
              <w:t xml:space="preserve"> </w:t>
            </w:r>
            <w:r w:rsidRPr="00587A7B">
              <w:rPr>
                <w:rFonts w:ascii="Times New Roman" w:hAnsi="Times New Roman" w:cs="Times New Roman"/>
                <w:sz w:val="26"/>
                <w:szCs w:val="26"/>
              </w:rPr>
              <w:t>пакетного</w:t>
            </w:r>
            <w:r w:rsidRPr="00587A7B">
              <w:rPr>
                <w:rFonts w:ascii="Times New Roman" w:hAnsi="Times New Roman" w:cs="Times New Roman"/>
                <w:sz w:val="26"/>
                <w:szCs w:val="26"/>
                <w:lang w:val="uz-Cyrl-UZ"/>
              </w:rPr>
              <w:t xml:space="preserve"> </w:t>
            </w:r>
            <w:r w:rsidRPr="00587A7B">
              <w:rPr>
                <w:rFonts w:ascii="Times New Roman" w:hAnsi="Times New Roman" w:cs="Times New Roman"/>
                <w:sz w:val="26"/>
                <w:szCs w:val="26"/>
              </w:rPr>
              <w:t>выключателя</w:t>
            </w:r>
            <w:r w:rsidRPr="00587A7B">
              <w:rPr>
                <w:rFonts w:ascii="Times New Roman" w:hAnsi="Times New Roman" w:cs="Times New Roman"/>
                <w:sz w:val="26"/>
                <w:szCs w:val="26"/>
                <w:lang w:val="uz-Cyrl-UZ"/>
              </w:rPr>
              <w:t xml:space="preserve"> </w:t>
            </w:r>
            <w:r w:rsidRPr="00587A7B">
              <w:rPr>
                <w:rFonts w:ascii="Times New Roman" w:hAnsi="Times New Roman" w:cs="Times New Roman"/>
                <w:sz w:val="26"/>
                <w:szCs w:val="26"/>
              </w:rPr>
              <w:t>на вводе</w:t>
            </w:r>
          </w:p>
        </w:tc>
        <w:tc>
          <w:tcPr>
            <w:tcW w:w="2693" w:type="dxa"/>
            <w:gridSpan w:val="2"/>
            <w:vAlign w:val="center"/>
          </w:tcPr>
          <w:p w:rsidR="001367D2" w:rsidRPr="00587A7B" w:rsidRDefault="001367D2"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Автоматические</w:t>
            </w:r>
            <w:r w:rsidRPr="00587A7B">
              <w:rPr>
                <w:rFonts w:ascii="Times New Roman" w:hAnsi="Times New Roman" w:cs="Times New Roman"/>
                <w:sz w:val="26"/>
                <w:szCs w:val="26"/>
                <w:lang w:val="uz-Cyrl-UZ"/>
              </w:rPr>
              <w:t xml:space="preserve"> </w:t>
            </w:r>
            <w:r w:rsidRPr="00587A7B">
              <w:rPr>
                <w:rFonts w:ascii="Times New Roman" w:hAnsi="Times New Roman" w:cs="Times New Roman"/>
                <w:sz w:val="26"/>
                <w:szCs w:val="26"/>
              </w:rPr>
              <w:t>выключатели на группах</w:t>
            </w:r>
          </w:p>
        </w:tc>
        <w:tc>
          <w:tcPr>
            <w:tcW w:w="1134" w:type="dxa"/>
            <w:vMerge w:val="restart"/>
            <w:vAlign w:val="center"/>
          </w:tcPr>
          <w:p w:rsidR="001367D2" w:rsidRPr="00587A7B" w:rsidRDefault="001367D2"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Степень</w:t>
            </w:r>
            <w:r w:rsidRPr="00587A7B">
              <w:rPr>
                <w:rFonts w:ascii="Times New Roman" w:hAnsi="Times New Roman" w:cs="Times New Roman"/>
                <w:sz w:val="26"/>
                <w:szCs w:val="26"/>
                <w:lang w:val="uz-Cyrl-UZ"/>
              </w:rPr>
              <w:t xml:space="preserve"> </w:t>
            </w:r>
            <w:r w:rsidRPr="00587A7B">
              <w:rPr>
                <w:rFonts w:ascii="Times New Roman" w:hAnsi="Times New Roman" w:cs="Times New Roman"/>
                <w:sz w:val="26"/>
                <w:szCs w:val="26"/>
              </w:rPr>
              <w:t>защиты</w:t>
            </w:r>
          </w:p>
        </w:tc>
        <w:tc>
          <w:tcPr>
            <w:tcW w:w="1524" w:type="dxa"/>
            <w:vMerge w:val="restart"/>
            <w:vAlign w:val="center"/>
          </w:tcPr>
          <w:p w:rsidR="001367D2" w:rsidRPr="00587A7B" w:rsidRDefault="001367D2"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Способ</w:t>
            </w:r>
            <w:r w:rsidRPr="00587A7B">
              <w:rPr>
                <w:rFonts w:ascii="Times New Roman" w:hAnsi="Times New Roman" w:cs="Times New Roman"/>
                <w:sz w:val="26"/>
                <w:szCs w:val="26"/>
                <w:lang w:val="uz-Cyrl-UZ"/>
              </w:rPr>
              <w:t xml:space="preserve"> </w:t>
            </w:r>
            <w:r w:rsidRPr="00587A7B">
              <w:rPr>
                <w:rFonts w:ascii="Times New Roman" w:hAnsi="Times New Roman" w:cs="Times New Roman"/>
                <w:sz w:val="26"/>
                <w:szCs w:val="26"/>
              </w:rPr>
              <w:t>установки</w:t>
            </w:r>
          </w:p>
        </w:tc>
      </w:tr>
      <w:tr w:rsidR="00587A7B" w:rsidRPr="00E11A94" w:rsidTr="00587A7B">
        <w:tc>
          <w:tcPr>
            <w:tcW w:w="2518" w:type="dxa"/>
            <w:vMerge/>
          </w:tcPr>
          <w:p w:rsidR="001367D2" w:rsidRPr="00587A7B" w:rsidRDefault="001367D2" w:rsidP="00903F03">
            <w:pPr>
              <w:autoSpaceDE w:val="0"/>
              <w:autoSpaceDN w:val="0"/>
              <w:adjustRightInd w:val="0"/>
              <w:rPr>
                <w:rFonts w:ascii="Times New Roman" w:hAnsi="Times New Roman" w:cs="Times New Roman"/>
                <w:sz w:val="26"/>
                <w:szCs w:val="26"/>
              </w:rPr>
            </w:pPr>
          </w:p>
        </w:tc>
        <w:tc>
          <w:tcPr>
            <w:tcW w:w="1701" w:type="dxa"/>
            <w:vMerge/>
          </w:tcPr>
          <w:p w:rsidR="001367D2" w:rsidRPr="00587A7B" w:rsidRDefault="001367D2" w:rsidP="00903F03">
            <w:pPr>
              <w:autoSpaceDE w:val="0"/>
              <w:autoSpaceDN w:val="0"/>
              <w:adjustRightInd w:val="0"/>
              <w:rPr>
                <w:rFonts w:ascii="Times New Roman" w:hAnsi="Times New Roman" w:cs="Times New Roman"/>
                <w:sz w:val="26"/>
                <w:szCs w:val="26"/>
              </w:rPr>
            </w:pPr>
          </w:p>
        </w:tc>
        <w:tc>
          <w:tcPr>
            <w:tcW w:w="1134" w:type="dxa"/>
            <w:vAlign w:val="center"/>
          </w:tcPr>
          <w:p w:rsidR="001367D2" w:rsidRPr="00587A7B" w:rsidRDefault="001367D2" w:rsidP="00903F03">
            <w:pPr>
              <w:jc w:val="center"/>
              <w:rPr>
                <w:sz w:val="26"/>
                <w:szCs w:val="26"/>
              </w:rPr>
            </w:pPr>
            <w:r w:rsidRPr="00587A7B">
              <w:rPr>
                <w:rFonts w:ascii="Times New Roman" w:hAnsi="Times New Roman" w:cs="Times New Roman"/>
                <w:sz w:val="26"/>
                <w:szCs w:val="26"/>
              </w:rPr>
              <w:t>тип</w:t>
            </w:r>
          </w:p>
        </w:tc>
        <w:tc>
          <w:tcPr>
            <w:tcW w:w="1559" w:type="dxa"/>
            <w:vAlign w:val="center"/>
          </w:tcPr>
          <w:p w:rsidR="001367D2" w:rsidRPr="00587A7B" w:rsidRDefault="001367D2" w:rsidP="00903F03">
            <w:pPr>
              <w:jc w:val="center"/>
              <w:rPr>
                <w:sz w:val="26"/>
                <w:szCs w:val="26"/>
              </w:rPr>
            </w:pPr>
            <w:r w:rsidRPr="00587A7B">
              <w:rPr>
                <w:rFonts w:ascii="Times New Roman" w:hAnsi="Times New Roman" w:cs="Times New Roman"/>
                <w:sz w:val="26"/>
                <w:szCs w:val="26"/>
              </w:rPr>
              <w:t>количество</w:t>
            </w:r>
          </w:p>
        </w:tc>
        <w:tc>
          <w:tcPr>
            <w:tcW w:w="1134" w:type="dxa"/>
            <w:vMerge/>
          </w:tcPr>
          <w:p w:rsidR="001367D2" w:rsidRPr="00587A7B" w:rsidRDefault="001367D2" w:rsidP="00903F03">
            <w:pPr>
              <w:autoSpaceDE w:val="0"/>
              <w:autoSpaceDN w:val="0"/>
              <w:adjustRightInd w:val="0"/>
              <w:rPr>
                <w:rFonts w:ascii="Times New Roman" w:hAnsi="Times New Roman" w:cs="Times New Roman"/>
                <w:sz w:val="26"/>
                <w:szCs w:val="26"/>
              </w:rPr>
            </w:pPr>
          </w:p>
        </w:tc>
        <w:tc>
          <w:tcPr>
            <w:tcW w:w="1524" w:type="dxa"/>
            <w:vMerge/>
          </w:tcPr>
          <w:p w:rsidR="001367D2" w:rsidRPr="00587A7B" w:rsidRDefault="001367D2" w:rsidP="00903F03">
            <w:pPr>
              <w:autoSpaceDE w:val="0"/>
              <w:autoSpaceDN w:val="0"/>
              <w:adjustRightInd w:val="0"/>
              <w:rPr>
                <w:rFonts w:ascii="Times New Roman" w:hAnsi="Times New Roman" w:cs="Times New Roman"/>
                <w:sz w:val="26"/>
                <w:szCs w:val="26"/>
              </w:rPr>
            </w:pP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ОП-3УХЛ4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АЕ1000</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lang w:val="uz-Cyrl-UZ"/>
              </w:rPr>
              <w:t>3</w:t>
            </w:r>
          </w:p>
        </w:tc>
        <w:tc>
          <w:tcPr>
            <w:tcW w:w="1134" w:type="dxa"/>
            <w:vMerge w:val="restart"/>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IP20</w:t>
            </w:r>
          </w:p>
        </w:tc>
        <w:tc>
          <w:tcPr>
            <w:tcW w:w="1524" w:type="dxa"/>
            <w:vMerge w:val="restart"/>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открыто на</w:t>
            </w:r>
            <w:r w:rsidRPr="00587A7B">
              <w:rPr>
                <w:rFonts w:ascii="Times New Roman" w:hAnsi="Times New Roman" w:cs="Times New Roman"/>
                <w:sz w:val="26"/>
                <w:szCs w:val="26"/>
                <w:lang w:val="uz-Cyrl-UZ"/>
              </w:rPr>
              <w:t xml:space="preserve"> </w:t>
            </w:r>
            <w:r w:rsidRPr="00587A7B">
              <w:rPr>
                <w:rFonts w:ascii="Times New Roman" w:hAnsi="Times New Roman" w:cs="Times New Roman"/>
                <w:sz w:val="26"/>
                <w:szCs w:val="26"/>
              </w:rPr>
              <w:t>стене</w:t>
            </w: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ОП-6УХЛ4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АЕ1000</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lang w:val="uz-Cyrl-UZ"/>
              </w:rPr>
              <w:t>6</w:t>
            </w:r>
          </w:p>
        </w:tc>
        <w:tc>
          <w:tcPr>
            <w:tcW w:w="113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c>
          <w:tcPr>
            <w:tcW w:w="152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ОП-9УХЛ4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АЕ1000</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rPr>
              <w:t>9</w:t>
            </w:r>
          </w:p>
        </w:tc>
        <w:tc>
          <w:tcPr>
            <w:tcW w:w="113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c>
          <w:tcPr>
            <w:tcW w:w="152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ОП-12УХЛ4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АЕ1000</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lang w:val="uz-Cyrl-UZ"/>
              </w:rPr>
              <w:t>12</w:t>
            </w:r>
          </w:p>
        </w:tc>
        <w:tc>
          <w:tcPr>
            <w:tcW w:w="113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c>
          <w:tcPr>
            <w:tcW w:w="152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ОЩ-6УХЛ4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Зажимы</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А63</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lang w:val="uz-Cyrl-UZ"/>
              </w:rPr>
              <w:t>6</w:t>
            </w:r>
          </w:p>
        </w:tc>
        <w:tc>
          <w:tcPr>
            <w:tcW w:w="1134" w:type="dxa"/>
            <w:vMerge w:val="restart"/>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IP20</w:t>
            </w:r>
          </w:p>
        </w:tc>
        <w:tc>
          <w:tcPr>
            <w:tcW w:w="1524" w:type="dxa"/>
            <w:vMerge w:val="restart"/>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открыто</w:t>
            </w: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ОЩ-12УХЛ4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Зажимы</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А63</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lang w:val="uz-Cyrl-UZ"/>
              </w:rPr>
              <w:t>12</w:t>
            </w:r>
          </w:p>
        </w:tc>
        <w:tc>
          <w:tcPr>
            <w:tcW w:w="113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c>
          <w:tcPr>
            <w:tcW w:w="152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ОЩВ-12УХЛ4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АЕ2046-10</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А3161</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lang w:val="uz-Cyrl-UZ"/>
              </w:rPr>
              <w:t>6</w:t>
            </w:r>
          </w:p>
        </w:tc>
        <w:tc>
          <w:tcPr>
            <w:tcW w:w="113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c>
          <w:tcPr>
            <w:tcW w:w="152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ОЩВ-12АУХЛ4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АЕ2056-10</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А3161</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lang w:val="uz-Cyrl-UZ"/>
              </w:rPr>
              <w:t>12</w:t>
            </w:r>
          </w:p>
        </w:tc>
        <w:tc>
          <w:tcPr>
            <w:tcW w:w="113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c>
          <w:tcPr>
            <w:tcW w:w="1524" w:type="dxa"/>
            <w:vMerge/>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sidRPr="00587A7B">
              <w:rPr>
                <w:rFonts w:ascii="Times New Roman" w:hAnsi="Times New Roman" w:cs="Times New Roman"/>
                <w:sz w:val="26"/>
                <w:szCs w:val="26"/>
              </w:rPr>
              <w:t>УОЩВ-6АУХЛ4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АЕ2046-10</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sidRPr="00587A7B">
              <w:rPr>
                <w:rFonts w:ascii="Times New Roman" w:hAnsi="Times New Roman" w:cs="Times New Roman"/>
                <w:sz w:val="26"/>
                <w:szCs w:val="26"/>
              </w:rPr>
              <w:t>А3161</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sidRPr="00587A7B">
              <w:rPr>
                <w:rFonts w:ascii="Times New Roman" w:hAnsi="Times New Roman" w:cs="Times New Roman"/>
                <w:sz w:val="26"/>
                <w:szCs w:val="26"/>
                <w:lang w:val="uz-Cyrl-UZ"/>
              </w:rPr>
              <w:t>6</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c>
          <w:tcPr>
            <w:tcW w:w="152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p>
        </w:tc>
      </w:tr>
      <w:tr w:rsidR="00587A7B" w:rsidRPr="00E11A94" w:rsidTr="00587A7B">
        <w:tc>
          <w:tcPr>
            <w:tcW w:w="2518" w:type="dxa"/>
            <w:vAlign w:val="center"/>
          </w:tcPr>
          <w:p w:rsidR="00587A7B" w:rsidRPr="00587A7B" w:rsidRDefault="00587A7B" w:rsidP="00903F03">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УОЩВ-12АУХЛ4</w:t>
            </w:r>
          </w:p>
        </w:tc>
        <w:tc>
          <w:tcPr>
            <w:tcW w:w="1701"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АЕ2056-10</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А3161</w:t>
            </w:r>
          </w:p>
        </w:tc>
        <w:tc>
          <w:tcPr>
            <w:tcW w:w="1559"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 xml:space="preserve">12 </w:t>
            </w:r>
          </w:p>
        </w:tc>
        <w:tc>
          <w:tcPr>
            <w:tcW w:w="113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IP20</w:t>
            </w:r>
          </w:p>
        </w:tc>
        <w:tc>
          <w:tcPr>
            <w:tcW w:w="1524" w:type="dxa"/>
            <w:vAlign w:val="center"/>
          </w:tcPr>
          <w:p w:rsidR="00587A7B" w:rsidRPr="00587A7B" w:rsidRDefault="00587A7B"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в нише</w:t>
            </w:r>
          </w:p>
        </w:tc>
      </w:tr>
    </w:tbl>
    <w:p w:rsidR="00587A7B" w:rsidRDefault="00587A7B" w:rsidP="00903F03">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В.3</w:t>
      </w:r>
    </w:p>
    <w:p w:rsidR="00E11A94" w:rsidRDefault="00587A7B" w:rsidP="00903F03">
      <w:pPr>
        <w:autoSpaceDE w:val="0"/>
        <w:autoSpaceDN w:val="0"/>
        <w:adjustRightInd w:val="0"/>
        <w:spacing w:after="0" w:line="240" w:lineRule="auto"/>
        <w:ind w:left="708" w:hanging="708"/>
        <w:jc w:val="center"/>
        <w:rPr>
          <w:rFonts w:ascii="Times New Roman" w:hAnsi="Times New Roman" w:cs="Times New Roman"/>
          <w:sz w:val="26"/>
          <w:szCs w:val="26"/>
          <w:lang w:val="uz-Cyrl-UZ"/>
        </w:rPr>
      </w:pPr>
      <w:r>
        <w:rPr>
          <w:rFonts w:ascii="Times New Roman" w:hAnsi="Times New Roman" w:cs="Times New Roman"/>
          <w:sz w:val="28"/>
          <w:szCs w:val="28"/>
        </w:rPr>
        <w:t>Технические данные распределительных пунктов серии ПР8501</w:t>
      </w:r>
    </w:p>
    <w:tbl>
      <w:tblPr>
        <w:tblStyle w:val="ab"/>
        <w:tblW w:w="0" w:type="auto"/>
        <w:tblLook w:val="04A0" w:firstRow="1" w:lastRow="0" w:firstColumn="1" w:lastColumn="0" w:noHBand="0" w:noVBand="1"/>
      </w:tblPr>
      <w:tblGrid>
        <w:gridCol w:w="1631"/>
        <w:gridCol w:w="2023"/>
        <w:gridCol w:w="1783"/>
        <w:gridCol w:w="1958"/>
        <w:gridCol w:w="1893"/>
      </w:tblGrid>
      <w:tr w:rsidR="006721AE" w:rsidTr="00A93645">
        <w:tc>
          <w:tcPr>
            <w:tcW w:w="3654" w:type="dxa"/>
            <w:gridSpan w:val="2"/>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Номер схемы</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Номинальное</w:t>
            </w:r>
            <w:r>
              <w:rPr>
                <w:rFonts w:ascii="Times New Roman" w:hAnsi="Times New Roman" w:cs="Times New Roman"/>
                <w:sz w:val="26"/>
                <w:szCs w:val="26"/>
                <w:lang w:val="uz-Cyrl-UZ"/>
              </w:rPr>
              <w:t xml:space="preserve"> </w:t>
            </w:r>
            <w:r>
              <w:rPr>
                <w:rFonts w:ascii="Times New Roman" w:hAnsi="Times New Roman" w:cs="Times New Roman"/>
                <w:sz w:val="26"/>
                <w:szCs w:val="26"/>
              </w:rPr>
              <w:t xml:space="preserve">напряжение, </w:t>
            </w:r>
            <w:r>
              <w:rPr>
                <w:rFonts w:ascii="Times New Roman" w:hAnsi="Times New Roman" w:cs="Times New Roman"/>
                <w:sz w:val="26"/>
                <w:szCs w:val="26"/>
                <w:lang w:val="uz-Cyrl-UZ"/>
              </w:rPr>
              <w:br/>
            </w:r>
            <w:r>
              <w:rPr>
                <w:rFonts w:ascii="Times New Roman" w:hAnsi="Times New Roman" w:cs="Times New Roman"/>
                <w:sz w:val="26"/>
                <w:szCs w:val="26"/>
              </w:rPr>
              <w:t>В</w:t>
            </w:r>
          </w:p>
        </w:tc>
        <w:tc>
          <w:tcPr>
            <w:tcW w:w="3851" w:type="dxa"/>
            <w:gridSpan w:val="2"/>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Число и типы автоматических</w:t>
            </w:r>
            <w:r>
              <w:rPr>
                <w:rFonts w:ascii="Times New Roman" w:hAnsi="Times New Roman" w:cs="Times New Roman"/>
                <w:sz w:val="26"/>
                <w:szCs w:val="26"/>
                <w:lang w:val="uz-Cyrl-UZ"/>
              </w:rPr>
              <w:t xml:space="preserve"> </w:t>
            </w:r>
            <w:r>
              <w:rPr>
                <w:rFonts w:ascii="Times New Roman" w:hAnsi="Times New Roman" w:cs="Times New Roman"/>
                <w:sz w:val="26"/>
                <w:szCs w:val="26"/>
              </w:rPr>
              <w:t>выключателей на отходящих линиях</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с зажимами</w:t>
            </w:r>
            <w:r>
              <w:rPr>
                <w:rFonts w:ascii="Times New Roman" w:hAnsi="Times New Roman" w:cs="Times New Roman"/>
                <w:sz w:val="26"/>
                <w:szCs w:val="26"/>
                <w:lang w:val="uz-Cyrl-UZ"/>
              </w:rPr>
              <w:t xml:space="preserve"> </w:t>
            </w:r>
            <w:r>
              <w:rPr>
                <w:rFonts w:ascii="Times New Roman" w:hAnsi="Times New Roman" w:cs="Times New Roman"/>
                <w:sz w:val="26"/>
                <w:szCs w:val="26"/>
              </w:rPr>
              <w:t>на вводе</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с выключателем</w:t>
            </w:r>
            <w:r>
              <w:rPr>
                <w:rFonts w:ascii="Times New Roman" w:hAnsi="Times New Roman" w:cs="Times New Roman"/>
                <w:sz w:val="26"/>
                <w:szCs w:val="26"/>
                <w:lang w:val="uz-Cyrl-UZ"/>
              </w:rPr>
              <w:t xml:space="preserve"> </w:t>
            </w:r>
            <w:r>
              <w:rPr>
                <w:rFonts w:ascii="Times New Roman" w:hAnsi="Times New Roman" w:cs="Times New Roman"/>
                <w:sz w:val="26"/>
                <w:szCs w:val="26"/>
              </w:rPr>
              <w:t>на вводе</w:t>
            </w:r>
          </w:p>
        </w:tc>
        <w:tc>
          <w:tcPr>
            <w:tcW w:w="1783" w:type="dxa"/>
            <w:vAlign w:val="center"/>
          </w:tcPr>
          <w:p w:rsidR="00B93770" w:rsidRDefault="00B93770" w:rsidP="00903F03">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номинальный</w:t>
            </w:r>
          </w:p>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ток, А</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Однополюсных</w:t>
            </w:r>
            <w:r>
              <w:rPr>
                <w:rFonts w:ascii="Times New Roman" w:hAnsi="Times New Roman" w:cs="Times New Roman"/>
                <w:sz w:val="26"/>
                <w:szCs w:val="26"/>
                <w:lang w:val="uz-Cyrl-UZ"/>
              </w:rPr>
              <w:t xml:space="preserve"> </w:t>
            </w:r>
            <w:r>
              <w:rPr>
                <w:rFonts w:ascii="Times New Roman" w:hAnsi="Times New Roman" w:cs="Times New Roman"/>
                <w:sz w:val="26"/>
                <w:szCs w:val="26"/>
              </w:rPr>
              <w:t>ВА51-29</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трехполюсных</w:t>
            </w:r>
            <w:r>
              <w:rPr>
                <w:rFonts w:ascii="Times New Roman" w:hAnsi="Times New Roman" w:cs="Times New Roman"/>
                <w:sz w:val="26"/>
                <w:szCs w:val="26"/>
                <w:lang w:val="uz-Cyrl-UZ"/>
              </w:rPr>
              <w:br/>
            </w:r>
            <w:r>
              <w:rPr>
                <w:rFonts w:ascii="Times New Roman" w:hAnsi="Times New Roman" w:cs="Times New Roman"/>
                <w:sz w:val="26"/>
                <w:szCs w:val="26"/>
              </w:rPr>
              <w:t>ВА51-31</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001</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045</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380/120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3</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002</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046</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380/120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003</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047</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380/120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3</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005</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049</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380/120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12</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006</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050</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380/120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009</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053</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380/120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12</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010</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054</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380/120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4</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012</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056</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12</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013</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057</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015</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059</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18</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016</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060</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12</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017</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061</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4</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019</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063</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24</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w:t>
            </w:r>
          </w:p>
        </w:tc>
      </w:tr>
      <w:tr w:rsidR="00B93770" w:rsidTr="00A93645">
        <w:tc>
          <w:tcPr>
            <w:tcW w:w="1631"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020</w:t>
            </w:r>
          </w:p>
        </w:tc>
        <w:tc>
          <w:tcPr>
            <w:tcW w:w="202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064</w:t>
            </w:r>
          </w:p>
        </w:tc>
        <w:tc>
          <w:tcPr>
            <w:tcW w:w="178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18</w:t>
            </w:r>
          </w:p>
        </w:tc>
        <w:tc>
          <w:tcPr>
            <w:tcW w:w="189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w:t>
            </w:r>
          </w:p>
        </w:tc>
      </w:tr>
      <w:tr w:rsidR="00B93770" w:rsidTr="00A93645">
        <w:tc>
          <w:tcPr>
            <w:tcW w:w="1631"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021</w:t>
            </w:r>
          </w:p>
        </w:tc>
        <w:tc>
          <w:tcPr>
            <w:tcW w:w="202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065</w:t>
            </w:r>
          </w:p>
        </w:tc>
        <w:tc>
          <w:tcPr>
            <w:tcW w:w="178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12</w:t>
            </w:r>
          </w:p>
        </w:tc>
        <w:tc>
          <w:tcPr>
            <w:tcW w:w="189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4</w:t>
            </w:r>
          </w:p>
        </w:tc>
      </w:tr>
      <w:tr w:rsidR="00B93770" w:rsidTr="00A93645">
        <w:tc>
          <w:tcPr>
            <w:tcW w:w="1631"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022</w:t>
            </w:r>
          </w:p>
        </w:tc>
        <w:tc>
          <w:tcPr>
            <w:tcW w:w="202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066</w:t>
            </w:r>
          </w:p>
        </w:tc>
        <w:tc>
          <w:tcPr>
            <w:tcW w:w="178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c>
          <w:tcPr>
            <w:tcW w:w="189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r>
      <w:tr w:rsidR="00B93770" w:rsidTr="00A93645">
        <w:tc>
          <w:tcPr>
            <w:tcW w:w="1631"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024</w:t>
            </w:r>
          </w:p>
        </w:tc>
        <w:tc>
          <w:tcPr>
            <w:tcW w:w="202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068</w:t>
            </w:r>
          </w:p>
        </w:tc>
        <w:tc>
          <w:tcPr>
            <w:tcW w:w="178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30</w:t>
            </w:r>
          </w:p>
        </w:tc>
        <w:tc>
          <w:tcPr>
            <w:tcW w:w="189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w:t>
            </w:r>
          </w:p>
        </w:tc>
      </w:tr>
      <w:tr w:rsidR="006721AE" w:rsidTr="00A93645">
        <w:tc>
          <w:tcPr>
            <w:tcW w:w="1631"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025</w:t>
            </w:r>
          </w:p>
        </w:tc>
        <w:tc>
          <w:tcPr>
            <w:tcW w:w="202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069</w:t>
            </w:r>
          </w:p>
        </w:tc>
        <w:tc>
          <w:tcPr>
            <w:tcW w:w="178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24</w:t>
            </w:r>
          </w:p>
        </w:tc>
        <w:tc>
          <w:tcPr>
            <w:tcW w:w="1893" w:type="dxa"/>
            <w:vAlign w:val="center"/>
          </w:tcPr>
          <w:p w:rsidR="006721AE"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2</w:t>
            </w:r>
          </w:p>
        </w:tc>
      </w:tr>
      <w:tr w:rsidR="00B93770" w:rsidTr="00A93645">
        <w:tc>
          <w:tcPr>
            <w:tcW w:w="1631"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026</w:t>
            </w:r>
          </w:p>
        </w:tc>
        <w:tc>
          <w:tcPr>
            <w:tcW w:w="202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070</w:t>
            </w:r>
          </w:p>
        </w:tc>
        <w:tc>
          <w:tcPr>
            <w:tcW w:w="178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18</w:t>
            </w:r>
          </w:p>
        </w:tc>
        <w:tc>
          <w:tcPr>
            <w:tcW w:w="189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4</w:t>
            </w:r>
          </w:p>
        </w:tc>
      </w:tr>
      <w:tr w:rsidR="00B93770" w:rsidTr="00A93645">
        <w:tc>
          <w:tcPr>
            <w:tcW w:w="1631"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027</w:t>
            </w:r>
          </w:p>
        </w:tc>
        <w:tc>
          <w:tcPr>
            <w:tcW w:w="202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071</w:t>
            </w:r>
          </w:p>
        </w:tc>
        <w:tc>
          <w:tcPr>
            <w:tcW w:w="178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12</w:t>
            </w:r>
          </w:p>
        </w:tc>
        <w:tc>
          <w:tcPr>
            <w:tcW w:w="189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r>
      <w:tr w:rsidR="00B93770" w:rsidTr="00A93645">
        <w:tc>
          <w:tcPr>
            <w:tcW w:w="1631"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028</w:t>
            </w:r>
          </w:p>
        </w:tc>
        <w:tc>
          <w:tcPr>
            <w:tcW w:w="202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072</w:t>
            </w:r>
          </w:p>
        </w:tc>
        <w:tc>
          <w:tcPr>
            <w:tcW w:w="178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rPr>
              <w:t>380/250</w:t>
            </w:r>
          </w:p>
        </w:tc>
        <w:tc>
          <w:tcPr>
            <w:tcW w:w="1958"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6</w:t>
            </w:r>
          </w:p>
        </w:tc>
        <w:tc>
          <w:tcPr>
            <w:tcW w:w="1893" w:type="dxa"/>
            <w:vAlign w:val="center"/>
          </w:tcPr>
          <w:p w:rsidR="00B93770" w:rsidRDefault="00B93770" w:rsidP="00903F03">
            <w:pPr>
              <w:autoSpaceDE w:val="0"/>
              <w:autoSpaceDN w:val="0"/>
              <w:adjustRightInd w:val="0"/>
              <w:jc w:val="center"/>
              <w:rPr>
                <w:rFonts w:ascii="Times New Roman" w:hAnsi="Times New Roman" w:cs="Times New Roman"/>
                <w:sz w:val="26"/>
                <w:szCs w:val="26"/>
                <w:lang w:val="uz-Cyrl-UZ"/>
              </w:rPr>
            </w:pPr>
            <w:r>
              <w:rPr>
                <w:rFonts w:ascii="Times New Roman" w:hAnsi="Times New Roman" w:cs="Times New Roman"/>
                <w:sz w:val="26"/>
                <w:szCs w:val="26"/>
                <w:lang w:val="uz-Cyrl-UZ"/>
              </w:rPr>
              <w:t>8</w:t>
            </w:r>
          </w:p>
        </w:tc>
      </w:tr>
    </w:tbl>
    <w:p w:rsidR="00E11A94" w:rsidRPr="00D34DDC" w:rsidRDefault="00E11A94" w:rsidP="00903F03">
      <w:pPr>
        <w:autoSpaceDE w:val="0"/>
        <w:autoSpaceDN w:val="0"/>
        <w:adjustRightInd w:val="0"/>
        <w:spacing w:after="0" w:line="240" w:lineRule="auto"/>
        <w:jc w:val="center"/>
        <w:rPr>
          <w:rFonts w:ascii="Times New Roman" w:hAnsi="Times New Roman" w:cs="Times New Roman"/>
          <w:sz w:val="26"/>
          <w:szCs w:val="26"/>
          <w:lang w:val="uz-Cyrl-UZ"/>
        </w:rPr>
      </w:pPr>
    </w:p>
    <w:p w:rsidR="00D34DDC" w:rsidRPr="00A93645" w:rsidRDefault="00D34DDC" w:rsidP="00903F03">
      <w:pPr>
        <w:autoSpaceDE w:val="0"/>
        <w:autoSpaceDN w:val="0"/>
        <w:adjustRightInd w:val="0"/>
        <w:spacing w:after="0" w:line="240" w:lineRule="auto"/>
        <w:ind w:firstLine="709"/>
        <w:jc w:val="both"/>
        <w:rPr>
          <w:rFonts w:ascii="Times New Roman" w:hAnsi="Times New Roman" w:cs="Times New Roman"/>
          <w:b/>
          <w:bCs/>
          <w:sz w:val="28"/>
          <w:szCs w:val="28"/>
        </w:rPr>
      </w:pPr>
      <w:r w:rsidRPr="00A93645">
        <w:rPr>
          <w:rFonts w:ascii="Times New Roman" w:hAnsi="Times New Roman" w:cs="Times New Roman"/>
          <w:b/>
          <w:bCs/>
          <w:sz w:val="28"/>
          <w:szCs w:val="28"/>
        </w:rPr>
        <w:t>Примечания:</w:t>
      </w:r>
    </w:p>
    <w:p w:rsidR="00D34DDC" w:rsidRPr="00A93645" w:rsidRDefault="00D34DDC" w:rsidP="00903F03">
      <w:pPr>
        <w:autoSpaceDE w:val="0"/>
        <w:autoSpaceDN w:val="0"/>
        <w:adjustRightInd w:val="0"/>
        <w:spacing w:after="0" w:line="240" w:lineRule="auto"/>
        <w:ind w:firstLine="709"/>
        <w:jc w:val="both"/>
        <w:rPr>
          <w:rFonts w:ascii="Times New Roman" w:hAnsi="Times New Roman" w:cs="Times New Roman"/>
          <w:b/>
          <w:bCs/>
          <w:i/>
          <w:iCs/>
          <w:sz w:val="28"/>
          <w:szCs w:val="28"/>
        </w:rPr>
      </w:pPr>
      <w:r w:rsidRPr="00A93645">
        <w:rPr>
          <w:rFonts w:ascii="Times New Roman" w:hAnsi="Times New Roman" w:cs="Times New Roman"/>
          <w:sz w:val="28"/>
          <w:szCs w:val="28"/>
        </w:rPr>
        <w:t>1. Номинальный ток комбинированных расцепителей автоматических</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 xml:space="preserve">выключателей </w:t>
      </w:r>
      <w:r w:rsidRPr="00A93645">
        <w:rPr>
          <w:rFonts w:ascii="Times New Roman" w:hAnsi="Times New Roman" w:cs="Times New Roman"/>
          <w:b/>
          <w:bCs/>
          <w:i/>
          <w:iCs/>
          <w:sz w:val="28"/>
          <w:szCs w:val="28"/>
        </w:rPr>
        <w:t xml:space="preserve">ВА51-29: 10; 12,5; 16; 31,5; 40; 50; 63 А; </w:t>
      </w:r>
      <w:r w:rsidRPr="00A93645">
        <w:rPr>
          <w:rFonts w:ascii="Times New Roman" w:hAnsi="Times New Roman" w:cs="Times New Roman"/>
          <w:sz w:val="28"/>
          <w:szCs w:val="28"/>
        </w:rPr>
        <w:t>автоматических выключателей</w:t>
      </w:r>
      <w:r w:rsidRPr="00A93645">
        <w:rPr>
          <w:rFonts w:ascii="Times New Roman" w:hAnsi="Times New Roman" w:cs="Times New Roman"/>
          <w:sz w:val="28"/>
          <w:szCs w:val="28"/>
          <w:lang w:val="uz-Cyrl-UZ"/>
        </w:rPr>
        <w:t xml:space="preserve"> </w:t>
      </w:r>
      <w:r w:rsidRPr="00A93645">
        <w:rPr>
          <w:rFonts w:ascii="Times New Roman" w:hAnsi="Times New Roman" w:cs="Times New Roman"/>
          <w:b/>
          <w:bCs/>
          <w:i/>
          <w:iCs/>
          <w:sz w:val="28"/>
          <w:szCs w:val="28"/>
        </w:rPr>
        <w:t>ВА51-31: 10; 16; 20; 25; 31,5; 40; 50; 63; 80; 100 А.</w:t>
      </w:r>
    </w:p>
    <w:p w:rsidR="00D34DDC" w:rsidRPr="00A93645" w:rsidRDefault="00D34DDC" w:rsidP="00903F03">
      <w:pPr>
        <w:autoSpaceDE w:val="0"/>
        <w:autoSpaceDN w:val="0"/>
        <w:adjustRightInd w:val="0"/>
        <w:spacing w:after="0" w:line="240" w:lineRule="auto"/>
        <w:ind w:firstLine="709"/>
        <w:jc w:val="both"/>
        <w:rPr>
          <w:rFonts w:ascii="Times New Roman" w:hAnsi="Times New Roman" w:cs="Times New Roman"/>
          <w:sz w:val="28"/>
          <w:szCs w:val="28"/>
        </w:rPr>
      </w:pPr>
      <w:r w:rsidRPr="00A93645">
        <w:rPr>
          <w:rFonts w:ascii="Times New Roman" w:hAnsi="Times New Roman" w:cs="Times New Roman"/>
          <w:sz w:val="28"/>
          <w:szCs w:val="28"/>
        </w:rPr>
        <w:t>2. Кратности тока отсечки 3, 7 и 10 номинального тока уставки.</w:t>
      </w:r>
    </w:p>
    <w:p w:rsidR="00D34DDC" w:rsidRPr="00A93645" w:rsidRDefault="00D34DDC" w:rsidP="00903F03">
      <w:pPr>
        <w:autoSpaceDE w:val="0"/>
        <w:autoSpaceDN w:val="0"/>
        <w:adjustRightInd w:val="0"/>
        <w:spacing w:after="0" w:line="240" w:lineRule="auto"/>
        <w:ind w:firstLine="709"/>
        <w:jc w:val="both"/>
        <w:rPr>
          <w:rFonts w:ascii="Times New Roman" w:hAnsi="Times New Roman" w:cs="Times New Roman"/>
          <w:sz w:val="28"/>
          <w:szCs w:val="28"/>
        </w:rPr>
      </w:pPr>
      <w:r w:rsidRPr="00A93645">
        <w:rPr>
          <w:rFonts w:ascii="Times New Roman" w:hAnsi="Times New Roman" w:cs="Times New Roman"/>
          <w:sz w:val="28"/>
          <w:szCs w:val="28"/>
        </w:rPr>
        <w:t>3. Номинальный ток ввода 160 А, рабочий ток ввода для степени защиты IP21 -</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128 А, для IP54 - 120 А.</w:t>
      </w:r>
    </w:p>
    <w:p w:rsidR="00D34DDC" w:rsidRPr="00A93645" w:rsidRDefault="00D34DDC" w:rsidP="00903F03">
      <w:pPr>
        <w:autoSpaceDE w:val="0"/>
        <w:autoSpaceDN w:val="0"/>
        <w:adjustRightInd w:val="0"/>
        <w:spacing w:after="0" w:line="240" w:lineRule="auto"/>
        <w:ind w:firstLine="709"/>
        <w:jc w:val="both"/>
        <w:rPr>
          <w:rFonts w:ascii="Times New Roman" w:hAnsi="Times New Roman" w:cs="Times New Roman"/>
          <w:sz w:val="28"/>
          <w:szCs w:val="28"/>
        </w:rPr>
      </w:pPr>
      <w:r w:rsidRPr="00A93645">
        <w:rPr>
          <w:rFonts w:ascii="Times New Roman" w:hAnsi="Times New Roman" w:cs="Times New Roman"/>
          <w:sz w:val="28"/>
          <w:szCs w:val="28"/>
        </w:rPr>
        <w:t>4. Номинальный ток ввода 250 А, рабочий ток ввода для степени защиты IP21 -</w:t>
      </w:r>
      <w:r w:rsidRPr="00A93645">
        <w:rPr>
          <w:rFonts w:ascii="Times New Roman" w:hAnsi="Times New Roman" w:cs="Times New Roman"/>
          <w:sz w:val="28"/>
          <w:szCs w:val="28"/>
          <w:lang w:val="uz-Cyrl-UZ"/>
        </w:rPr>
        <w:t xml:space="preserve"> </w:t>
      </w:r>
      <w:r w:rsidRPr="00A93645">
        <w:rPr>
          <w:rFonts w:ascii="Times New Roman" w:hAnsi="Times New Roman" w:cs="Times New Roman"/>
          <w:sz w:val="28"/>
          <w:szCs w:val="28"/>
        </w:rPr>
        <w:t>200 А, для IP54 - 188 А.</w:t>
      </w:r>
    </w:p>
    <w:p w:rsidR="00D34DDC" w:rsidRPr="00A93645" w:rsidRDefault="00D34DDC" w:rsidP="00903F03">
      <w:pPr>
        <w:autoSpaceDE w:val="0"/>
        <w:autoSpaceDN w:val="0"/>
        <w:adjustRightInd w:val="0"/>
        <w:spacing w:after="0" w:line="240" w:lineRule="auto"/>
        <w:ind w:firstLine="709"/>
        <w:jc w:val="both"/>
        <w:rPr>
          <w:rFonts w:ascii="Times New Roman" w:hAnsi="Times New Roman" w:cs="Times New Roman"/>
          <w:sz w:val="28"/>
          <w:szCs w:val="28"/>
        </w:rPr>
      </w:pPr>
      <w:r w:rsidRPr="00A93645">
        <w:rPr>
          <w:rFonts w:ascii="Times New Roman" w:hAnsi="Times New Roman" w:cs="Times New Roman"/>
          <w:sz w:val="28"/>
          <w:szCs w:val="28"/>
        </w:rPr>
        <w:t>5. Номинальный ток ввода 160 А с автоматическим выключателем ВА51-33.</w:t>
      </w:r>
    </w:p>
    <w:p w:rsidR="00D34DDC" w:rsidRPr="00A93645" w:rsidRDefault="00D34DDC" w:rsidP="00903F03">
      <w:pPr>
        <w:autoSpaceDE w:val="0"/>
        <w:autoSpaceDN w:val="0"/>
        <w:adjustRightInd w:val="0"/>
        <w:spacing w:after="0" w:line="240" w:lineRule="auto"/>
        <w:ind w:firstLine="709"/>
        <w:jc w:val="both"/>
        <w:rPr>
          <w:rFonts w:ascii="Times New Roman" w:hAnsi="Times New Roman" w:cs="Times New Roman"/>
          <w:sz w:val="28"/>
          <w:szCs w:val="28"/>
          <w:lang w:val="uz-Cyrl-UZ"/>
        </w:rPr>
      </w:pPr>
      <w:r w:rsidRPr="00A93645">
        <w:rPr>
          <w:rFonts w:ascii="Times New Roman" w:hAnsi="Times New Roman" w:cs="Times New Roman"/>
          <w:sz w:val="28"/>
          <w:szCs w:val="28"/>
        </w:rPr>
        <w:t>6. Номинальный ток ввода 250 А с автоматическим выключателем ВА51-35.</w:t>
      </w:r>
    </w:p>
    <w:p w:rsidR="00A93645" w:rsidRPr="00451818" w:rsidRDefault="00A93645" w:rsidP="00A93645">
      <w:pPr>
        <w:spacing w:after="0" w:line="240" w:lineRule="auto"/>
        <w:ind w:firstLine="567"/>
        <w:rPr>
          <w:rFonts w:cs="Times New Roman"/>
          <w:sz w:val="32"/>
          <w:szCs w:val="32"/>
        </w:rPr>
        <w:sectPr w:rsidR="00A93645" w:rsidRPr="00451818" w:rsidSect="00A1542A">
          <w:footerReference w:type="even" r:id="rId70"/>
          <w:footerReference w:type="default" r:id="rId71"/>
          <w:footerReference w:type="first" r:id="rId72"/>
          <w:pgSz w:w="11906" w:h="16838"/>
          <w:pgMar w:top="1134" w:right="1416" w:bottom="1418" w:left="1418" w:header="709" w:footer="709" w:gutter="0"/>
          <w:cols w:space="708"/>
          <w:titlePg/>
          <w:docGrid w:linePitch="360"/>
        </w:sectPr>
      </w:pPr>
    </w:p>
    <w:p w:rsidR="00451818" w:rsidRPr="009726BF" w:rsidRDefault="00DE38D1" w:rsidP="00CA40BE">
      <w:pPr>
        <w:spacing w:after="0" w:line="240" w:lineRule="auto"/>
        <w:jc w:val="center"/>
        <w:rPr>
          <w:rFonts w:ascii="Times New Roman" w:hAnsi="Times New Roman" w:cs="Times New Roman"/>
          <w:b/>
          <w:sz w:val="20"/>
          <w:szCs w:val="20"/>
        </w:rPr>
      </w:pPr>
      <w:r w:rsidRPr="00A93645">
        <w:rPr>
          <w:rFonts w:ascii="Times New Roman" w:hAnsi="Times New Roman" w:cs="Times New Roman"/>
          <w:b/>
          <w:bCs/>
          <w:sz w:val="24"/>
          <w:szCs w:val="24"/>
        </w:rPr>
        <w:t>Приложени</w:t>
      </w:r>
      <w:r>
        <w:rPr>
          <w:rFonts w:ascii="Times New Roman" w:hAnsi="Times New Roman" w:cs="Times New Roman"/>
          <w:b/>
          <w:bCs/>
          <w:sz w:val="24"/>
          <w:szCs w:val="24"/>
        </w:rPr>
        <w:t>я</w:t>
      </w:r>
      <w:r w:rsidR="00451818" w:rsidRPr="009726BF">
        <w:rPr>
          <w:rFonts w:ascii="Times New Roman" w:hAnsi="Times New Roman" w:cs="Times New Roman"/>
          <w:b/>
          <w:sz w:val="20"/>
          <w:szCs w:val="20"/>
        </w:rPr>
        <w:t xml:space="preserve"> Г</w:t>
      </w:r>
    </w:p>
    <w:p w:rsidR="00451818" w:rsidRPr="00451818" w:rsidRDefault="00451818" w:rsidP="00CA40BE">
      <w:pPr>
        <w:spacing w:after="0" w:line="240" w:lineRule="auto"/>
        <w:jc w:val="center"/>
        <w:rPr>
          <w:rFonts w:ascii="Times New Roman" w:hAnsi="Times New Roman" w:cs="Times New Roman"/>
          <w:sz w:val="20"/>
          <w:szCs w:val="20"/>
        </w:rPr>
      </w:pPr>
      <w:r w:rsidRPr="00451818">
        <w:rPr>
          <w:rFonts w:ascii="Times New Roman" w:hAnsi="Times New Roman" w:cs="Times New Roman"/>
          <w:sz w:val="20"/>
          <w:szCs w:val="20"/>
        </w:rPr>
        <w:t>Коэффициент полезного действия помещения</w:t>
      </w:r>
    </w:p>
    <w:p w:rsidR="00451818" w:rsidRPr="00451818" w:rsidRDefault="00451818" w:rsidP="00CA40BE">
      <w:pPr>
        <w:spacing w:after="0" w:line="240" w:lineRule="auto"/>
        <w:jc w:val="right"/>
        <w:rPr>
          <w:rFonts w:ascii="Times New Roman" w:hAnsi="Times New Roman" w:cs="Times New Roman"/>
          <w:sz w:val="20"/>
          <w:szCs w:val="20"/>
        </w:rPr>
      </w:pPr>
      <w:r w:rsidRPr="00451818">
        <w:rPr>
          <w:rFonts w:ascii="Times New Roman" w:hAnsi="Times New Roman" w:cs="Times New Roman"/>
          <w:sz w:val="20"/>
          <w:szCs w:val="20"/>
        </w:rPr>
        <w:t>Таблица Г.1</w:t>
      </w:r>
    </w:p>
    <w:tbl>
      <w:tblPr>
        <w:tblW w:w="159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1"/>
        <w:gridCol w:w="624"/>
        <w:gridCol w:w="624"/>
        <w:gridCol w:w="624"/>
        <w:gridCol w:w="625"/>
        <w:gridCol w:w="625"/>
        <w:gridCol w:w="627"/>
        <w:gridCol w:w="625"/>
        <w:gridCol w:w="625"/>
        <w:gridCol w:w="624"/>
        <w:gridCol w:w="625"/>
        <w:gridCol w:w="625"/>
        <w:gridCol w:w="624"/>
        <w:gridCol w:w="625"/>
        <w:gridCol w:w="625"/>
        <w:gridCol w:w="624"/>
        <w:gridCol w:w="625"/>
        <w:gridCol w:w="625"/>
        <w:gridCol w:w="624"/>
        <w:gridCol w:w="625"/>
        <w:gridCol w:w="625"/>
        <w:gridCol w:w="624"/>
        <w:gridCol w:w="625"/>
        <w:gridCol w:w="625"/>
        <w:gridCol w:w="625"/>
      </w:tblGrid>
      <w:tr w:rsidR="0030608E" w:rsidRPr="00451818" w:rsidTr="00CA40BE">
        <w:trPr>
          <w:trHeight w:val="202"/>
          <w:jc w:val="center"/>
        </w:trPr>
        <w:tc>
          <w:tcPr>
            <w:tcW w:w="931" w:type="dxa"/>
            <w:vMerge w:val="restart"/>
            <w:tcBorders>
              <w:top w:val="single" w:sz="6" w:space="0" w:color="auto"/>
              <w:left w:val="single" w:sz="6" w:space="0" w:color="auto"/>
              <w:right w:val="single" w:sz="6" w:space="0" w:color="auto"/>
            </w:tcBorders>
          </w:tcPr>
          <w:p w:rsidR="0030608E" w:rsidRPr="00451818" w:rsidRDefault="0030608E" w:rsidP="0045181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Группа свети-льни-ков</w:t>
            </w:r>
          </w:p>
        </w:tc>
        <w:tc>
          <w:tcPr>
            <w:tcW w:w="3749" w:type="dxa"/>
            <w:gridSpan w:val="6"/>
            <w:tcBorders>
              <w:top w:val="single" w:sz="6" w:space="0" w:color="auto"/>
              <w:left w:val="single" w:sz="6" w:space="0" w:color="auto"/>
              <w:bottom w:val="single" w:sz="6" w:space="0" w:color="auto"/>
              <w:right w:val="single" w:sz="4" w:space="0" w:color="auto"/>
            </w:tcBorders>
          </w:tcPr>
          <w:p w:rsidR="0030608E" w:rsidRPr="00451818" w:rsidRDefault="0030608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w:t>
            </w:r>
            <w:r>
              <w:rPr>
                <w:rFonts w:ascii="Times New Roman" w:hAnsi="Times New Roman" w:cs="Times New Roman"/>
                <w:sz w:val="20"/>
                <w:szCs w:val="20"/>
                <w:vertAlign w:val="subscript"/>
                <w:lang w:val="uz-Cyrl-UZ"/>
              </w:rPr>
              <w:t>т</w:t>
            </w:r>
            <w:r>
              <w:rPr>
                <w:rFonts w:ascii="Times New Roman" w:hAnsi="Times New Roman" w:cs="Times New Roman"/>
                <w:sz w:val="20"/>
                <w:szCs w:val="20"/>
                <w:lang w:val="uz-Cyrl-UZ"/>
              </w:rPr>
              <w:t xml:space="preserve"> = 70 % </w:t>
            </w:r>
            <w:r>
              <w:rPr>
                <w:rFonts w:ascii="Times New Roman" w:hAnsi="Times New Roman" w:cs="Times New Roman"/>
                <w:sz w:val="20"/>
                <w:szCs w:val="20"/>
                <w:lang w:val="en-US"/>
              </w:rPr>
              <w:t>p</w:t>
            </w:r>
            <w:r>
              <w:rPr>
                <w:rFonts w:ascii="Times New Roman" w:hAnsi="Times New Roman" w:cs="Times New Roman"/>
                <w:sz w:val="20"/>
                <w:szCs w:val="20"/>
                <w:vertAlign w:val="subscript"/>
                <w:lang w:val="uz-Cyrl-UZ"/>
              </w:rPr>
              <w:t>ст</w:t>
            </w:r>
            <w:r>
              <w:rPr>
                <w:rFonts w:ascii="Times New Roman" w:hAnsi="Times New Roman" w:cs="Times New Roman"/>
                <w:sz w:val="20"/>
                <w:szCs w:val="20"/>
                <w:lang w:val="uz-Cyrl-UZ"/>
              </w:rPr>
              <w:t xml:space="preserve"> = 50 % </w:t>
            </w: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пол</w:t>
            </w:r>
            <w:r>
              <w:rPr>
                <w:rFonts w:ascii="Times New Roman" w:hAnsi="Times New Roman" w:cs="Times New Roman"/>
                <w:sz w:val="20"/>
                <w:szCs w:val="20"/>
                <w:lang w:val="uz-Cyrl-UZ"/>
              </w:rPr>
              <w:t xml:space="preserve"> = 30 %</w:t>
            </w:r>
          </w:p>
        </w:tc>
        <w:tc>
          <w:tcPr>
            <w:tcW w:w="3748" w:type="dxa"/>
            <w:gridSpan w:val="6"/>
            <w:tcBorders>
              <w:top w:val="single" w:sz="6" w:space="0" w:color="auto"/>
              <w:left w:val="single" w:sz="4" w:space="0" w:color="auto"/>
              <w:bottom w:val="single" w:sz="6" w:space="0" w:color="auto"/>
              <w:right w:val="single" w:sz="6" w:space="0" w:color="auto"/>
            </w:tcBorders>
          </w:tcPr>
          <w:p w:rsidR="0030608E" w:rsidRPr="00451818" w:rsidRDefault="0030608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w:t>
            </w:r>
            <w:r>
              <w:rPr>
                <w:rFonts w:ascii="Times New Roman" w:hAnsi="Times New Roman" w:cs="Times New Roman"/>
                <w:sz w:val="20"/>
                <w:szCs w:val="20"/>
                <w:vertAlign w:val="subscript"/>
                <w:lang w:val="uz-Cyrl-UZ"/>
              </w:rPr>
              <w:t>т</w:t>
            </w:r>
            <w:r>
              <w:rPr>
                <w:rFonts w:ascii="Times New Roman" w:hAnsi="Times New Roman" w:cs="Times New Roman"/>
                <w:sz w:val="20"/>
                <w:szCs w:val="20"/>
                <w:lang w:val="uz-Cyrl-UZ"/>
              </w:rPr>
              <w:t xml:space="preserve"> = 70 % </w:t>
            </w:r>
            <w:r>
              <w:rPr>
                <w:rFonts w:ascii="Times New Roman" w:hAnsi="Times New Roman" w:cs="Times New Roman"/>
                <w:sz w:val="20"/>
                <w:szCs w:val="20"/>
                <w:lang w:val="en-US"/>
              </w:rPr>
              <w:t>p</w:t>
            </w:r>
            <w:r>
              <w:rPr>
                <w:rFonts w:ascii="Times New Roman" w:hAnsi="Times New Roman" w:cs="Times New Roman"/>
                <w:sz w:val="20"/>
                <w:szCs w:val="20"/>
                <w:vertAlign w:val="subscript"/>
                <w:lang w:val="uz-Cyrl-UZ"/>
              </w:rPr>
              <w:t>ст</w:t>
            </w:r>
            <w:r>
              <w:rPr>
                <w:rFonts w:ascii="Times New Roman" w:hAnsi="Times New Roman" w:cs="Times New Roman"/>
                <w:sz w:val="20"/>
                <w:szCs w:val="20"/>
                <w:lang w:val="uz-Cyrl-UZ"/>
              </w:rPr>
              <w:t xml:space="preserve"> = 50 % </w:t>
            </w: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пол</w:t>
            </w:r>
            <w:r>
              <w:rPr>
                <w:rFonts w:ascii="Times New Roman" w:hAnsi="Times New Roman" w:cs="Times New Roman"/>
                <w:sz w:val="20"/>
                <w:szCs w:val="20"/>
                <w:lang w:val="uz-Cyrl-UZ"/>
              </w:rPr>
              <w:t xml:space="preserve"> = 10 %</w:t>
            </w:r>
          </w:p>
        </w:tc>
        <w:tc>
          <w:tcPr>
            <w:tcW w:w="3748" w:type="dxa"/>
            <w:gridSpan w:val="6"/>
            <w:tcBorders>
              <w:top w:val="single" w:sz="6" w:space="0" w:color="auto"/>
              <w:left w:val="single" w:sz="6" w:space="0" w:color="auto"/>
              <w:bottom w:val="single" w:sz="6" w:space="0" w:color="auto"/>
              <w:right w:val="single" w:sz="6" w:space="0" w:color="auto"/>
            </w:tcBorders>
          </w:tcPr>
          <w:p w:rsidR="0030608E" w:rsidRPr="00451818" w:rsidRDefault="0030608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w:t>
            </w:r>
            <w:r>
              <w:rPr>
                <w:rFonts w:ascii="Times New Roman" w:hAnsi="Times New Roman" w:cs="Times New Roman"/>
                <w:sz w:val="20"/>
                <w:szCs w:val="20"/>
                <w:vertAlign w:val="subscript"/>
                <w:lang w:val="uz-Cyrl-UZ"/>
              </w:rPr>
              <w:t>т</w:t>
            </w:r>
            <w:r>
              <w:rPr>
                <w:rFonts w:ascii="Times New Roman" w:hAnsi="Times New Roman" w:cs="Times New Roman"/>
                <w:sz w:val="20"/>
                <w:szCs w:val="20"/>
                <w:lang w:val="uz-Cyrl-UZ"/>
              </w:rPr>
              <w:t xml:space="preserve"> = 70 % </w:t>
            </w:r>
            <w:r>
              <w:rPr>
                <w:rFonts w:ascii="Times New Roman" w:hAnsi="Times New Roman" w:cs="Times New Roman"/>
                <w:sz w:val="20"/>
                <w:szCs w:val="20"/>
                <w:lang w:val="en-US"/>
              </w:rPr>
              <w:t>p</w:t>
            </w:r>
            <w:r>
              <w:rPr>
                <w:rFonts w:ascii="Times New Roman" w:hAnsi="Times New Roman" w:cs="Times New Roman"/>
                <w:sz w:val="20"/>
                <w:szCs w:val="20"/>
                <w:vertAlign w:val="subscript"/>
                <w:lang w:val="uz-Cyrl-UZ"/>
              </w:rPr>
              <w:t>ст</w:t>
            </w:r>
            <w:r>
              <w:rPr>
                <w:rFonts w:ascii="Times New Roman" w:hAnsi="Times New Roman" w:cs="Times New Roman"/>
                <w:sz w:val="20"/>
                <w:szCs w:val="20"/>
                <w:lang w:val="uz-Cyrl-UZ"/>
              </w:rPr>
              <w:t xml:space="preserve"> = 30 % </w:t>
            </w: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пол</w:t>
            </w:r>
            <w:r>
              <w:rPr>
                <w:rFonts w:ascii="Times New Roman" w:hAnsi="Times New Roman" w:cs="Times New Roman"/>
                <w:sz w:val="20"/>
                <w:szCs w:val="20"/>
                <w:lang w:val="uz-Cyrl-UZ"/>
              </w:rPr>
              <w:t xml:space="preserve"> = 10 %</w:t>
            </w:r>
          </w:p>
        </w:tc>
        <w:tc>
          <w:tcPr>
            <w:tcW w:w="3749" w:type="dxa"/>
            <w:gridSpan w:val="6"/>
            <w:tcBorders>
              <w:top w:val="single" w:sz="6" w:space="0" w:color="auto"/>
              <w:left w:val="single" w:sz="6" w:space="0" w:color="auto"/>
              <w:bottom w:val="single" w:sz="6" w:space="0" w:color="auto"/>
              <w:right w:val="single" w:sz="6" w:space="0" w:color="auto"/>
            </w:tcBorders>
          </w:tcPr>
          <w:p w:rsidR="0030608E" w:rsidRPr="00451818" w:rsidRDefault="0030608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w:t>
            </w:r>
            <w:r>
              <w:rPr>
                <w:rFonts w:ascii="Times New Roman" w:hAnsi="Times New Roman" w:cs="Times New Roman"/>
                <w:sz w:val="20"/>
                <w:szCs w:val="20"/>
                <w:vertAlign w:val="subscript"/>
                <w:lang w:val="uz-Cyrl-UZ"/>
              </w:rPr>
              <w:t>т</w:t>
            </w:r>
            <w:r>
              <w:rPr>
                <w:rFonts w:ascii="Times New Roman" w:hAnsi="Times New Roman" w:cs="Times New Roman"/>
                <w:sz w:val="20"/>
                <w:szCs w:val="20"/>
                <w:lang w:val="uz-Cyrl-UZ"/>
              </w:rPr>
              <w:t xml:space="preserve"> = 70 % </w:t>
            </w:r>
            <w:r>
              <w:rPr>
                <w:rFonts w:ascii="Times New Roman" w:hAnsi="Times New Roman" w:cs="Times New Roman"/>
                <w:sz w:val="20"/>
                <w:szCs w:val="20"/>
                <w:lang w:val="en-US"/>
              </w:rPr>
              <w:t>p</w:t>
            </w:r>
            <w:r>
              <w:rPr>
                <w:rFonts w:ascii="Times New Roman" w:hAnsi="Times New Roman" w:cs="Times New Roman"/>
                <w:sz w:val="20"/>
                <w:szCs w:val="20"/>
                <w:vertAlign w:val="subscript"/>
                <w:lang w:val="uz-Cyrl-UZ"/>
              </w:rPr>
              <w:t>ст</w:t>
            </w:r>
            <w:r>
              <w:rPr>
                <w:rFonts w:ascii="Times New Roman" w:hAnsi="Times New Roman" w:cs="Times New Roman"/>
                <w:sz w:val="20"/>
                <w:szCs w:val="20"/>
                <w:lang w:val="uz-Cyrl-UZ"/>
              </w:rPr>
              <w:t xml:space="preserve"> = 50 % </w:t>
            </w: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пол</w:t>
            </w:r>
            <w:r>
              <w:rPr>
                <w:rFonts w:ascii="Times New Roman" w:hAnsi="Times New Roman" w:cs="Times New Roman"/>
                <w:sz w:val="20"/>
                <w:szCs w:val="20"/>
                <w:lang w:val="uz-Cyrl-UZ"/>
              </w:rPr>
              <w:t xml:space="preserve"> = 30 %</w:t>
            </w:r>
          </w:p>
        </w:tc>
      </w:tr>
      <w:tr w:rsidR="0030608E" w:rsidRPr="00451818" w:rsidTr="00CA40BE">
        <w:trPr>
          <w:trHeight w:val="194"/>
          <w:jc w:val="center"/>
        </w:trPr>
        <w:tc>
          <w:tcPr>
            <w:tcW w:w="931" w:type="dxa"/>
            <w:vMerge/>
            <w:tcBorders>
              <w:left w:val="single" w:sz="6" w:space="0" w:color="auto"/>
              <w:right w:val="single" w:sz="6" w:space="0" w:color="auto"/>
            </w:tcBorders>
          </w:tcPr>
          <w:p w:rsidR="0030608E" w:rsidRPr="00451818" w:rsidRDefault="0030608E" w:rsidP="00451818">
            <w:pPr>
              <w:spacing w:after="0" w:line="360" w:lineRule="auto"/>
              <w:rPr>
                <w:rFonts w:ascii="Times New Roman" w:hAnsi="Times New Roman" w:cs="Times New Roman"/>
                <w:sz w:val="20"/>
                <w:szCs w:val="20"/>
              </w:rPr>
            </w:pPr>
          </w:p>
        </w:tc>
        <w:tc>
          <w:tcPr>
            <w:tcW w:w="14994" w:type="dxa"/>
            <w:gridSpan w:val="24"/>
            <w:tcBorders>
              <w:left w:val="single" w:sz="6" w:space="0" w:color="auto"/>
              <w:right w:val="single" w:sz="6" w:space="0" w:color="auto"/>
            </w:tcBorders>
            <w:vAlign w:val="center"/>
          </w:tcPr>
          <w:p w:rsidR="0030608E" w:rsidRPr="00451818" w:rsidRDefault="0030608E" w:rsidP="0045181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Индекс помещения, </w:t>
            </w:r>
          </w:p>
        </w:tc>
      </w:tr>
      <w:tr w:rsidR="0030608E" w:rsidRPr="00451818" w:rsidTr="00CA40BE">
        <w:trPr>
          <w:trHeight w:val="194"/>
          <w:jc w:val="center"/>
        </w:trPr>
        <w:tc>
          <w:tcPr>
            <w:tcW w:w="931" w:type="dxa"/>
            <w:vMerge/>
            <w:tcBorders>
              <w:left w:val="single" w:sz="6" w:space="0" w:color="auto"/>
              <w:right w:val="single" w:sz="6" w:space="0" w:color="auto"/>
            </w:tcBorders>
            <w:vAlign w:val="center"/>
          </w:tcPr>
          <w:p w:rsidR="0030608E" w:rsidRPr="00451818" w:rsidRDefault="0030608E" w:rsidP="00CA40BE">
            <w:pPr>
              <w:spacing w:after="0" w:line="360" w:lineRule="auto"/>
              <w:jc w:val="center"/>
              <w:rPr>
                <w:rFonts w:ascii="Times New Roman" w:hAnsi="Times New Roman" w:cs="Times New Roman"/>
                <w:sz w:val="20"/>
                <w:szCs w:val="20"/>
              </w:rPr>
            </w:pPr>
          </w:p>
        </w:tc>
        <w:tc>
          <w:tcPr>
            <w:tcW w:w="624"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624"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624"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1,25</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27"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624"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1,25</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24"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624"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1,25</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24"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624"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1,25</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25" w:type="dxa"/>
            <w:tcBorders>
              <w:top w:val="single" w:sz="6" w:space="0" w:color="auto"/>
              <w:left w:val="single" w:sz="6" w:space="0" w:color="auto"/>
              <w:bottom w:val="single" w:sz="6" w:space="0" w:color="auto"/>
              <w:right w:val="single" w:sz="6" w:space="0" w:color="auto"/>
            </w:tcBorders>
            <w:vAlign w:val="center"/>
          </w:tcPr>
          <w:p w:rsidR="0030608E" w:rsidRPr="00451818" w:rsidRDefault="0030608E" w:rsidP="007C384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CA40BE" w:rsidRPr="00451818" w:rsidTr="00CA40BE">
        <w:trPr>
          <w:trHeight w:val="194"/>
          <w:jc w:val="center"/>
        </w:trPr>
        <w:tc>
          <w:tcPr>
            <w:tcW w:w="931" w:type="dxa"/>
            <w:tcBorders>
              <w:left w:val="single" w:sz="6" w:space="0" w:color="auto"/>
              <w:right w:val="single" w:sz="6" w:space="0" w:color="auto"/>
            </w:tcBorders>
            <w:vAlign w:val="center"/>
          </w:tcPr>
          <w:p w:rsidR="00CA40BE" w:rsidRPr="0030608E" w:rsidRDefault="00CA40BE"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М</w:t>
            </w:r>
          </w:p>
        </w:tc>
        <w:tc>
          <w:tcPr>
            <w:tcW w:w="624" w:type="dxa"/>
            <w:tcBorders>
              <w:top w:val="single" w:sz="6" w:space="0" w:color="auto"/>
              <w:left w:val="single" w:sz="6" w:space="0" w:color="auto"/>
              <w:bottom w:val="single" w:sz="6" w:space="0" w:color="auto"/>
              <w:right w:val="single" w:sz="6" w:space="0" w:color="auto"/>
            </w:tcBorders>
            <w:vAlign w:val="center"/>
          </w:tcPr>
          <w:p w:rsidR="00CA40BE" w:rsidRDefault="00CA40B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624" w:type="dxa"/>
            <w:tcBorders>
              <w:top w:val="single" w:sz="6" w:space="0" w:color="auto"/>
              <w:left w:val="single" w:sz="6" w:space="0" w:color="auto"/>
              <w:bottom w:val="single" w:sz="6" w:space="0" w:color="auto"/>
              <w:right w:val="single" w:sz="6" w:space="0" w:color="auto"/>
            </w:tcBorders>
            <w:vAlign w:val="center"/>
          </w:tcPr>
          <w:p w:rsidR="00CA40BE" w:rsidRDefault="00CA40B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624" w:type="dxa"/>
            <w:tcBorders>
              <w:top w:val="single" w:sz="6" w:space="0" w:color="auto"/>
              <w:left w:val="single" w:sz="6" w:space="0" w:color="auto"/>
              <w:bottom w:val="single" w:sz="6" w:space="0" w:color="auto"/>
              <w:right w:val="single" w:sz="6" w:space="0" w:color="auto"/>
            </w:tcBorders>
            <w:vAlign w:val="center"/>
          </w:tcPr>
          <w:p w:rsidR="00CA40BE" w:rsidRDefault="00CA40B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CA40B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7"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624"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624"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624"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624"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624"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625" w:type="dxa"/>
            <w:tcBorders>
              <w:top w:val="single" w:sz="6" w:space="0" w:color="auto"/>
              <w:left w:val="single" w:sz="6" w:space="0" w:color="auto"/>
              <w:bottom w:val="single" w:sz="6" w:space="0" w:color="auto"/>
              <w:right w:val="single" w:sz="6" w:space="0" w:color="auto"/>
            </w:tcBorders>
            <w:vAlign w:val="center"/>
          </w:tcPr>
          <w:p w:rsidR="00CA40BE"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r>
      <w:tr w:rsidR="0001636C" w:rsidRPr="00451818" w:rsidTr="00CA40BE">
        <w:trPr>
          <w:trHeight w:val="194"/>
          <w:jc w:val="center"/>
        </w:trPr>
        <w:tc>
          <w:tcPr>
            <w:tcW w:w="931" w:type="dxa"/>
            <w:tcBorders>
              <w:left w:val="single" w:sz="6" w:space="0" w:color="auto"/>
              <w:right w:val="single" w:sz="6" w:space="0" w:color="auto"/>
            </w:tcBorders>
            <w:vAlign w:val="center"/>
          </w:tcPr>
          <w:p w:rsidR="0001636C" w:rsidRPr="0030608E" w:rsidRDefault="0001636C" w:rsidP="0001636C">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Д1</w:t>
            </w:r>
          </w:p>
        </w:tc>
        <w:tc>
          <w:tcPr>
            <w:tcW w:w="624"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624"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624"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627"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624"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4"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79</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624"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49</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4"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24"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01636C"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Д2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Г1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49</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101</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Г2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103</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Г3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01636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01636C"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Г4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94</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94</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К1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К2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108</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115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108</w:t>
            </w:r>
          </w:p>
        </w:tc>
      </w:tr>
      <w:tr w:rsidR="00132B86" w:rsidRPr="00451818" w:rsidTr="00CA40BE">
        <w:trPr>
          <w:trHeight w:val="194"/>
          <w:jc w:val="center"/>
        </w:trPr>
        <w:tc>
          <w:tcPr>
            <w:tcW w:w="931" w:type="dxa"/>
            <w:tcBorders>
              <w:left w:val="single" w:sz="6" w:space="0" w:color="auto"/>
              <w:right w:val="single" w:sz="6" w:space="0" w:color="auto"/>
            </w:tcBorders>
            <w:vAlign w:val="center"/>
          </w:tcPr>
          <w:p w:rsidR="00132B86" w:rsidRPr="0030608E" w:rsidRDefault="00132B86" w:rsidP="00132B86">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М</w:t>
            </w:r>
          </w:p>
        </w:tc>
        <w:tc>
          <w:tcPr>
            <w:tcW w:w="624"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624"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624"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63</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627"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624"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4"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624"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624"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624"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625" w:type="dxa"/>
            <w:tcBorders>
              <w:top w:val="single" w:sz="6" w:space="0" w:color="auto"/>
              <w:left w:val="single" w:sz="6" w:space="0" w:color="auto"/>
              <w:bottom w:val="single" w:sz="6" w:space="0" w:color="auto"/>
              <w:right w:val="single" w:sz="6" w:space="0" w:color="auto"/>
            </w:tcBorders>
            <w:vAlign w:val="center"/>
          </w:tcPr>
          <w:p w:rsidR="00132B86" w:rsidRPr="00451818" w:rsidRDefault="00132B86" w:rsidP="00132B86">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Д1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66</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Д2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Г1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Г2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Г3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132B86"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Г4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81</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К1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86</w:t>
            </w:r>
          </w:p>
        </w:tc>
      </w:tr>
      <w:tr w:rsidR="00F22B97" w:rsidRPr="00451818" w:rsidTr="00CA40BE">
        <w:trPr>
          <w:trHeight w:val="194"/>
          <w:jc w:val="center"/>
        </w:trPr>
        <w:tc>
          <w:tcPr>
            <w:tcW w:w="931" w:type="dxa"/>
            <w:tcBorders>
              <w:left w:val="single" w:sz="6" w:space="0" w:color="auto"/>
              <w:right w:val="single" w:sz="6" w:space="0" w:color="auto"/>
            </w:tcBorders>
            <w:vAlign w:val="center"/>
          </w:tcPr>
          <w:p w:rsidR="00F22B97" w:rsidRPr="0030608E" w:rsidRDefault="00F22B97" w:rsidP="00CA40BE">
            <w:pPr>
              <w:spacing w:after="0" w:line="360" w:lineRule="auto"/>
              <w:jc w:val="center"/>
              <w:rPr>
                <w:rFonts w:ascii="Times New Roman" w:hAnsi="Times New Roman" w:cs="Times New Roman"/>
                <w:b/>
                <w:sz w:val="20"/>
                <w:szCs w:val="20"/>
              </w:rPr>
            </w:pPr>
            <w:r w:rsidRPr="0030608E">
              <w:rPr>
                <w:rFonts w:ascii="Times New Roman" w:hAnsi="Times New Roman" w:cs="Times New Roman"/>
                <w:b/>
                <w:sz w:val="20"/>
                <w:szCs w:val="20"/>
              </w:rPr>
              <w:t>К2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627"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624"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79</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625" w:type="dxa"/>
            <w:tcBorders>
              <w:top w:val="single" w:sz="6" w:space="0" w:color="auto"/>
              <w:left w:val="single" w:sz="6" w:space="0" w:color="auto"/>
              <w:bottom w:val="single" w:sz="6" w:space="0" w:color="auto"/>
              <w:right w:val="single" w:sz="6" w:space="0" w:color="auto"/>
            </w:tcBorders>
            <w:vAlign w:val="center"/>
          </w:tcPr>
          <w:p w:rsidR="00F22B97" w:rsidRPr="00451818" w:rsidRDefault="00B41BB1"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95</w:t>
            </w:r>
          </w:p>
        </w:tc>
      </w:tr>
      <w:tr w:rsidR="00CA40BE" w:rsidRPr="00451818" w:rsidTr="00CA40BE">
        <w:trPr>
          <w:trHeight w:val="194"/>
          <w:jc w:val="center"/>
        </w:trPr>
        <w:tc>
          <w:tcPr>
            <w:tcW w:w="931" w:type="dxa"/>
            <w:tcBorders>
              <w:left w:val="single" w:sz="6" w:space="0" w:color="auto"/>
              <w:right w:val="single" w:sz="6" w:space="0" w:color="auto"/>
            </w:tcBorders>
          </w:tcPr>
          <w:p w:rsidR="00CA40BE" w:rsidRPr="00451818" w:rsidRDefault="00CA40BE" w:rsidP="00451818">
            <w:pPr>
              <w:spacing w:after="0" w:line="360" w:lineRule="auto"/>
              <w:rPr>
                <w:rFonts w:ascii="Times New Roman" w:hAnsi="Times New Roman" w:cs="Times New Roman"/>
                <w:sz w:val="20"/>
                <w:szCs w:val="20"/>
              </w:rPr>
            </w:pPr>
          </w:p>
        </w:tc>
        <w:tc>
          <w:tcPr>
            <w:tcW w:w="3749" w:type="dxa"/>
            <w:gridSpan w:val="6"/>
            <w:tcBorders>
              <w:top w:val="single" w:sz="6" w:space="0" w:color="auto"/>
              <w:left w:val="single" w:sz="6" w:space="0" w:color="auto"/>
              <w:bottom w:val="single" w:sz="6" w:space="0" w:color="auto"/>
              <w:right w:val="single" w:sz="6" w:space="0" w:color="auto"/>
            </w:tcBorders>
            <w:vAlign w:val="center"/>
          </w:tcPr>
          <w:p w:rsidR="00CA40BE" w:rsidRPr="00451818" w:rsidRDefault="00CA40B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w:t>
            </w:r>
            <w:r>
              <w:rPr>
                <w:rFonts w:ascii="Times New Roman" w:hAnsi="Times New Roman" w:cs="Times New Roman"/>
                <w:sz w:val="20"/>
                <w:szCs w:val="20"/>
                <w:vertAlign w:val="subscript"/>
                <w:lang w:val="uz-Cyrl-UZ"/>
              </w:rPr>
              <w:t>т</w:t>
            </w:r>
            <w:r>
              <w:rPr>
                <w:rFonts w:ascii="Times New Roman" w:hAnsi="Times New Roman" w:cs="Times New Roman"/>
                <w:sz w:val="20"/>
                <w:szCs w:val="20"/>
                <w:lang w:val="uz-Cyrl-UZ"/>
              </w:rPr>
              <w:t xml:space="preserve"> = 50 % </w:t>
            </w:r>
            <w:r>
              <w:rPr>
                <w:rFonts w:ascii="Times New Roman" w:hAnsi="Times New Roman" w:cs="Times New Roman"/>
                <w:sz w:val="20"/>
                <w:szCs w:val="20"/>
                <w:lang w:val="en-US"/>
              </w:rPr>
              <w:t>p</w:t>
            </w:r>
            <w:r>
              <w:rPr>
                <w:rFonts w:ascii="Times New Roman" w:hAnsi="Times New Roman" w:cs="Times New Roman"/>
                <w:sz w:val="20"/>
                <w:szCs w:val="20"/>
                <w:vertAlign w:val="subscript"/>
                <w:lang w:val="uz-Cyrl-UZ"/>
              </w:rPr>
              <w:t>ст</w:t>
            </w:r>
            <w:r>
              <w:rPr>
                <w:rFonts w:ascii="Times New Roman" w:hAnsi="Times New Roman" w:cs="Times New Roman"/>
                <w:sz w:val="20"/>
                <w:szCs w:val="20"/>
                <w:lang w:val="uz-Cyrl-UZ"/>
              </w:rPr>
              <w:t xml:space="preserve"> = 50 % </w:t>
            </w: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пол</w:t>
            </w:r>
            <w:r>
              <w:rPr>
                <w:rFonts w:ascii="Times New Roman" w:hAnsi="Times New Roman" w:cs="Times New Roman"/>
                <w:sz w:val="20"/>
                <w:szCs w:val="20"/>
                <w:lang w:val="uz-Cyrl-UZ"/>
              </w:rPr>
              <w:t xml:space="preserve"> = 10 %</w:t>
            </w:r>
          </w:p>
        </w:tc>
        <w:tc>
          <w:tcPr>
            <w:tcW w:w="3748" w:type="dxa"/>
            <w:gridSpan w:val="6"/>
            <w:tcBorders>
              <w:top w:val="single" w:sz="6" w:space="0" w:color="auto"/>
              <w:left w:val="single" w:sz="6" w:space="0" w:color="auto"/>
              <w:bottom w:val="single" w:sz="6" w:space="0" w:color="auto"/>
              <w:right w:val="single" w:sz="6" w:space="0" w:color="auto"/>
            </w:tcBorders>
            <w:vAlign w:val="center"/>
          </w:tcPr>
          <w:p w:rsidR="00CA40BE" w:rsidRPr="00451818" w:rsidRDefault="00CA40B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w:t>
            </w:r>
            <w:r>
              <w:rPr>
                <w:rFonts w:ascii="Times New Roman" w:hAnsi="Times New Roman" w:cs="Times New Roman"/>
                <w:sz w:val="20"/>
                <w:szCs w:val="20"/>
                <w:vertAlign w:val="subscript"/>
                <w:lang w:val="uz-Cyrl-UZ"/>
              </w:rPr>
              <w:t>т</w:t>
            </w:r>
            <w:r>
              <w:rPr>
                <w:rFonts w:ascii="Times New Roman" w:hAnsi="Times New Roman" w:cs="Times New Roman"/>
                <w:sz w:val="20"/>
                <w:szCs w:val="20"/>
                <w:lang w:val="uz-Cyrl-UZ"/>
              </w:rPr>
              <w:t xml:space="preserve"> = 50 % </w:t>
            </w:r>
            <w:r>
              <w:rPr>
                <w:rFonts w:ascii="Times New Roman" w:hAnsi="Times New Roman" w:cs="Times New Roman"/>
                <w:sz w:val="20"/>
                <w:szCs w:val="20"/>
                <w:lang w:val="en-US"/>
              </w:rPr>
              <w:t>p</w:t>
            </w:r>
            <w:r>
              <w:rPr>
                <w:rFonts w:ascii="Times New Roman" w:hAnsi="Times New Roman" w:cs="Times New Roman"/>
                <w:sz w:val="20"/>
                <w:szCs w:val="20"/>
                <w:vertAlign w:val="subscript"/>
                <w:lang w:val="uz-Cyrl-UZ"/>
              </w:rPr>
              <w:t>ст</w:t>
            </w:r>
            <w:r>
              <w:rPr>
                <w:rFonts w:ascii="Times New Roman" w:hAnsi="Times New Roman" w:cs="Times New Roman"/>
                <w:sz w:val="20"/>
                <w:szCs w:val="20"/>
                <w:lang w:val="uz-Cyrl-UZ"/>
              </w:rPr>
              <w:t xml:space="preserve"> = 30 % </w:t>
            </w: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пол</w:t>
            </w:r>
            <w:r>
              <w:rPr>
                <w:rFonts w:ascii="Times New Roman" w:hAnsi="Times New Roman" w:cs="Times New Roman"/>
                <w:sz w:val="20"/>
                <w:szCs w:val="20"/>
                <w:lang w:val="uz-Cyrl-UZ"/>
              </w:rPr>
              <w:t xml:space="preserve"> = 10 %</w:t>
            </w:r>
          </w:p>
        </w:tc>
        <w:tc>
          <w:tcPr>
            <w:tcW w:w="3748" w:type="dxa"/>
            <w:gridSpan w:val="6"/>
            <w:tcBorders>
              <w:top w:val="single" w:sz="6" w:space="0" w:color="auto"/>
              <w:left w:val="single" w:sz="6" w:space="0" w:color="auto"/>
              <w:bottom w:val="single" w:sz="6" w:space="0" w:color="auto"/>
              <w:right w:val="single" w:sz="6" w:space="0" w:color="auto"/>
            </w:tcBorders>
            <w:vAlign w:val="center"/>
          </w:tcPr>
          <w:p w:rsidR="00CA40BE" w:rsidRPr="00451818" w:rsidRDefault="00CA40B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w:t>
            </w:r>
            <w:r>
              <w:rPr>
                <w:rFonts w:ascii="Times New Roman" w:hAnsi="Times New Roman" w:cs="Times New Roman"/>
                <w:sz w:val="20"/>
                <w:szCs w:val="20"/>
                <w:vertAlign w:val="subscript"/>
                <w:lang w:val="uz-Cyrl-UZ"/>
              </w:rPr>
              <w:t>т</w:t>
            </w:r>
            <w:r>
              <w:rPr>
                <w:rFonts w:ascii="Times New Roman" w:hAnsi="Times New Roman" w:cs="Times New Roman"/>
                <w:sz w:val="20"/>
                <w:szCs w:val="20"/>
                <w:lang w:val="uz-Cyrl-UZ"/>
              </w:rPr>
              <w:t xml:space="preserve"> = 30 % </w:t>
            </w:r>
            <w:r>
              <w:rPr>
                <w:rFonts w:ascii="Times New Roman" w:hAnsi="Times New Roman" w:cs="Times New Roman"/>
                <w:sz w:val="20"/>
                <w:szCs w:val="20"/>
                <w:lang w:val="en-US"/>
              </w:rPr>
              <w:t>p</w:t>
            </w:r>
            <w:r>
              <w:rPr>
                <w:rFonts w:ascii="Times New Roman" w:hAnsi="Times New Roman" w:cs="Times New Roman"/>
                <w:sz w:val="20"/>
                <w:szCs w:val="20"/>
                <w:vertAlign w:val="subscript"/>
                <w:lang w:val="uz-Cyrl-UZ"/>
              </w:rPr>
              <w:t>ст</w:t>
            </w:r>
            <w:r>
              <w:rPr>
                <w:rFonts w:ascii="Times New Roman" w:hAnsi="Times New Roman" w:cs="Times New Roman"/>
                <w:sz w:val="20"/>
                <w:szCs w:val="20"/>
                <w:lang w:val="uz-Cyrl-UZ"/>
              </w:rPr>
              <w:t xml:space="preserve"> = 10 % </w:t>
            </w: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пол</w:t>
            </w:r>
            <w:r>
              <w:rPr>
                <w:rFonts w:ascii="Times New Roman" w:hAnsi="Times New Roman" w:cs="Times New Roman"/>
                <w:sz w:val="20"/>
                <w:szCs w:val="20"/>
                <w:lang w:val="uz-Cyrl-UZ"/>
              </w:rPr>
              <w:t xml:space="preserve"> = 10 %</w:t>
            </w:r>
          </w:p>
        </w:tc>
        <w:tc>
          <w:tcPr>
            <w:tcW w:w="3749" w:type="dxa"/>
            <w:gridSpan w:val="6"/>
            <w:tcBorders>
              <w:top w:val="single" w:sz="6" w:space="0" w:color="auto"/>
              <w:left w:val="single" w:sz="6" w:space="0" w:color="auto"/>
              <w:bottom w:val="single" w:sz="6" w:space="0" w:color="auto"/>
              <w:right w:val="single" w:sz="6" w:space="0" w:color="auto"/>
            </w:tcBorders>
            <w:vAlign w:val="center"/>
          </w:tcPr>
          <w:p w:rsidR="00CA40BE" w:rsidRPr="00451818" w:rsidRDefault="00CA40BE" w:rsidP="00CA40BE">
            <w:pPr>
              <w:spacing w:after="0" w:line="360" w:lineRule="auto"/>
              <w:jc w:val="center"/>
              <w:rPr>
                <w:rFonts w:ascii="Times New Roman" w:hAnsi="Times New Roman" w:cs="Times New Roman"/>
                <w:sz w:val="20"/>
                <w:szCs w:val="20"/>
              </w:rPr>
            </w:pP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w:t>
            </w:r>
            <w:r>
              <w:rPr>
                <w:rFonts w:ascii="Times New Roman" w:hAnsi="Times New Roman" w:cs="Times New Roman"/>
                <w:sz w:val="20"/>
                <w:szCs w:val="20"/>
                <w:vertAlign w:val="subscript"/>
                <w:lang w:val="uz-Cyrl-UZ"/>
              </w:rPr>
              <w:t>т</w:t>
            </w:r>
            <w:r>
              <w:rPr>
                <w:rFonts w:ascii="Times New Roman" w:hAnsi="Times New Roman" w:cs="Times New Roman"/>
                <w:sz w:val="20"/>
                <w:szCs w:val="20"/>
                <w:lang w:val="uz-Cyrl-UZ"/>
              </w:rPr>
              <w:t xml:space="preserve"> = 0 % </w:t>
            </w:r>
            <w:r>
              <w:rPr>
                <w:rFonts w:ascii="Times New Roman" w:hAnsi="Times New Roman" w:cs="Times New Roman"/>
                <w:sz w:val="20"/>
                <w:szCs w:val="20"/>
                <w:lang w:val="en-US"/>
              </w:rPr>
              <w:t>p</w:t>
            </w:r>
            <w:r>
              <w:rPr>
                <w:rFonts w:ascii="Times New Roman" w:hAnsi="Times New Roman" w:cs="Times New Roman"/>
                <w:sz w:val="20"/>
                <w:szCs w:val="20"/>
                <w:vertAlign w:val="subscript"/>
                <w:lang w:val="uz-Cyrl-UZ"/>
              </w:rPr>
              <w:t>ст</w:t>
            </w:r>
            <w:r>
              <w:rPr>
                <w:rFonts w:ascii="Times New Roman" w:hAnsi="Times New Roman" w:cs="Times New Roman"/>
                <w:sz w:val="20"/>
                <w:szCs w:val="20"/>
                <w:lang w:val="uz-Cyrl-UZ"/>
              </w:rPr>
              <w:t xml:space="preserve"> = 0 % </w:t>
            </w:r>
            <w:r>
              <w:rPr>
                <w:rFonts w:ascii="Times New Roman" w:hAnsi="Times New Roman" w:cs="Times New Roman"/>
                <w:sz w:val="20"/>
                <w:szCs w:val="20"/>
                <w:lang w:val="en-US"/>
              </w:rPr>
              <w:t>p</w:t>
            </w:r>
            <w:r w:rsidRPr="007C3848">
              <w:rPr>
                <w:rFonts w:ascii="Times New Roman" w:hAnsi="Times New Roman" w:cs="Times New Roman"/>
                <w:sz w:val="20"/>
                <w:szCs w:val="20"/>
                <w:vertAlign w:val="subscript"/>
                <w:lang w:val="uz-Cyrl-UZ"/>
              </w:rPr>
              <w:t>пол</w:t>
            </w:r>
            <w:r>
              <w:rPr>
                <w:rFonts w:ascii="Times New Roman" w:hAnsi="Times New Roman" w:cs="Times New Roman"/>
                <w:sz w:val="20"/>
                <w:szCs w:val="20"/>
                <w:lang w:val="uz-Cyrl-UZ"/>
              </w:rPr>
              <w:t xml:space="preserve"> = 0 %</w:t>
            </w:r>
          </w:p>
        </w:tc>
      </w:tr>
    </w:tbl>
    <w:p w:rsidR="0030608E" w:rsidRDefault="0030608E" w:rsidP="009726BF">
      <w:pPr>
        <w:spacing w:after="0" w:line="240" w:lineRule="auto"/>
        <w:jc w:val="center"/>
        <w:rPr>
          <w:rFonts w:ascii="Times New Roman" w:hAnsi="Times New Roman" w:cs="Times New Roman"/>
          <w:sz w:val="20"/>
          <w:szCs w:val="20"/>
        </w:rPr>
      </w:pPr>
    </w:p>
    <w:p w:rsidR="009726BF" w:rsidRPr="00DE38D1" w:rsidRDefault="00DE38D1" w:rsidP="009726BF">
      <w:pPr>
        <w:spacing w:after="0" w:line="240" w:lineRule="auto"/>
        <w:jc w:val="center"/>
        <w:rPr>
          <w:rFonts w:ascii="Times New Roman" w:hAnsi="Times New Roman" w:cs="Times New Roman"/>
          <w:b/>
          <w:sz w:val="20"/>
          <w:szCs w:val="20"/>
        </w:rPr>
      </w:pPr>
      <w:r w:rsidRPr="00A93645">
        <w:rPr>
          <w:rFonts w:ascii="Times New Roman" w:hAnsi="Times New Roman" w:cs="Times New Roman"/>
          <w:b/>
          <w:bCs/>
          <w:sz w:val="24"/>
          <w:szCs w:val="24"/>
        </w:rPr>
        <w:t>Приложени</w:t>
      </w:r>
      <w:r>
        <w:rPr>
          <w:rFonts w:ascii="Times New Roman" w:hAnsi="Times New Roman" w:cs="Times New Roman"/>
          <w:b/>
          <w:bCs/>
          <w:sz w:val="24"/>
          <w:szCs w:val="24"/>
        </w:rPr>
        <w:t>я</w:t>
      </w:r>
      <w:r w:rsidR="009726BF" w:rsidRPr="00451818">
        <w:rPr>
          <w:rFonts w:ascii="Times New Roman" w:hAnsi="Times New Roman" w:cs="Times New Roman"/>
          <w:sz w:val="20"/>
          <w:szCs w:val="20"/>
        </w:rPr>
        <w:t xml:space="preserve"> </w:t>
      </w:r>
      <w:r w:rsidR="009726BF" w:rsidRPr="00DE38D1">
        <w:rPr>
          <w:rFonts w:ascii="Times New Roman" w:hAnsi="Times New Roman" w:cs="Times New Roman"/>
          <w:b/>
          <w:sz w:val="20"/>
          <w:szCs w:val="20"/>
        </w:rPr>
        <w:t>Д</w:t>
      </w:r>
    </w:p>
    <w:p w:rsidR="009726BF" w:rsidRPr="00451818" w:rsidRDefault="000448D8" w:rsidP="009726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Длительное допустимый ток для проводов и кабелей</w:t>
      </w:r>
    </w:p>
    <w:p w:rsidR="009726BF" w:rsidRDefault="009726BF" w:rsidP="009726BF">
      <w:pPr>
        <w:spacing w:after="0" w:line="240" w:lineRule="auto"/>
        <w:jc w:val="right"/>
        <w:rPr>
          <w:rFonts w:ascii="Times New Roman" w:hAnsi="Times New Roman" w:cs="Times New Roman"/>
          <w:sz w:val="20"/>
          <w:szCs w:val="20"/>
        </w:rPr>
      </w:pPr>
      <w:r w:rsidRPr="00451818">
        <w:rPr>
          <w:rFonts w:ascii="Times New Roman" w:hAnsi="Times New Roman" w:cs="Times New Roman"/>
          <w:sz w:val="20"/>
          <w:szCs w:val="20"/>
        </w:rPr>
        <w:t xml:space="preserve">Таблица </w:t>
      </w:r>
      <w:r>
        <w:rPr>
          <w:rFonts w:ascii="Times New Roman" w:hAnsi="Times New Roman" w:cs="Times New Roman"/>
          <w:sz w:val="20"/>
          <w:szCs w:val="20"/>
        </w:rPr>
        <w:t>Д</w:t>
      </w:r>
      <w:r w:rsidRPr="00451818">
        <w:rPr>
          <w:rFonts w:ascii="Times New Roman" w:hAnsi="Times New Roman" w:cs="Times New Roman"/>
          <w:sz w:val="20"/>
          <w:szCs w:val="20"/>
        </w:rPr>
        <w:t>.1</w:t>
      </w:r>
    </w:p>
    <w:p w:rsidR="009726BF" w:rsidRPr="00D7711B" w:rsidRDefault="00D7711B" w:rsidP="00D7711B">
      <w:pPr>
        <w:spacing w:after="0" w:line="240" w:lineRule="auto"/>
        <w:jc w:val="center"/>
        <w:rPr>
          <w:rFonts w:ascii="Times New Roman" w:hAnsi="Times New Roman" w:cs="Times New Roman"/>
          <w:sz w:val="24"/>
          <w:szCs w:val="24"/>
        </w:rPr>
      </w:pPr>
      <w:r w:rsidRPr="00D7711B">
        <w:rPr>
          <w:rFonts w:ascii="Times New Roman" w:hAnsi="Times New Roman" w:cs="Times New Roman"/>
          <w:sz w:val="24"/>
          <w:szCs w:val="24"/>
        </w:rPr>
        <w:t xml:space="preserve">Длительное допустимый ток </w:t>
      </w:r>
      <w:r w:rsidR="00B070CA" w:rsidRPr="00BC28E7">
        <w:rPr>
          <w:rFonts w:ascii="Times New Roman" w:hAnsi="Times New Roman" w:cs="Times New Roman"/>
          <w:b/>
          <w:i/>
          <w:sz w:val="24"/>
          <w:szCs w:val="24"/>
          <w:lang w:val="en-US"/>
        </w:rPr>
        <w:t>I</w:t>
      </w:r>
      <w:r w:rsidR="00B070CA" w:rsidRPr="00BC28E7">
        <w:rPr>
          <w:rFonts w:ascii="Times New Roman" w:hAnsi="Times New Roman" w:cs="Times New Roman"/>
          <w:b/>
          <w:i/>
          <w:sz w:val="24"/>
          <w:szCs w:val="24"/>
          <w:vertAlign w:val="subscript"/>
        </w:rPr>
        <w:t>д</w:t>
      </w:r>
      <w:r w:rsidRPr="00D7711B">
        <w:rPr>
          <w:rFonts w:ascii="Times New Roman" w:hAnsi="Times New Roman" w:cs="Times New Roman"/>
          <w:sz w:val="24"/>
          <w:szCs w:val="24"/>
        </w:rPr>
        <w:t xml:space="preserve"> для проводов и кабелей на напряжение 1 кВ с алюминиевыми жилами при окружающей </w:t>
      </w:r>
      <w:r>
        <w:rPr>
          <w:rFonts w:ascii="Times New Roman" w:hAnsi="Times New Roman" w:cs="Times New Roman"/>
          <w:sz w:val="24"/>
          <w:szCs w:val="24"/>
        </w:rPr>
        <w:t>температура воздуха 25</w:t>
      </w:r>
      <w:r w:rsidRPr="00D7711B">
        <w:rPr>
          <w:rFonts w:ascii="Times New Roman" w:hAnsi="Times New Roman" w:cs="Times New Roman"/>
          <w:sz w:val="24"/>
          <w:szCs w:val="24"/>
          <w:vertAlign w:val="superscript"/>
        </w:rPr>
        <w:t>0</w:t>
      </w:r>
      <w:r w:rsidRPr="00D7711B">
        <w:rPr>
          <w:rFonts w:ascii="Times New Roman" w:hAnsi="Times New Roman" w:cs="Times New Roman"/>
          <w:sz w:val="24"/>
          <w:szCs w:val="24"/>
        </w:rPr>
        <w:t>С</w:t>
      </w:r>
      <w:r>
        <w:rPr>
          <w:rFonts w:ascii="Times New Roman" w:hAnsi="Times New Roman" w:cs="Times New Roman"/>
          <w:sz w:val="24"/>
          <w:szCs w:val="24"/>
        </w:rPr>
        <w:t xml:space="preserve"> и земли 15</w:t>
      </w:r>
      <w:r w:rsidRPr="00D7711B">
        <w:rPr>
          <w:rFonts w:ascii="Times New Roman" w:hAnsi="Times New Roman" w:cs="Times New Roman"/>
          <w:sz w:val="24"/>
          <w:szCs w:val="24"/>
          <w:vertAlign w:val="superscript"/>
        </w:rPr>
        <w:t>0</w:t>
      </w:r>
      <w:r w:rsidRPr="00D7711B">
        <w:rPr>
          <w:rFonts w:ascii="Times New Roman" w:hAnsi="Times New Roman" w:cs="Times New Roman"/>
          <w:sz w:val="24"/>
          <w:szCs w:val="24"/>
        </w:rPr>
        <w:t>С</w:t>
      </w:r>
      <w:r>
        <w:rPr>
          <w:rFonts w:ascii="Times New Roman" w:hAnsi="Times New Roman" w:cs="Times New Roman"/>
          <w:sz w:val="24"/>
          <w:szCs w:val="24"/>
        </w:rPr>
        <w:t xml:space="preserve"> </w:t>
      </w:r>
    </w:p>
    <w:tbl>
      <w:tblPr>
        <w:tblStyle w:val="ab"/>
        <w:tblW w:w="14992" w:type="dxa"/>
        <w:tblLook w:val="04A0" w:firstRow="1" w:lastRow="0" w:firstColumn="1" w:lastColumn="0" w:noHBand="0" w:noVBand="1"/>
      </w:tblPr>
      <w:tblGrid>
        <w:gridCol w:w="1660"/>
        <w:gridCol w:w="1064"/>
        <w:gridCol w:w="581"/>
        <w:gridCol w:w="585"/>
        <w:gridCol w:w="571"/>
        <w:gridCol w:w="17"/>
        <w:gridCol w:w="587"/>
        <w:gridCol w:w="588"/>
        <w:gridCol w:w="686"/>
        <w:gridCol w:w="576"/>
        <w:gridCol w:w="576"/>
        <w:gridCol w:w="588"/>
        <w:gridCol w:w="588"/>
        <w:gridCol w:w="655"/>
        <w:gridCol w:w="607"/>
        <w:gridCol w:w="15"/>
        <w:gridCol w:w="701"/>
        <w:gridCol w:w="675"/>
        <w:gridCol w:w="694"/>
        <w:gridCol w:w="12"/>
        <w:gridCol w:w="689"/>
        <w:gridCol w:w="697"/>
        <w:gridCol w:w="1580"/>
      </w:tblGrid>
      <w:tr w:rsidR="00B070CA" w:rsidTr="0030608E">
        <w:tc>
          <w:tcPr>
            <w:tcW w:w="1660" w:type="dxa"/>
            <w:vAlign w:val="center"/>
          </w:tcPr>
          <w:p w:rsidR="00D7711B" w:rsidRPr="00D7711B" w:rsidRDefault="00D7711B" w:rsidP="00D7711B">
            <w:pPr>
              <w:jc w:val="center"/>
              <w:rPr>
                <w:rFonts w:ascii="Times New Roman" w:hAnsi="Times New Roman" w:cs="Times New Roman"/>
                <w:sz w:val="24"/>
                <w:szCs w:val="24"/>
              </w:rPr>
            </w:pPr>
            <w:r w:rsidRPr="00D7711B">
              <w:rPr>
                <w:rFonts w:ascii="Times New Roman" w:hAnsi="Times New Roman" w:cs="Times New Roman"/>
                <w:sz w:val="24"/>
                <w:szCs w:val="24"/>
              </w:rPr>
              <w:t>Группа проводников</w:t>
            </w:r>
          </w:p>
        </w:tc>
        <w:tc>
          <w:tcPr>
            <w:tcW w:w="3993" w:type="dxa"/>
            <w:gridSpan w:val="7"/>
            <w:vAlign w:val="center"/>
          </w:tcPr>
          <w:p w:rsidR="00D7711B" w:rsidRPr="00D7711B" w:rsidRDefault="00D7711B" w:rsidP="00D7711B">
            <w:pPr>
              <w:jc w:val="center"/>
              <w:rPr>
                <w:rFonts w:ascii="Times New Roman" w:hAnsi="Times New Roman" w:cs="Times New Roman"/>
                <w:sz w:val="24"/>
                <w:szCs w:val="24"/>
              </w:rPr>
            </w:pPr>
            <w:r w:rsidRPr="00D7711B">
              <w:rPr>
                <w:rFonts w:ascii="Times New Roman" w:hAnsi="Times New Roman" w:cs="Times New Roman"/>
                <w:sz w:val="24"/>
                <w:szCs w:val="24"/>
              </w:rPr>
              <w:t xml:space="preserve">Провода с резиновой и пластмассовой изоляцией </w:t>
            </w:r>
          </w:p>
        </w:tc>
        <w:tc>
          <w:tcPr>
            <w:tcW w:w="3669" w:type="dxa"/>
            <w:gridSpan w:val="6"/>
            <w:vAlign w:val="center"/>
          </w:tcPr>
          <w:p w:rsidR="00D7711B"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Кабели и защищенные провода с резиновой и пластмассовой изоляцией</w:t>
            </w:r>
          </w:p>
        </w:tc>
        <w:tc>
          <w:tcPr>
            <w:tcW w:w="4090" w:type="dxa"/>
            <w:gridSpan w:val="8"/>
            <w:vAlign w:val="center"/>
          </w:tcPr>
          <w:p w:rsidR="00D7711B"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Кабели с бумажной пропитанной изоляцией</w:t>
            </w:r>
          </w:p>
        </w:tc>
        <w:tc>
          <w:tcPr>
            <w:tcW w:w="1580" w:type="dxa"/>
            <w:vAlign w:val="center"/>
          </w:tcPr>
          <w:p w:rsidR="00D7711B"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Голые провода</w:t>
            </w:r>
          </w:p>
        </w:tc>
      </w:tr>
      <w:tr w:rsidR="00B070CA" w:rsidTr="0030608E">
        <w:tc>
          <w:tcPr>
            <w:tcW w:w="1660" w:type="dxa"/>
            <w:vAlign w:val="center"/>
          </w:tcPr>
          <w:p w:rsidR="00D36515"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Характерная марка</w:t>
            </w:r>
          </w:p>
        </w:tc>
        <w:tc>
          <w:tcPr>
            <w:tcW w:w="3993" w:type="dxa"/>
            <w:gridSpan w:val="7"/>
            <w:vAlign w:val="center"/>
          </w:tcPr>
          <w:p w:rsidR="00D36515"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АПР, АПРТО, АПРВ, АПВ.</w:t>
            </w:r>
          </w:p>
        </w:tc>
        <w:tc>
          <w:tcPr>
            <w:tcW w:w="1838" w:type="dxa"/>
            <w:gridSpan w:val="3"/>
            <w:vAlign w:val="center"/>
          </w:tcPr>
          <w:p w:rsidR="00D36515"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АВРГ, АНРГ, АВГ, АВРБГ, АНРБГ, АВВБГ, АПРФ.</w:t>
            </w:r>
          </w:p>
        </w:tc>
        <w:tc>
          <w:tcPr>
            <w:tcW w:w="1831" w:type="dxa"/>
            <w:gridSpan w:val="3"/>
            <w:vAlign w:val="center"/>
          </w:tcPr>
          <w:p w:rsidR="00D36515"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АВВБ, АНРБ, АВРБ.</w:t>
            </w:r>
          </w:p>
        </w:tc>
        <w:tc>
          <w:tcPr>
            <w:tcW w:w="1998" w:type="dxa"/>
            <w:gridSpan w:val="4"/>
            <w:vAlign w:val="center"/>
          </w:tcPr>
          <w:p w:rsidR="00D36515"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ААГ, АСГ, ААБГ, АСБГ.</w:t>
            </w:r>
          </w:p>
        </w:tc>
        <w:tc>
          <w:tcPr>
            <w:tcW w:w="2092" w:type="dxa"/>
            <w:gridSpan w:val="4"/>
            <w:vAlign w:val="center"/>
          </w:tcPr>
          <w:p w:rsidR="00D36515"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ААБ-АСБ.</w:t>
            </w:r>
          </w:p>
        </w:tc>
        <w:tc>
          <w:tcPr>
            <w:tcW w:w="1580" w:type="dxa"/>
            <w:vAlign w:val="center"/>
          </w:tcPr>
          <w:p w:rsidR="00D36515" w:rsidRPr="00D7711B" w:rsidRDefault="00D36515" w:rsidP="00D7711B">
            <w:pPr>
              <w:jc w:val="center"/>
              <w:rPr>
                <w:rFonts w:ascii="Times New Roman" w:hAnsi="Times New Roman" w:cs="Times New Roman"/>
                <w:sz w:val="24"/>
                <w:szCs w:val="24"/>
              </w:rPr>
            </w:pPr>
            <w:r>
              <w:rPr>
                <w:rFonts w:ascii="Times New Roman" w:hAnsi="Times New Roman" w:cs="Times New Roman"/>
                <w:sz w:val="24"/>
                <w:szCs w:val="24"/>
              </w:rPr>
              <w:t>А</w:t>
            </w:r>
          </w:p>
        </w:tc>
      </w:tr>
      <w:tr w:rsidR="0030608E" w:rsidTr="0030608E">
        <w:tc>
          <w:tcPr>
            <w:tcW w:w="1660" w:type="dxa"/>
            <w:vAlign w:val="center"/>
          </w:tcPr>
          <w:p w:rsidR="0030608E" w:rsidRPr="00D7711B" w:rsidRDefault="0030608E" w:rsidP="00D36515">
            <w:pPr>
              <w:jc w:val="center"/>
              <w:rPr>
                <w:rFonts w:ascii="Times New Roman" w:hAnsi="Times New Roman" w:cs="Times New Roman"/>
                <w:sz w:val="24"/>
                <w:szCs w:val="24"/>
              </w:rPr>
            </w:pPr>
            <w:r>
              <w:rPr>
                <w:rFonts w:ascii="Times New Roman" w:hAnsi="Times New Roman" w:cs="Times New Roman"/>
                <w:sz w:val="24"/>
                <w:szCs w:val="24"/>
              </w:rPr>
              <w:t>Способ прокладки</w:t>
            </w:r>
          </w:p>
        </w:tc>
        <w:tc>
          <w:tcPr>
            <w:tcW w:w="1064" w:type="dxa"/>
            <w:vAlign w:val="center"/>
          </w:tcPr>
          <w:p w:rsidR="0030608E" w:rsidRPr="00D7711B" w:rsidRDefault="0030608E" w:rsidP="00D36515">
            <w:pPr>
              <w:jc w:val="center"/>
              <w:rPr>
                <w:rFonts w:ascii="Times New Roman" w:hAnsi="Times New Roman" w:cs="Times New Roman"/>
                <w:sz w:val="24"/>
                <w:szCs w:val="24"/>
              </w:rPr>
            </w:pPr>
            <w:r>
              <w:rPr>
                <w:rFonts w:ascii="Times New Roman" w:hAnsi="Times New Roman" w:cs="Times New Roman"/>
                <w:sz w:val="24"/>
                <w:szCs w:val="24"/>
              </w:rPr>
              <w:t>открыто</w:t>
            </w:r>
          </w:p>
        </w:tc>
        <w:tc>
          <w:tcPr>
            <w:tcW w:w="2929" w:type="dxa"/>
            <w:gridSpan w:val="6"/>
            <w:vAlign w:val="center"/>
          </w:tcPr>
          <w:p w:rsidR="0030608E" w:rsidRPr="00D7711B" w:rsidRDefault="0030608E" w:rsidP="00D36515">
            <w:pPr>
              <w:jc w:val="center"/>
              <w:rPr>
                <w:rFonts w:ascii="Times New Roman" w:hAnsi="Times New Roman" w:cs="Times New Roman"/>
                <w:sz w:val="24"/>
                <w:szCs w:val="24"/>
              </w:rPr>
            </w:pPr>
            <w:r>
              <w:rPr>
                <w:rFonts w:ascii="Times New Roman" w:hAnsi="Times New Roman" w:cs="Times New Roman"/>
                <w:sz w:val="24"/>
                <w:szCs w:val="24"/>
              </w:rPr>
              <w:t>в стальных проводов равном</w:t>
            </w:r>
          </w:p>
        </w:tc>
        <w:tc>
          <w:tcPr>
            <w:tcW w:w="1838" w:type="dxa"/>
            <w:gridSpan w:val="3"/>
            <w:vAlign w:val="center"/>
          </w:tcPr>
          <w:p w:rsidR="0030608E" w:rsidRPr="00D7711B" w:rsidRDefault="0030608E" w:rsidP="00D36515">
            <w:pPr>
              <w:jc w:val="center"/>
              <w:rPr>
                <w:rFonts w:ascii="Times New Roman" w:hAnsi="Times New Roman" w:cs="Times New Roman"/>
                <w:sz w:val="24"/>
                <w:szCs w:val="24"/>
              </w:rPr>
            </w:pPr>
            <w:r>
              <w:rPr>
                <w:rFonts w:ascii="Times New Roman" w:hAnsi="Times New Roman" w:cs="Times New Roman"/>
                <w:sz w:val="24"/>
                <w:szCs w:val="24"/>
              </w:rPr>
              <w:t>в воздухе</w:t>
            </w:r>
          </w:p>
        </w:tc>
        <w:tc>
          <w:tcPr>
            <w:tcW w:w="1831" w:type="dxa"/>
            <w:gridSpan w:val="3"/>
            <w:vAlign w:val="center"/>
          </w:tcPr>
          <w:p w:rsidR="0030608E" w:rsidRPr="00D7711B" w:rsidRDefault="0030608E" w:rsidP="00D36515">
            <w:pPr>
              <w:jc w:val="center"/>
              <w:rPr>
                <w:rFonts w:ascii="Times New Roman" w:hAnsi="Times New Roman" w:cs="Times New Roman"/>
                <w:sz w:val="24"/>
                <w:szCs w:val="24"/>
              </w:rPr>
            </w:pPr>
            <w:r>
              <w:rPr>
                <w:rFonts w:ascii="Times New Roman" w:hAnsi="Times New Roman" w:cs="Times New Roman"/>
                <w:sz w:val="24"/>
                <w:szCs w:val="24"/>
              </w:rPr>
              <w:t>в земле</w:t>
            </w:r>
          </w:p>
        </w:tc>
        <w:tc>
          <w:tcPr>
            <w:tcW w:w="1998" w:type="dxa"/>
            <w:gridSpan w:val="4"/>
            <w:tcBorders>
              <w:right w:val="single" w:sz="4" w:space="0" w:color="auto"/>
            </w:tcBorders>
            <w:vAlign w:val="center"/>
          </w:tcPr>
          <w:p w:rsidR="0030608E" w:rsidRPr="00D7711B" w:rsidRDefault="0030608E" w:rsidP="00D36515">
            <w:pPr>
              <w:jc w:val="center"/>
              <w:rPr>
                <w:rFonts w:ascii="Times New Roman" w:hAnsi="Times New Roman" w:cs="Times New Roman"/>
                <w:sz w:val="24"/>
                <w:szCs w:val="24"/>
              </w:rPr>
            </w:pPr>
            <w:r>
              <w:rPr>
                <w:rFonts w:ascii="Times New Roman" w:hAnsi="Times New Roman" w:cs="Times New Roman"/>
                <w:sz w:val="24"/>
                <w:szCs w:val="24"/>
              </w:rPr>
              <w:t>в воздухе</w:t>
            </w:r>
          </w:p>
        </w:tc>
        <w:tc>
          <w:tcPr>
            <w:tcW w:w="2092" w:type="dxa"/>
            <w:gridSpan w:val="4"/>
            <w:tcBorders>
              <w:left w:val="single" w:sz="4" w:space="0" w:color="auto"/>
            </w:tcBorders>
            <w:vAlign w:val="center"/>
          </w:tcPr>
          <w:p w:rsidR="0030608E" w:rsidRPr="00D7711B" w:rsidRDefault="0030608E" w:rsidP="00D36515">
            <w:pPr>
              <w:jc w:val="center"/>
              <w:rPr>
                <w:rFonts w:ascii="Times New Roman" w:hAnsi="Times New Roman" w:cs="Times New Roman"/>
                <w:sz w:val="24"/>
                <w:szCs w:val="24"/>
              </w:rPr>
            </w:pPr>
            <w:r>
              <w:rPr>
                <w:rFonts w:ascii="Times New Roman" w:hAnsi="Times New Roman" w:cs="Times New Roman"/>
                <w:sz w:val="24"/>
                <w:szCs w:val="24"/>
              </w:rPr>
              <w:t>в земле</w:t>
            </w:r>
          </w:p>
        </w:tc>
        <w:tc>
          <w:tcPr>
            <w:tcW w:w="1580" w:type="dxa"/>
            <w:vMerge w:val="restart"/>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открыто вне помещений/в помещений</w:t>
            </w:r>
          </w:p>
        </w:tc>
      </w:tr>
      <w:tr w:rsidR="0030608E" w:rsidTr="0030608E">
        <w:tc>
          <w:tcPr>
            <w:tcW w:w="1660" w:type="dxa"/>
            <w:vMerge w:val="restart"/>
            <w:vAlign w:val="center"/>
          </w:tcPr>
          <w:p w:rsidR="0030608E" w:rsidRPr="00D7711B" w:rsidRDefault="0030608E" w:rsidP="00D7711B">
            <w:pPr>
              <w:jc w:val="center"/>
              <w:rPr>
                <w:rFonts w:ascii="Times New Roman" w:hAnsi="Times New Roman" w:cs="Times New Roman"/>
                <w:sz w:val="24"/>
                <w:szCs w:val="24"/>
              </w:rPr>
            </w:pPr>
            <w:r>
              <w:rPr>
                <w:rFonts w:ascii="Times New Roman" w:hAnsi="Times New Roman" w:cs="Times New Roman"/>
                <w:sz w:val="24"/>
                <w:szCs w:val="24"/>
              </w:rPr>
              <w:t xml:space="preserve">Сечение </w:t>
            </w:r>
            <w:r w:rsidRPr="00D36515">
              <w:rPr>
                <w:rFonts w:ascii="Times New Roman" w:hAnsi="Times New Roman" w:cs="Times New Roman"/>
                <w:b/>
                <w:i/>
                <w:sz w:val="24"/>
                <w:szCs w:val="24"/>
              </w:rPr>
              <w:t>мм</w:t>
            </w:r>
            <w:r w:rsidRPr="00D36515">
              <w:rPr>
                <w:rFonts w:ascii="Times New Roman" w:hAnsi="Times New Roman" w:cs="Times New Roman"/>
                <w:b/>
                <w:i/>
                <w:sz w:val="24"/>
                <w:szCs w:val="24"/>
                <w:vertAlign w:val="superscript"/>
              </w:rPr>
              <w:t>2</w:t>
            </w:r>
          </w:p>
        </w:tc>
        <w:tc>
          <w:tcPr>
            <w:tcW w:w="1064" w:type="dxa"/>
            <w:vAlign w:val="center"/>
          </w:tcPr>
          <w:p w:rsidR="0030608E" w:rsidRPr="00BC28E7" w:rsidRDefault="0030608E" w:rsidP="00513710">
            <w:pPr>
              <w:jc w:val="center"/>
              <w:rPr>
                <w:rFonts w:ascii="Times New Roman" w:hAnsi="Times New Roman" w:cs="Times New Roman"/>
                <w:b/>
                <w:sz w:val="24"/>
                <w:szCs w:val="24"/>
              </w:rPr>
            </w:pPr>
            <w:r w:rsidRPr="00BC28E7">
              <w:rPr>
                <w:rFonts w:ascii="Times New Roman" w:hAnsi="Times New Roman" w:cs="Times New Roman"/>
                <w:b/>
                <w:i/>
                <w:sz w:val="24"/>
                <w:szCs w:val="24"/>
                <w:lang w:val="en-US"/>
              </w:rPr>
              <w:t>I</w:t>
            </w:r>
            <w:r w:rsidRPr="00BC28E7">
              <w:rPr>
                <w:rFonts w:ascii="Times New Roman" w:hAnsi="Times New Roman" w:cs="Times New Roman"/>
                <w:b/>
                <w:i/>
                <w:sz w:val="24"/>
                <w:szCs w:val="24"/>
                <w:vertAlign w:val="subscript"/>
              </w:rPr>
              <w:t>д</w:t>
            </w:r>
            <w:r w:rsidRPr="00BC28E7">
              <w:rPr>
                <w:rFonts w:ascii="Times New Roman" w:hAnsi="Times New Roman" w:cs="Times New Roman"/>
                <w:b/>
                <w:i/>
                <w:sz w:val="24"/>
                <w:szCs w:val="24"/>
              </w:rPr>
              <w:t>,</w:t>
            </w:r>
            <w:r w:rsidRPr="00BC28E7">
              <w:rPr>
                <w:rFonts w:ascii="Times New Roman" w:hAnsi="Times New Roman" w:cs="Times New Roman"/>
                <w:b/>
                <w:i/>
                <w:sz w:val="24"/>
                <w:szCs w:val="24"/>
                <w:lang w:val="en-US"/>
              </w:rPr>
              <w:t xml:space="preserve"> </w:t>
            </w:r>
            <w:r w:rsidRPr="00BC28E7">
              <w:rPr>
                <w:rFonts w:ascii="Times New Roman" w:hAnsi="Times New Roman" w:cs="Times New Roman"/>
                <w:b/>
                <w:i/>
                <w:sz w:val="24"/>
                <w:szCs w:val="24"/>
              </w:rPr>
              <w:t>А</w:t>
            </w:r>
          </w:p>
        </w:tc>
        <w:tc>
          <w:tcPr>
            <w:tcW w:w="2929" w:type="dxa"/>
            <w:gridSpan w:val="6"/>
            <w:vAlign w:val="center"/>
          </w:tcPr>
          <w:p w:rsidR="0030608E" w:rsidRPr="00B070CA" w:rsidRDefault="0030608E" w:rsidP="00BC28E7">
            <w:pPr>
              <w:jc w:val="center"/>
              <w:rPr>
                <w:rFonts w:ascii="Times New Roman" w:hAnsi="Times New Roman" w:cs="Times New Roman"/>
                <w:sz w:val="24"/>
                <w:szCs w:val="24"/>
              </w:rPr>
            </w:pPr>
            <w:r w:rsidRPr="00BC28E7">
              <w:rPr>
                <w:rFonts w:ascii="Times New Roman" w:hAnsi="Times New Roman" w:cs="Times New Roman"/>
                <w:b/>
                <w:i/>
                <w:sz w:val="24"/>
                <w:szCs w:val="24"/>
                <w:lang w:val="en-US"/>
              </w:rPr>
              <w:t>I</w:t>
            </w:r>
            <w:r w:rsidRPr="00BC28E7">
              <w:rPr>
                <w:rFonts w:ascii="Times New Roman" w:hAnsi="Times New Roman" w:cs="Times New Roman"/>
                <w:b/>
                <w:i/>
                <w:sz w:val="24"/>
                <w:szCs w:val="24"/>
                <w:vertAlign w:val="subscript"/>
              </w:rPr>
              <w:t>д</w:t>
            </w:r>
            <w:r w:rsidRPr="00BC28E7">
              <w:rPr>
                <w:rFonts w:ascii="Times New Roman" w:hAnsi="Times New Roman" w:cs="Times New Roman"/>
                <w:b/>
                <w:i/>
                <w:sz w:val="24"/>
                <w:szCs w:val="24"/>
              </w:rPr>
              <w:t>,</w:t>
            </w:r>
            <w:r w:rsidRPr="00B070CA">
              <w:rPr>
                <w:rFonts w:ascii="Times New Roman" w:hAnsi="Times New Roman" w:cs="Times New Roman"/>
                <w:b/>
                <w:i/>
                <w:sz w:val="24"/>
                <w:szCs w:val="24"/>
              </w:rPr>
              <w:t xml:space="preserve"> </w:t>
            </w:r>
            <w:r w:rsidRPr="00BC28E7">
              <w:rPr>
                <w:rFonts w:ascii="Times New Roman" w:hAnsi="Times New Roman" w:cs="Times New Roman"/>
                <w:b/>
                <w:i/>
                <w:sz w:val="24"/>
                <w:szCs w:val="24"/>
              </w:rPr>
              <w:t>А</w:t>
            </w:r>
            <w:r>
              <w:rPr>
                <w:rFonts w:ascii="Times New Roman" w:hAnsi="Times New Roman" w:cs="Times New Roman"/>
                <w:b/>
                <w:i/>
                <w:sz w:val="24"/>
                <w:szCs w:val="24"/>
                <w:lang w:val="uz-Cyrl-UZ"/>
              </w:rPr>
              <w:t xml:space="preserve">, </w:t>
            </w:r>
            <w:r w:rsidRPr="00B070CA">
              <w:rPr>
                <w:rFonts w:ascii="Times New Roman" w:hAnsi="Times New Roman" w:cs="Times New Roman"/>
                <w:sz w:val="24"/>
                <w:szCs w:val="24"/>
                <w:lang w:val="uz-Cyrl-UZ"/>
              </w:rPr>
              <w:t>при числе проводов, равном</w:t>
            </w:r>
          </w:p>
        </w:tc>
        <w:tc>
          <w:tcPr>
            <w:tcW w:w="7759" w:type="dxa"/>
            <w:gridSpan w:val="14"/>
            <w:vAlign w:val="center"/>
          </w:tcPr>
          <w:p w:rsidR="0030608E" w:rsidRPr="00B070CA" w:rsidRDefault="0030608E" w:rsidP="00B070CA">
            <w:pPr>
              <w:jc w:val="center"/>
              <w:rPr>
                <w:rFonts w:ascii="Times New Roman" w:hAnsi="Times New Roman" w:cs="Times New Roman"/>
                <w:sz w:val="24"/>
                <w:szCs w:val="24"/>
              </w:rPr>
            </w:pPr>
            <w:r w:rsidRPr="00BC28E7">
              <w:rPr>
                <w:rFonts w:ascii="Times New Roman" w:hAnsi="Times New Roman" w:cs="Times New Roman"/>
                <w:b/>
                <w:i/>
                <w:sz w:val="24"/>
                <w:szCs w:val="24"/>
                <w:lang w:val="en-US"/>
              </w:rPr>
              <w:t>I</w:t>
            </w:r>
            <w:r w:rsidRPr="00BC28E7">
              <w:rPr>
                <w:rFonts w:ascii="Times New Roman" w:hAnsi="Times New Roman" w:cs="Times New Roman"/>
                <w:b/>
                <w:i/>
                <w:sz w:val="24"/>
                <w:szCs w:val="24"/>
                <w:vertAlign w:val="subscript"/>
              </w:rPr>
              <w:t>д</w:t>
            </w:r>
            <w:r w:rsidRPr="00BC28E7">
              <w:rPr>
                <w:rFonts w:ascii="Times New Roman" w:hAnsi="Times New Roman" w:cs="Times New Roman"/>
                <w:b/>
                <w:i/>
                <w:sz w:val="24"/>
                <w:szCs w:val="24"/>
              </w:rPr>
              <w:t>,</w:t>
            </w:r>
            <w:r w:rsidRPr="00B070CA">
              <w:rPr>
                <w:rFonts w:ascii="Times New Roman" w:hAnsi="Times New Roman" w:cs="Times New Roman"/>
                <w:b/>
                <w:i/>
                <w:sz w:val="24"/>
                <w:szCs w:val="24"/>
              </w:rPr>
              <w:t xml:space="preserve"> </w:t>
            </w:r>
            <w:r w:rsidRPr="00BC28E7">
              <w:rPr>
                <w:rFonts w:ascii="Times New Roman" w:hAnsi="Times New Roman" w:cs="Times New Roman"/>
                <w:b/>
                <w:i/>
                <w:sz w:val="24"/>
                <w:szCs w:val="24"/>
              </w:rPr>
              <w:t>А</w:t>
            </w:r>
            <w:r w:rsidRPr="00B070CA">
              <w:rPr>
                <w:rFonts w:ascii="Times New Roman" w:hAnsi="Times New Roman" w:cs="Times New Roman"/>
                <w:i/>
                <w:sz w:val="24"/>
                <w:szCs w:val="24"/>
              </w:rPr>
              <w:t xml:space="preserve"> </w:t>
            </w:r>
            <w:r>
              <w:rPr>
                <w:rFonts w:ascii="Times New Roman" w:hAnsi="Times New Roman" w:cs="Times New Roman"/>
                <w:sz w:val="24"/>
                <w:szCs w:val="24"/>
              </w:rPr>
              <w:t>при числе жил (одножильных проводов), равном</w:t>
            </w:r>
          </w:p>
        </w:tc>
        <w:tc>
          <w:tcPr>
            <w:tcW w:w="1580" w:type="dxa"/>
            <w:vMerge/>
            <w:vAlign w:val="center"/>
          </w:tcPr>
          <w:p w:rsidR="0030608E" w:rsidRPr="00D7711B" w:rsidRDefault="0030608E" w:rsidP="00D36515">
            <w:pPr>
              <w:jc w:val="center"/>
              <w:rPr>
                <w:rFonts w:ascii="Times New Roman" w:hAnsi="Times New Roman" w:cs="Times New Roman"/>
                <w:sz w:val="24"/>
                <w:szCs w:val="24"/>
              </w:rPr>
            </w:pPr>
          </w:p>
        </w:tc>
      </w:tr>
      <w:tr w:rsidR="0030608E" w:rsidTr="0030608E">
        <w:tc>
          <w:tcPr>
            <w:tcW w:w="1660" w:type="dxa"/>
            <w:vMerge/>
          </w:tcPr>
          <w:p w:rsidR="00B070CA" w:rsidRDefault="00B070CA" w:rsidP="00B070CA">
            <w:pPr>
              <w:jc w:val="center"/>
              <w:rPr>
                <w:rFonts w:ascii="Times New Roman" w:hAnsi="Times New Roman" w:cs="Times New Roman"/>
                <w:sz w:val="24"/>
                <w:szCs w:val="24"/>
              </w:rPr>
            </w:pP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w:t>
            </w:r>
          </w:p>
        </w:tc>
        <w:tc>
          <w:tcPr>
            <w:tcW w:w="581" w:type="dxa"/>
            <w:tcBorders>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w:t>
            </w:r>
          </w:p>
        </w:tc>
        <w:tc>
          <w:tcPr>
            <w:tcW w:w="585"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w:t>
            </w:r>
          </w:p>
        </w:tc>
        <w:tc>
          <w:tcPr>
            <w:tcW w:w="571"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4</w:t>
            </w:r>
          </w:p>
        </w:tc>
        <w:tc>
          <w:tcPr>
            <w:tcW w:w="604" w:type="dxa"/>
            <w:gridSpan w:val="2"/>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5-6</w:t>
            </w:r>
          </w:p>
        </w:tc>
        <w:tc>
          <w:tcPr>
            <w:tcW w:w="588" w:type="dxa"/>
            <w:tcBorders>
              <w:lef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7-9</w:t>
            </w:r>
          </w:p>
        </w:tc>
        <w:tc>
          <w:tcPr>
            <w:tcW w:w="686" w:type="dxa"/>
            <w:tcBorders>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4</w:t>
            </w:r>
          </w:p>
        </w:tc>
        <w:tc>
          <w:tcPr>
            <w:tcW w:w="588"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w:t>
            </w:r>
          </w:p>
        </w:tc>
        <w:tc>
          <w:tcPr>
            <w:tcW w:w="588"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w:t>
            </w:r>
          </w:p>
        </w:tc>
        <w:tc>
          <w:tcPr>
            <w:tcW w:w="655"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4</w:t>
            </w:r>
          </w:p>
        </w:tc>
        <w:tc>
          <w:tcPr>
            <w:tcW w:w="607"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w:t>
            </w:r>
          </w:p>
        </w:tc>
        <w:tc>
          <w:tcPr>
            <w:tcW w:w="675"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4</w:t>
            </w:r>
          </w:p>
        </w:tc>
        <w:tc>
          <w:tcPr>
            <w:tcW w:w="694"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w:t>
            </w:r>
          </w:p>
        </w:tc>
        <w:tc>
          <w:tcPr>
            <w:tcW w:w="701" w:type="dxa"/>
            <w:gridSpan w:val="2"/>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w:t>
            </w:r>
          </w:p>
        </w:tc>
        <w:tc>
          <w:tcPr>
            <w:tcW w:w="697" w:type="dxa"/>
            <w:tcBorders>
              <w:left w:val="single" w:sz="4" w:space="0" w:color="auto"/>
              <w:right w:val="single" w:sz="4" w:space="0" w:color="auto"/>
            </w:tcBorders>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4</w:t>
            </w:r>
          </w:p>
        </w:tc>
        <w:tc>
          <w:tcPr>
            <w:tcW w:w="1580" w:type="dxa"/>
            <w:tcBorders>
              <w:left w:val="single" w:sz="4" w:space="0" w:color="auto"/>
            </w:tcBorders>
            <w:vAlign w:val="center"/>
          </w:tcPr>
          <w:p w:rsidR="00B070CA" w:rsidRPr="00B070CA" w:rsidRDefault="00B070CA" w:rsidP="00B070CA">
            <w:pPr>
              <w:jc w:val="center"/>
              <w:rPr>
                <w:rFonts w:ascii="Times New Roman" w:hAnsi="Times New Roman" w:cs="Times New Roman"/>
                <w:sz w:val="24"/>
                <w:szCs w:val="24"/>
              </w:rPr>
            </w:pPr>
          </w:p>
        </w:tc>
      </w:tr>
      <w:tr w:rsidR="0030608E" w:rsidTr="0030608E">
        <w:tc>
          <w:tcPr>
            <w:tcW w:w="1660" w:type="dxa"/>
          </w:tcPr>
          <w:p w:rsidR="00D7711B" w:rsidRPr="0030608E" w:rsidRDefault="00B070CA" w:rsidP="00D7711B">
            <w:pPr>
              <w:jc w:val="center"/>
              <w:rPr>
                <w:rFonts w:ascii="Times New Roman" w:hAnsi="Times New Roman" w:cs="Times New Roman"/>
                <w:b/>
                <w:sz w:val="24"/>
                <w:szCs w:val="24"/>
              </w:rPr>
            </w:pPr>
            <w:r w:rsidRPr="0030608E">
              <w:rPr>
                <w:rFonts w:ascii="Times New Roman" w:hAnsi="Times New Roman" w:cs="Times New Roman"/>
                <w:b/>
                <w:sz w:val="24"/>
                <w:szCs w:val="24"/>
              </w:rPr>
              <w:t>2,5</w:t>
            </w:r>
          </w:p>
        </w:tc>
        <w:tc>
          <w:tcPr>
            <w:tcW w:w="1064" w:type="dxa"/>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24</w:t>
            </w:r>
          </w:p>
        </w:tc>
        <w:tc>
          <w:tcPr>
            <w:tcW w:w="581" w:type="dxa"/>
            <w:tcBorders>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20</w:t>
            </w:r>
          </w:p>
        </w:tc>
        <w:tc>
          <w:tcPr>
            <w:tcW w:w="585" w:type="dxa"/>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19</w:t>
            </w:r>
          </w:p>
        </w:tc>
        <w:tc>
          <w:tcPr>
            <w:tcW w:w="588" w:type="dxa"/>
            <w:gridSpan w:val="2"/>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19</w:t>
            </w:r>
          </w:p>
        </w:tc>
        <w:tc>
          <w:tcPr>
            <w:tcW w:w="587" w:type="dxa"/>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15</w:t>
            </w:r>
          </w:p>
        </w:tc>
        <w:tc>
          <w:tcPr>
            <w:tcW w:w="588" w:type="dxa"/>
            <w:tcBorders>
              <w:lef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14</w:t>
            </w:r>
          </w:p>
        </w:tc>
        <w:tc>
          <w:tcPr>
            <w:tcW w:w="686" w:type="dxa"/>
            <w:tcBorders>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21</w:t>
            </w:r>
          </w:p>
        </w:tc>
        <w:tc>
          <w:tcPr>
            <w:tcW w:w="576" w:type="dxa"/>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19</w:t>
            </w:r>
          </w:p>
        </w:tc>
        <w:tc>
          <w:tcPr>
            <w:tcW w:w="576" w:type="dxa"/>
            <w:tcBorders>
              <w:lef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17</w:t>
            </w:r>
          </w:p>
        </w:tc>
        <w:tc>
          <w:tcPr>
            <w:tcW w:w="588" w:type="dxa"/>
            <w:tcBorders>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34</w:t>
            </w:r>
          </w:p>
        </w:tc>
        <w:tc>
          <w:tcPr>
            <w:tcW w:w="588" w:type="dxa"/>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29</w:t>
            </w:r>
          </w:p>
        </w:tc>
        <w:tc>
          <w:tcPr>
            <w:tcW w:w="655" w:type="dxa"/>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26</w:t>
            </w:r>
          </w:p>
        </w:tc>
        <w:tc>
          <w:tcPr>
            <w:tcW w:w="622" w:type="dxa"/>
            <w:gridSpan w:val="2"/>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23</w:t>
            </w:r>
          </w:p>
        </w:tc>
        <w:tc>
          <w:tcPr>
            <w:tcW w:w="701" w:type="dxa"/>
            <w:tcBorders>
              <w:left w:val="single" w:sz="4" w:space="0" w:color="auto"/>
              <w:right w:val="single" w:sz="4" w:space="0" w:color="auto"/>
            </w:tcBorders>
          </w:tcPr>
          <w:p w:rsidR="00D7711B"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22</w:t>
            </w:r>
          </w:p>
        </w:tc>
        <w:tc>
          <w:tcPr>
            <w:tcW w:w="675" w:type="dxa"/>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gridSpan w:val="2"/>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35</w:t>
            </w:r>
          </w:p>
        </w:tc>
        <w:tc>
          <w:tcPr>
            <w:tcW w:w="689" w:type="dxa"/>
            <w:tcBorders>
              <w:left w:val="single" w:sz="4" w:space="0" w:color="auto"/>
              <w:righ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31</w:t>
            </w:r>
          </w:p>
        </w:tc>
        <w:tc>
          <w:tcPr>
            <w:tcW w:w="697" w:type="dxa"/>
            <w:tcBorders>
              <w:left w:val="single" w:sz="4" w:space="0" w:color="auto"/>
            </w:tcBorders>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1580" w:type="dxa"/>
          </w:tcPr>
          <w:p w:rsidR="00D7711B"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4</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32</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28</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28</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23</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22</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21</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29</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27</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24</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42</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38</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35</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31</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29</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27</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46</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42</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38</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6</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39</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36</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32</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30</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26</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24</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38</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32</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29</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55</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46</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42</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42</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35</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35</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60</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55</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46</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10</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60</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50</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47</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39</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38</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35</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55</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42</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38</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80</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70</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63</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55</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46</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45</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80</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75</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65</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16</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75</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60</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60</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55</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48</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45</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70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60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54</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105</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90</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81</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75</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60</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60</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110</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90</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90</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105/75</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25</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105</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85</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80</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70</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65</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60</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90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75</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68</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135</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115</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104</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100</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80</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75</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140</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125</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115</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135/105</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35</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130</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100</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95</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85</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75</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70</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105</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90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81</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160</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140</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126</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115</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95</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95</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175</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145</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135</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170/130</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50</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165</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140</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130</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120</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105</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95</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135</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110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100</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205</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175</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158</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140</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120</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110</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210</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180</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165</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215/165</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70</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210</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175</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165</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140</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130</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125</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165</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140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126</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245</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210</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190</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175</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155</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140</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250</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220</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200</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265/210</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95</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255</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215</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200</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175</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200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170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153</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295</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255</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230</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210</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190</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165</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290</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260</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240</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320/255</w:t>
            </w:r>
          </w:p>
        </w:tc>
      </w:tr>
      <w:tr w:rsidR="0030608E" w:rsidTr="0030608E">
        <w:tc>
          <w:tcPr>
            <w:tcW w:w="1660" w:type="dxa"/>
          </w:tcPr>
          <w:p w:rsidR="00B070CA" w:rsidRPr="0030608E" w:rsidRDefault="00B070CA" w:rsidP="00B070CA">
            <w:pPr>
              <w:jc w:val="center"/>
              <w:rPr>
                <w:rFonts w:ascii="Times New Roman" w:hAnsi="Times New Roman" w:cs="Times New Roman"/>
                <w:b/>
                <w:sz w:val="24"/>
                <w:szCs w:val="24"/>
              </w:rPr>
            </w:pPr>
            <w:r w:rsidRPr="0030608E">
              <w:rPr>
                <w:rFonts w:ascii="Times New Roman" w:hAnsi="Times New Roman" w:cs="Times New Roman"/>
                <w:b/>
                <w:sz w:val="24"/>
                <w:szCs w:val="24"/>
              </w:rPr>
              <w:t>120</w:t>
            </w:r>
          </w:p>
        </w:tc>
        <w:tc>
          <w:tcPr>
            <w:tcW w:w="1064"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295</w:t>
            </w:r>
          </w:p>
        </w:tc>
        <w:tc>
          <w:tcPr>
            <w:tcW w:w="581"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245</w:t>
            </w:r>
          </w:p>
        </w:tc>
        <w:tc>
          <w:tcPr>
            <w:tcW w:w="585"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220</w:t>
            </w:r>
          </w:p>
        </w:tc>
        <w:tc>
          <w:tcPr>
            <w:tcW w:w="588" w:type="dxa"/>
            <w:gridSpan w:val="2"/>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200</w:t>
            </w:r>
          </w:p>
        </w:tc>
        <w:tc>
          <w:tcPr>
            <w:tcW w:w="587"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w:t>
            </w:r>
          </w:p>
        </w:tc>
        <w:tc>
          <w:tcPr>
            <w:tcW w:w="588"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w:t>
            </w:r>
          </w:p>
        </w:tc>
        <w:tc>
          <w:tcPr>
            <w:tcW w:w="686" w:type="dxa"/>
          </w:tcPr>
          <w:p w:rsidR="00B070CA" w:rsidRPr="00D7711B" w:rsidRDefault="00B070CA" w:rsidP="00B070CA">
            <w:pPr>
              <w:jc w:val="center"/>
              <w:rPr>
                <w:rFonts w:ascii="Times New Roman" w:hAnsi="Times New Roman" w:cs="Times New Roman"/>
                <w:sz w:val="24"/>
                <w:szCs w:val="24"/>
              </w:rPr>
            </w:pPr>
            <w:r>
              <w:rPr>
                <w:rFonts w:ascii="Times New Roman" w:hAnsi="Times New Roman" w:cs="Times New Roman"/>
                <w:sz w:val="24"/>
                <w:szCs w:val="24"/>
              </w:rPr>
              <w:t>230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200</w:t>
            </w:r>
          </w:p>
        </w:tc>
        <w:tc>
          <w:tcPr>
            <w:tcW w:w="576"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190</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340</w:t>
            </w:r>
          </w:p>
        </w:tc>
        <w:tc>
          <w:tcPr>
            <w:tcW w:w="588"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295</w:t>
            </w:r>
          </w:p>
        </w:tc>
        <w:tc>
          <w:tcPr>
            <w:tcW w:w="655"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266</w:t>
            </w:r>
          </w:p>
        </w:tc>
        <w:tc>
          <w:tcPr>
            <w:tcW w:w="622" w:type="dxa"/>
            <w:gridSpan w:val="2"/>
            <w:tcBorders>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245</w:t>
            </w:r>
          </w:p>
        </w:tc>
        <w:tc>
          <w:tcPr>
            <w:tcW w:w="701"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220</w:t>
            </w:r>
          </w:p>
        </w:tc>
        <w:tc>
          <w:tcPr>
            <w:tcW w:w="675"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200</w:t>
            </w:r>
          </w:p>
        </w:tc>
        <w:tc>
          <w:tcPr>
            <w:tcW w:w="706" w:type="dxa"/>
            <w:gridSpan w:val="2"/>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335</w:t>
            </w:r>
          </w:p>
        </w:tc>
        <w:tc>
          <w:tcPr>
            <w:tcW w:w="689" w:type="dxa"/>
            <w:tcBorders>
              <w:left w:val="single" w:sz="4" w:space="0" w:color="auto"/>
              <w:righ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300</w:t>
            </w:r>
          </w:p>
        </w:tc>
        <w:tc>
          <w:tcPr>
            <w:tcW w:w="697" w:type="dxa"/>
            <w:tcBorders>
              <w:left w:val="single" w:sz="4" w:space="0" w:color="auto"/>
            </w:tcBorders>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270</w:t>
            </w:r>
          </w:p>
        </w:tc>
        <w:tc>
          <w:tcPr>
            <w:tcW w:w="1580" w:type="dxa"/>
          </w:tcPr>
          <w:p w:rsidR="00B070CA" w:rsidRPr="00D7711B" w:rsidRDefault="00946D1D" w:rsidP="00B070CA">
            <w:pPr>
              <w:jc w:val="center"/>
              <w:rPr>
                <w:rFonts w:ascii="Times New Roman" w:hAnsi="Times New Roman" w:cs="Times New Roman"/>
                <w:sz w:val="24"/>
                <w:szCs w:val="24"/>
              </w:rPr>
            </w:pPr>
            <w:r>
              <w:rPr>
                <w:rFonts w:ascii="Times New Roman" w:hAnsi="Times New Roman" w:cs="Times New Roman"/>
                <w:sz w:val="24"/>
                <w:szCs w:val="24"/>
              </w:rPr>
              <w:t>375/300</w:t>
            </w:r>
          </w:p>
        </w:tc>
      </w:tr>
      <w:tr w:rsidR="0030608E" w:rsidTr="0030608E">
        <w:tc>
          <w:tcPr>
            <w:tcW w:w="1660" w:type="dxa"/>
          </w:tcPr>
          <w:p w:rsidR="00B070CA" w:rsidRPr="0030608E" w:rsidRDefault="00B070CA" w:rsidP="00D7711B">
            <w:pPr>
              <w:jc w:val="center"/>
              <w:rPr>
                <w:rFonts w:ascii="Times New Roman" w:hAnsi="Times New Roman" w:cs="Times New Roman"/>
                <w:b/>
                <w:sz w:val="24"/>
                <w:szCs w:val="24"/>
              </w:rPr>
            </w:pPr>
            <w:r w:rsidRPr="0030608E">
              <w:rPr>
                <w:rFonts w:ascii="Times New Roman" w:hAnsi="Times New Roman" w:cs="Times New Roman"/>
                <w:b/>
                <w:sz w:val="24"/>
                <w:szCs w:val="24"/>
              </w:rPr>
              <w:t>150</w:t>
            </w:r>
          </w:p>
        </w:tc>
        <w:tc>
          <w:tcPr>
            <w:tcW w:w="1064"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340</w:t>
            </w:r>
          </w:p>
        </w:tc>
        <w:tc>
          <w:tcPr>
            <w:tcW w:w="581"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275</w:t>
            </w:r>
          </w:p>
        </w:tc>
        <w:tc>
          <w:tcPr>
            <w:tcW w:w="585"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255</w:t>
            </w:r>
          </w:p>
        </w:tc>
        <w:tc>
          <w:tcPr>
            <w:tcW w:w="588" w:type="dxa"/>
            <w:gridSpan w:val="2"/>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587"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588"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686"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270</w:t>
            </w:r>
          </w:p>
        </w:tc>
        <w:tc>
          <w:tcPr>
            <w:tcW w:w="576"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235</w:t>
            </w:r>
          </w:p>
        </w:tc>
        <w:tc>
          <w:tcPr>
            <w:tcW w:w="576"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212</w:t>
            </w:r>
          </w:p>
        </w:tc>
        <w:tc>
          <w:tcPr>
            <w:tcW w:w="588"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390</w:t>
            </w:r>
          </w:p>
        </w:tc>
        <w:tc>
          <w:tcPr>
            <w:tcW w:w="588"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335</w:t>
            </w:r>
          </w:p>
        </w:tc>
        <w:tc>
          <w:tcPr>
            <w:tcW w:w="655"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302</w:t>
            </w:r>
          </w:p>
        </w:tc>
        <w:tc>
          <w:tcPr>
            <w:tcW w:w="622" w:type="dxa"/>
            <w:gridSpan w:val="2"/>
            <w:tcBorders>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290</w:t>
            </w:r>
          </w:p>
        </w:tc>
        <w:tc>
          <w:tcPr>
            <w:tcW w:w="701" w:type="dxa"/>
            <w:tcBorders>
              <w:left w:val="single" w:sz="4" w:space="0" w:color="auto"/>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255</w:t>
            </w:r>
          </w:p>
        </w:tc>
        <w:tc>
          <w:tcPr>
            <w:tcW w:w="675" w:type="dxa"/>
            <w:tcBorders>
              <w:left w:val="single" w:sz="4" w:space="0" w:color="auto"/>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230</w:t>
            </w:r>
          </w:p>
        </w:tc>
        <w:tc>
          <w:tcPr>
            <w:tcW w:w="706" w:type="dxa"/>
            <w:gridSpan w:val="2"/>
            <w:tcBorders>
              <w:left w:val="single" w:sz="4" w:space="0" w:color="auto"/>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385</w:t>
            </w:r>
          </w:p>
        </w:tc>
        <w:tc>
          <w:tcPr>
            <w:tcW w:w="689" w:type="dxa"/>
            <w:tcBorders>
              <w:left w:val="single" w:sz="4" w:space="0" w:color="auto"/>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335</w:t>
            </w:r>
          </w:p>
        </w:tc>
        <w:tc>
          <w:tcPr>
            <w:tcW w:w="697" w:type="dxa"/>
            <w:tcBorders>
              <w:lef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305</w:t>
            </w:r>
          </w:p>
        </w:tc>
        <w:tc>
          <w:tcPr>
            <w:tcW w:w="1580"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440/355</w:t>
            </w:r>
          </w:p>
        </w:tc>
      </w:tr>
      <w:tr w:rsidR="0030608E" w:rsidTr="0030608E">
        <w:tc>
          <w:tcPr>
            <w:tcW w:w="1660" w:type="dxa"/>
          </w:tcPr>
          <w:p w:rsidR="00B070CA" w:rsidRPr="0030608E" w:rsidRDefault="00B070CA" w:rsidP="00D7711B">
            <w:pPr>
              <w:jc w:val="center"/>
              <w:rPr>
                <w:rFonts w:ascii="Times New Roman" w:hAnsi="Times New Roman" w:cs="Times New Roman"/>
                <w:b/>
                <w:sz w:val="24"/>
                <w:szCs w:val="24"/>
              </w:rPr>
            </w:pPr>
            <w:r w:rsidRPr="0030608E">
              <w:rPr>
                <w:rFonts w:ascii="Times New Roman" w:hAnsi="Times New Roman" w:cs="Times New Roman"/>
                <w:b/>
                <w:sz w:val="24"/>
                <w:szCs w:val="24"/>
              </w:rPr>
              <w:t>185</w:t>
            </w:r>
          </w:p>
        </w:tc>
        <w:tc>
          <w:tcPr>
            <w:tcW w:w="1064"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390</w:t>
            </w:r>
          </w:p>
        </w:tc>
        <w:tc>
          <w:tcPr>
            <w:tcW w:w="581"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585"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588" w:type="dxa"/>
            <w:gridSpan w:val="2"/>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587"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588"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686" w:type="dxa"/>
          </w:tcPr>
          <w:p w:rsidR="00B070CA" w:rsidRPr="00D7711B" w:rsidRDefault="00B070CA" w:rsidP="00D7711B">
            <w:pPr>
              <w:jc w:val="center"/>
              <w:rPr>
                <w:rFonts w:ascii="Times New Roman" w:hAnsi="Times New Roman" w:cs="Times New Roman"/>
                <w:sz w:val="24"/>
                <w:szCs w:val="24"/>
              </w:rPr>
            </w:pPr>
            <w:r>
              <w:rPr>
                <w:rFonts w:ascii="Times New Roman" w:hAnsi="Times New Roman" w:cs="Times New Roman"/>
                <w:sz w:val="24"/>
                <w:szCs w:val="24"/>
              </w:rPr>
              <w:t>310</w:t>
            </w:r>
          </w:p>
        </w:tc>
        <w:tc>
          <w:tcPr>
            <w:tcW w:w="576"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270</w:t>
            </w:r>
          </w:p>
        </w:tc>
        <w:tc>
          <w:tcPr>
            <w:tcW w:w="576"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243</w:t>
            </w:r>
          </w:p>
        </w:tc>
        <w:tc>
          <w:tcPr>
            <w:tcW w:w="588"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440</w:t>
            </w:r>
          </w:p>
        </w:tc>
        <w:tc>
          <w:tcPr>
            <w:tcW w:w="588"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385</w:t>
            </w:r>
          </w:p>
        </w:tc>
        <w:tc>
          <w:tcPr>
            <w:tcW w:w="655"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347</w:t>
            </w:r>
          </w:p>
        </w:tc>
        <w:tc>
          <w:tcPr>
            <w:tcW w:w="622" w:type="dxa"/>
            <w:gridSpan w:val="2"/>
            <w:tcBorders>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tcBorders>
              <w:left w:val="single" w:sz="4" w:space="0" w:color="auto"/>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290</w:t>
            </w:r>
          </w:p>
        </w:tc>
        <w:tc>
          <w:tcPr>
            <w:tcW w:w="675" w:type="dxa"/>
            <w:tcBorders>
              <w:left w:val="single" w:sz="4" w:space="0" w:color="auto"/>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260</w:t>
            </w:r>
          </w:p>
        </w:tc>
        <w:tc>
          <w:tcPr>
            <w:tcW w:w="706" w:type="dxa"/>
            <w:gridSpan w:val="2"/>
            <w:tcBorders>
              <w:left w:val="single" w:sz="4" w:space="0" w:color="auto"/>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w:t>
            </w:r>
          </w:p>
        </w:tc>
        <w:tc>
          <w:tcPr>
            <w:tcW w:w="689" w:type="dxa"/>
            <w:tcBorders>
              <w:left w:val="single" w:sz="4" w:space="0" w:color="auto"/>
              <w:righ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380</w:t>
            </w:r>
          </w:p>
        </w:tc>
        <w:tc>
          <w:tcPr>
            <w:tcW w:w="697" w:type="dxa"/>
            <w:tcBorders>
              <w:left w:val="single" w:sz="4" w:space="0" w:color="auto"/>
            </w:tcBorders>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345</w:t>
            </w:r>
          </w:p>
        </w:tc>
        <w:tc>
          <w:tcPr>
            <w:tcW w:w="1580" w:type="dxa"/>
          </w:tcPr>
          <w:p w:rsidR="00B070CA" w:rsidRPr="00D7711B" w:rsidRDefault="00946D1D" w:rsidP="00D7711B">
            <w:pPr>
              <w:jc w:val="center"/>
              <w:rPr>
                <w:rFonts w:ascii="Times New Roman" w:hAnsi="Times New Roman" w:cs="Times New Roman"/>
                <w:sz w:val="24"/>
                <w:szCs w:val="24"/>
              </w:rPr>
            </w:pPr>
            <w:r>
              <w:rPr>
                <w:rFonts w:ascii="Times New Roman" w:hAnsi="Times New Roman" w:cs="Times New Roman"/>
                <w:sz w:val="24"/>
                <w:szCs w:val="24"/>
              </w:rPr>
              <w:t>500/410</w:t>
            </w:r>
          </w:p>
        </w:tc>
      </w:tr>
    </w:tbl>
    <w:p w:rsidR="0030608E" w:rsidRDefault="0030608E" w:rsidP="0030608E">
      <w:pPr>
        <w:spacing w:after="0" w:line="240" w:lineRule="auto"/>
        <w:jc w:val="right"/>
        <w:rPr>
          <w:rFonts w:ascii="Times New Roman" w:hAnsi="Times New Roman" w:cs="Times New Roman"/>
          <w:sz w:val="20"/>
          <w:szCs w:val="20"/>
        </w:rPr>
      </w:pPr>
    </w:p>
    <w:p w:rsidR="001901D7" w:rsidRDefault="001901D7" w:rsidP="0030608E">
      <w:pPr>
        <w:spacing w:after="0" w:line="240" w:lineRule="auto"/>
        <w:jc w:val="right"/>
        <w:rPr>
          <w:rFonts w:ascii="Times New Roman" w:hAnsi="Times New Roman" w:cs="Times New Roman"/>
          <w:sz w:val="20"/>
          <w:szCs w:val="20"/>
        </w:rPr>
      </w:pPr>
    </w:p>
    <w:p w:rsidR="001901D7" w:rsidRDefault="001901D7" w:rsidP="0030608E">
      <w:pPr>
        <w:spacing w:after="0" w:line="240" w:lineRule="auto"/>
        <w:jc w:val="right"/>
        <w:rPr>
          <w:rFonts w:ascii="Times New Roman" w:hAnsi="Times New Roman" w:cs="Times New Roman"/>
          <w:sz w:val="20"/>
          <w:szCs w:val="20"/>
        </w:rPr>
      </w:pPr>
    </w:p>
    <w:p w:rsidR="001901D7" w:rsidRDefault="001901D7" w:rsidP="0030608E">
      <w:pPr>
        <w:spacing w:after="0" w:line="240" w:lineRule="auto"/>
        <w:jc w:val="right"/>
        <w:rPr>
          <w:rFonts w:ascii="Times New Roman" w:hAnsi="Times New Roman" w:cs="Times New Roman"/>
          <w:sz w:val="20"/>
          <w:szCs w:val="20"/>
        </w:rPr>
      </w:pPr>
    </w:p>
    <w:p w:rsidR="0030608E" w:rsidRDefault="0030608E" w:rsidP="0030608E">
      <w:pPr>
        <w:spacing w:after="0" w:line="240" w:lineRule="auto"/>
        <w:jc w:val="right"/>
        <w:rPr>
          <w:rFonts w:ascii="Times New Roman" w:hAnsi="Times New Roman" w:cs="Times New Roman"/>
          <w:sz w:val="20"/>
          <w:szCs w:val="20"/>
        </w:rPr>
      </w:pPr>
      <w:r w:rsidRPr="00451818">
        <w:rPr>
          <w:rFonts w:ascii="Times New Roman" w:hAnsi="Times New Roman" w:cs="Times New Roman"/>
          <w:sz w:val="20"/>
          <w:szCs w:val="20"/>
        </w:rPr>
        <w:t xml:space="preserve">Таблица </w:t>
      </w:r>
      <w:r>
        <w:rPr>
          <w:rFonts w:ascii="Times New Roman" w:hAnsi="Times New Roman" w:cs="Times New Roman"/>
          <w:sz w:val="20"/>
          <w:szCs w:val="20"/>
        </w:rPr>
        <w:t>Д</w:t>
      </w:r>
      <w:r w:rsidRPr="00451818">
        <w:rPr>
          <w:rFonts w:ascii="Times New Roman" w:hAnsi="Times New Roman" w:cs="Times New Roman"/>
          <w:sz w:val="20"/>
          <w:szCs w:val="20"/>
        </w:rPr>
        <w:t>.</w:t>
      </w:r>
      <w:r>
        <w:rPr>
          <w:rFonts w:ascii="Times New Roman" w:hAnsi="Times New Roman" w:cs="Times New Roman"/>
          <w:sz w:val="20"/>
          <w:szCs w:val="20"/>
        </w:rPr>
        <w:t>2</w:t>
      </w:r>
    </w:p>
    <w:p w:rsidR="0030608E" w:rsidRPr="00D7711B" w:rsidRDefault="0030608E" w:rsidP="0030608E">
      <w:pPr>
        <w:spacing w:after="0" w:line="240" w:lineRule="auto"/>
        <w:jc w:val="center"/>
        <w:rPr>
          <w:rFonts w:ascii="Times New Roman" w:hAnsi="Times New Roman" w:cs="Times New Roman"/>
          <w:sz w:val="24"/>
          <w:szCs w:val="24"/>
        </w:rPr>
      </w:pPr>
      <w:r w:rsidRPr="00D7711B">
        <w:rPr>
          <w:rFonts w:ascii="Times New Roman" w:hAnsi="Times New Roman" w:cs="Times New Roman"/>
          <w:sz w:val="24"/>
          <w:szCs w:val="24"/>
        </w:rPr>
        <w:t xml:space="preserve">Длительное допустимый ток </w:t>
      </w:r>
      <w:r w:rsidRPr="00BC28E7">
        <w:rPr>
          <w:rFonts w:ascii="Times New Roman" w:hAnsi="Times New Roman" w:cs="Times New Roman"/>
          <w:b/>
          <w:i/>
          <w:sz w:val="24"/>
          <w:szCs w:val="24"/>
          <w:lang w:val="en-US"/>
        </w:rPr>
        <w:t>I</w:t>
      </w:r>
      <w:r w:rsidRPr="00BC28E7">
        <w:rPr>
          <w:rFonts w:ascii="Times New Roman" w:hAnsi="Times New Roman" w:cs="Times New Roman"/>
          <w:b/>
          <w:i/>
          <w:sz w:val="24"/>
          <w:szCs w:val="24"/>
          <w:vertAlign w:val="subscript"/>
        </w:rPr>
        <w:t>д</w:t>
      </w:r>
      <w:r w:rsidRPr="00D7711B">
        <w:rPr>
          <w:rFonts w:ascii="Times New Roman" w:hAnsi="Times New Roman" w:cs="Times New Roman"/>
          <w:sz w:val="24"/>
          <w:szCs w:val="24"/>
        </w:rPr>
        <w:t xml:space="preserve"> для проводов и кабелей на напряжение 1 кВ с </w:t>
      </w:r>
      <w:r>
        <w:rPr>
          <w:rFonts w:ascii="Times New Roman" w:hAnsi="Times New Roman" w:cs="Times New Roman"/>
          <w:sz w:val="24"/>
          <w:szCs w:val="24"/>
        </w:rPr>
        <w:t>медными</w:t>
      </w:r>
      <w:r w:rsidRPr="00D7711B">
        <w:rPr>
          <w:rFonts w:ascii="Times New Roman" w:hAnsi="Times New Roman" w:cs="Times New Roman"/>
          <w:sz w:val="24"/>
          <w:szCs w:val="24"/>
        </w:rPr>
        <w:t xml:space="preserve"> жилами при окружающей </w:t>
      </w:r>
      <w:r>
        <w:rPr>
          <w:rFonts w:ascii="Times New Roman" w:hAnsi="Times New Roman" w:cs="Times New Roman"/>
          <w:sz w:val="24"/>
          <w:szCs w:val="24"/>
        </w:rPr>
        <w:t>температура воздуха 25</w:t>
      </w:r>
      <w:r w:rsidRPr="00D7711B">
        <w:rPr>
          <w:rFonts w:ascii="Times New Roman" w:hAnsi="Times New Roman" w:cs="Times New Roman"/>
          <w:sz w:val="24"/>
          <w:szCs w:val="24"/>
          <w:vertAlign w:val="superscript"/>
        </w:rPr>
        <w:t>0</w:t>
      </w:r>
      <w:r w:rsidRPr="00D7711B">
        <w:rPr>
          <w:rFonts w:ascii="Times New Roman" w:hAnsi="Times New Roman" w:cs="Times New Roman"/>
          <w:sz w:val="24"/>
          <w:szCs w:val="24"/>
        </w:rPr>
        <w:t>С</w:t>
      </w:r>
      <w:r>
        <w:rPr>
          <w:rFonts w:ascii="Times New Roman" w:hAnsi="Times New Roman" w:cs="Times New Roman"/>
          <w:sz w:val="24"/>
          <w:szCs w:val="24"/>
        </w:rPr>
        <w:t xml:space="preserve"> и земли 15</w:t>
      </w:r>
      <w:r w:rsidRPr="00D7711B">
        <w:rPr>
          <w:rFonts w:ascii="Times New Roman" w:hAnsi="Times New Roman" w:cs="Times New Roman"/>
          <w:sz w:val="24"/>
          <w:szCs w:val="24"/>
          <w:vertAlign w:val="superscript"/>
        </w:rPr>
        <w:t>0</w:t>
      </w:r>
      <w:r w:rsidRPr="00D7711B">
        <w:rPr>
          <w:rFonts w:ascii="Times New Roman" w:hAnsi="Times New Roman" w:cs="Times New Roman"/>
          <w:sz w:val="24"/>
          <w:szCs w:val="24"/>
        </w:rPr>
        <w:t>С</w:t>
      </w:r>
      <w:r>
        <w:rPr>
          <w:rFonts w:ascii="Times New Roman" w:hAnsi="Times New Roman" w:cs="Times New Roman"/>
          <w:sz w:val="24"/>
          <w:szCs w:val="24"/>
        </w:rPr>
        <w:t xml:space="preserve"> </w:t>
      </w:r>
    </w:p>
    <w:tbl>
      <w:tblPr>
        <w:tblStyle w:val="ab"/>
        <w:tblW w:w="14992" w:type="dxa"/>
        <w:tblLook w:val="04A0" w:firstRow="1" w:lastRow="0" w:firstColumn="1" w:lastColumn="0" w:noHBand="0" w:noVBand="1"/>
      </w:tblPr>
      <w:tblGrid>
        <w:gridCol w:w="1680"/>
        <w:gridCol w:w="1064"/>
        <w:gridCol w:w="579"/>
        <w:gridCol w:w="586"/>
        <w:gridCol w:w="571"/>
        <w:gridCol w:w="17"/>
        <w:gridCol w:w="576"/>
        <w:gridCol w:w="605"/>
        <w:gridCol w:w="662"/>
        <w:gridCol w:w="576"/>
        <w:gridCol w:w="591"/>
        <w:gridCol w:w="589"/>
        <w:gridCol w:w="589"/>
        <w:gridCol w:w="686"/>
        <w:gridCol w:w="700"/>
        <w:gridCol w:w="608"/>
        <w:gridCol w:w="791"/>
        <w:gridCol w:w="604"/>
        <w:gridCol w:w="13"/>
        <w:gridCol w:w="702"/>
        <w:gridCol w:w="623"/>
        <w:gridCol w:w="1580"/>
      </w:tblGrid>
      <w:tr w:rsidR="0030608E" w:rsidTr="00BF2CC7">
        <w:tc>
          <w:tcPr>
            <w:tcW w:w="1680" w:type="dxa"/>
            <w:vAlign w:val="center"/>
          </w:tcPr>
          <w:p w:rsidR="0030608E" w:rsidRPr="00D7711B" w:rsidRDefault="0030608E" w:rsidP="0030608E">
            <w:pPr>
              <w:jc w:val="center"/>
              <w:rPr>
                <w:rFonts w:ascii="Times New Roman" w:hAnsi="Times New Roman" w:cs="Times New Roman"/>
                <w:sz w:val="24"/>
                <w:szCs w:val="24"/>
              </w:rPr>
            </w:pPr>
            <w:r w:rsidRPr="00D7711B">
              <w:rPr>
                <w:rFonts w:ascii="Times New Roman" w:hAnsi="Times New Roman" w:cs="Times New Roman"/>
                <w:sz w:val="24"/>
                <w:szCs w:val="24"/>
              </w:rPr>
              <w:t>Группа проводников</w:t>
            </w:r>
          </w:p>
        </w:tc>
        <w:tc>
          <w:tcPr>
            <w:tcW w:w="3998" w:type="dxa"/>
            <w:gridSpan w:val="7"/>
            <w:vAlign w:val="center"/>
          </w:tcPr>
          <w:p w:rsidR="0030608E" w:rsidRPr="00D7711B" w:rsidRDefault="0030608E" w:rsidP="0030608E">
            <w:pPr>
              <w:jc w:val="center"/>
              <w:rPr>
                <w:rFonts w:ascii="Times New Roman" w:hAnsi="Times New Roman" w:cs="Times New Roman"/>
                <w:sz w:val="24"/>
                <w:szCs w:val="24"/>
              </w:rPr>
            </w:pPr>
            <w:r w:rsidRPr="00D7711B">
              <w:rPr>
                <w:rFonts w:ascii="Times New Roman" w:hAnsi="Times New Roman" w:cs="Times New Roman"/>
                <w:sz w:val="24"/>
                <w:szCs w:val="24"/>
              </w:rPr>
              <w:t xml:space="preserve">Провода с резиновой и пластмассовой изоляцией </w:t>
            </w:r>
          </w:p>
        </w:tc>
        <w:tc>
          <w:tcPr>
            <w:tcW w:w="3693" w:type="dxa"/>
            <w:gridSpan w:val="6"/>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Кабели и защищенные провода с резиновой и пластмассовой изоляцией</w:t>
            </w:r>
          </w:p>
        </w:tc>
        <w:tc>
          <w:tcPr>
            <w:tcW w:w="4041" w:type="dxa"/>
            <w:gridSpan w:val="7"/>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Кабели с бумажной пропитанной изоляцией</w:t>
            </w:r>
          </w:p>
        </w:tc>
        <w:tc>
          <w:tcPr>
            <w:tcW w:w="1580" w:type="dxa"/>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Голые провода</w:t>
            </w:r>
          </w:p>
        </w:tc>
      </w:tr>
      <w:tr w:rsidR="0030608E" w:rsidTr="00BF2CC7">
        <w:tc>
          <w:tcPr>
            <w:tcW w:w="1680" w:type="dxa"/>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Характерная марка</w:t>
            </w:r>
          </w:p>
        </w:tc>
        <w:tc>
          <w:tcPr>
            <w:tcW w:w="3998" w:type="dxa"/>
            <w:gridSpan w:val="7"/>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ПР, ПРТО, ПВ</w:t>
            </w:r>
          </w:p>
        </w:tc>
        <w:tc>
          <w:tcPr>
            <w:tcW w:w="1829" w:type="dxa"/>
            <w:gridSpan w:val="3"/>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ВРГ, НРГ, ВВГ, ВРБГ, НРБГ, ВВБГ, ПРФ</w:t>
            </w:r>
          </w:p>
        </w:tc>
        <w:tc>
          <w:tcPr>
            <w:tcW w:w="1864" w:type="dxa"/>
            <w:gridSpan w:val="3"/>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ВВБ, НРБ, ВРБ</w:t>
            </w:r>
          </w:p>
        </w:tc>
        <w:tc>
          <w:tcPr>
            <w:tcW w:w="2099" w:type="dxa"/>
            <w:gridSpan w:val="3"/>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АС,Ю СГ, АБГ, СБГ</w:t>
            </w:r>
          </w:p>
        </w:tc>
        <w:tc>
          <w:tcPr>
            <w:tcW w:w="1942" w:type="dxa"/>
            <w:gridSpan w:val="4"/>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АБ, СБ</w:t>
            </w:r>
          </w:p>
        </w:tc>
        <w:tc>
          <w:tcPr>
            <w:tcW w:w="1580" w:type="dxa"/>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М</w:t>
            </w:r>
          </w:p>
        </w:tc>
      </w:tr>
      <w:tr w:rsidR="0030608E" w:rsidTr="00BF2CC7">
        <w:tc>
          <w:tcPr>
            <w:tcW w:w="1680" w:type="dxa"/>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Способ прокладки</w:t>
            </w:r>
          </w:p>
        </w:tc>
        <w:tc>
          <w:tcPr>
            <w:tcW w:w="1064" w:type="dxa"/>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открыто</w:t>
            </w:r>
          </w:p>
        </w:tc>
        <w:tc>
          <w:tcPr>
            <w:tcW w:w="2934" w:type="dxa"/>
            <w:gridSpan w:val="6"/>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в стальных проводов равном</w:t>
            </w:r>
          </w:p>
        </w:tc>
        <w:tc>
          <w:tcPr>
            <w:tcW w:w="1829" w:type="dxa"/>
            <w:gridSpan w:val="3"/>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в воздухе</w:t>
            </w:r>
          </w:p>
        </w:tc>
        <w:tc>
          <w:tcPr>
            <w:tcW w:w="1864" w:type="dxa"/>
            <w:gridSpan w:val="3"/>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в земле</w:t>
            </w:r>
          </w:p>
        </w:tc>
        <w:tc>
          <w:tcPr>
            <w:tcW w:w="2099" w:type="dxa"/>
            <w:gridSpan w:val="3"/>
            <w:tcBorders>
              <w:right w:val="single" w:sz="4" w:space="0" w:color="auto"/>
            </w:tcBorders>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в воздухе</w:t>
            </w:r>
          </w:p>
        </w:tc>
        <w:tc>
          <w:tcPr>
            <w:tcW w:w="1942" w:type="dxa"/>
            <w:gridSpan w:val="4"/>
            <w:tcBorders>
              <w:left w:val="single" w:sz="4" w:space="0" w:color="auto"/>
            </w:tcBorders>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в земле</w:t>
            </w:r>
          </w:p>
        </w:tc>
        <w:tc>
          <w:tcPr>
            <w:tcW w:w="1580" w:type="dxa"/>
            <w:vMerge w:val="restart"/>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открыто вне помещений/в помещений</w:t>
            </w:r>
          </w:p>
        </w:tc>
      </w:tr>
      <w:tr w:rsidR="0030608E" w:rsidTr="00BF2CC7">
        <w:tc>
          <w:tcPr>
            <w:tcW w:w="1680" w:type="dxa"/>
            <w:vMerge w:val="restart"/>
            <w:vAlign w:val="center"/>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 xml:space="preserve">Сечение </w:t>
            </w:r>
            <w:r w:rsidRPr="00D36515">
              <w:rPr>
                <w:rFonts w:ascii="Times New Roman" w:hAnsi="Times New Roman" w:cs="Times New Roman"/>
                <w:b/>
                <w:i/>
                <w:sz w:val="24"/>
                <w:szCs w:val="24"/>
              </w:rPr>
              <w:t>мм</w:t>
            </w:r>
            <w:r w:rsidRPr="00D36515">
              <w:rPr>
                <w:rFonts w:ascii="Times New Roman" w:hAnsi="Times New Roman" w:cs="Times New Roman"/>
                <w:b/>
                <w:i/>
                <w:sz w:val="24"/>
                <w:szCs w:val="24"/>
                <w:vertAlign w:val="superscript"/>
              </w:rPr>
              <w:t>2</w:t>
            </w:r>
          </w:p>
        </w:tc>
        <w:tc>
          <w:tcPr>
            <w:tcW w:w="1064" w:type="dxa"/>
            <w:vAlign w:val="center"/>
          </w:tcPr>
          <w:p w:rsidR="0030608E" w:rsidRPr="00BC28E7" w:rsidRDefault="0030608E" w:rsidP="0030608E">
            <w:pPr>
              <w:jc w:val="center"/>
              <w:rPr>
                <w:rFonts w:ascii="Times New Roman" w:hAnsi="Times New Roman" w:cs="Times New Roman"/>
                <w:b/>
                <w:sz w:val="24"/>
                <w:szCs w:val="24"/>
              </w:rPr>
            </w:pPr>
            <w:r w:rsidRPr="00BC28E7">
              <w:rPr>
                <w:rFonts w:ascii="Times New Roman" w:hAnsi="Times New Roman" w:cs="Times New Roman"/>
                <w:b/>
                <w:i/>
                <w:sz w:val="24"/>
                <w:szCs w:val="24"/>
                <w:lang w:val="en-US"/>
              </w:rPr>
              <w:t>I</w:t>
            </w:r>
            <w:r w:rsidRPr="00BC28E7">
              <w:rPr>
                <w:rFonts w:ascii="Times New Roman" w:hAnsi="Times New Roman" w:cs="Times New Roman"/>
                <w:b/>
                <w:i/>
                <w:sz w:val="24"/>
                <w:szCs w:val="24"/>
                <w:vertAlign w:val="subscript"/>
              </w:rPr>
              <w:t>д</w:t>
            </w:r>
            <w:r w:rsidRPr="00BC28E7">
              <w:rPr>
                <w:rFonts w:ascii="Times New Roman" w:hAnsi="Times New Roman" w:cs="Times New Roman"/>
                <w:b/>
                <w:i/>
                <w:sz w:val="24"/>
                <w:szCs w:val="24"/>
              </w:rPr>
              <w:t>,</w:t>
            </w:r>
            <w:r w:rsidRPr="00BC28E7">
              <w:rPr>
                <w:rFonts w:ascii="Times New Roman" w:hAnsi="Times New Roman" w:cs="Times New Roman"/>
                <w:b/>
                <w:i/>
                <w:sz w:val="24"/>
                <w:szCs w:val="24"/>
                <w:lang w:val="en-US"/>
              </w:rPr>
              <w:t xml:space="preserve"> </w:t>
            </w:r>
            <w:r w:rsidRPr="00BC28E7">
              <w:rPr>
                <w:rFonts w:ascii="Times New Roman" w:hAnsi="Times New Roman" w:cs="Times New Roman"/>
                <w:b/>
                <w:i/>
                <w:sz w:val="24"/>
                <w:szCs w:val="24"/>
              </w:rPr>
              <w:t>А</w:t>
            </w:r>
          </w:p>
        </w:tc>
        <w:tc>
          <w:tcPr>
            <w:tcW w:w="2934" w:type="dxa"/>
            <w:gridSpan w:val="6"/>
            <w:vAlign w:val="center"/>
          </w:tcPr>
          <w:p w:rsidR="0030608E" w:rsidRPr="00B070CA" w:rsidRDefault="0030608E" w:rsidP="0030608E">
            <w:pPr>
              <w:jc w:val="center"/>
              <w:rPr>
                <w:rFonts w:ascii="Times New Roman" w:hAnsi="Times New Roman" w:cs="Times New Roman"/>
                <w:sz w:val="24"/>
                <w:szCs w:val="24"/>
              </w:rPr>
            </w:pPr>
            <w:r w:rsidRPr="00BC28E7">
              <w:rPr>
                <w:rFonts w:ascii="Times New Roman" w:hAnsi="Times New Roman" w:cs="Times New Roman"/>
                <w:b/>
                <w:i/>
                <w:sz w:val="24"/>
                <w:szCs w:val="24"/>
                <w:lang w:val="en-US"/>
              </w:rPr>
              <w:t>I</w:t>
            </w:r>
            <w:r w:rsidRPr="00BC28E7">
              <w:rPr>
                <w:rFonts w:ascii="Times New Roman" w:hAnsi="Times New Roman" w:cs="Times New Roman"/>
                <w:b/>
                <w:i/>
                <w:sz w:val="24"/>
                <w:szCs w:val="24"/>
                <w:vertAlign w:val="subscript"/>
              </w:rPr>
              <w:t>д</w:t>
            </w:r>
            <w:r w:rsidRPr="00BC28E7">
              <w:rPr>
                <w:rFonts w:ascii="Times New Roman" w:hAnsi="Times New Roman" w:cs="Times New Roman"/>
                <w:b/>
                <w:i/>
                <w:sz w:val="24"/>
                <w:szCs w:val="24"/>
              </w:rPr>
              <w:t>,</w:t>
            </w:r>
            <w:r w:rsidRPr="00B070CA">
              <w:rPr>
                <w:rFonts w:ascii="Times New Roman" w:hAnsi="Times New Roman" w:cs="Times New Roman"/>
                <w:b/>
                <w:i/>
                <w:sz w:val="24"/>
                <w:szCs w:val="24"/>
              </w:rPr>
              <w:t xml:space="preserve"> </w:t>
            </w:r>
            <w:r w:rsidRPr="00BC28E7">
              <w:rPr>
                <w:rFonts w:ascii="Times New Roman" w:hAnsi="Times New Roman" w:cs="Times New Roman"/>
                <w:b/>
                <w:i/>
                <w:sz w:val="24"/>
                <w:szCs w:val="24"/>
              </w:rPr>
              <w:t>А</w:t>
            </w:r>
            <w:r>
              <w:rPr>
                <w:rFonts w:ascii="Times New Roman" w:hAnsi="Times New Roman" w:cs="Times New Roman"/>
                <w:b/>
                <w:i/>
                <w:sz w:val="24"/>
                <w:szCs w:val="24"/>
                <w:lang w:val="uz-Cyrl-UZ"/>
              </w:rPr>
              <w:t xml:space="preserve">, </w:t>
            </w:r>
            <w:r w:rsidRPr="00B070CA">
              <w:rPr>
                <w:rFonts w:ascii="Times New Roman" w:hAnsi="Times New Roman" w:cs="Times New Roman"/>
                <w:sz w:val="24"/>
                <w:szCs w:val="24"/>
                <w:lang w:val="uz-Cyrl-UZ"/>
              </w:rPr>
              <w:t>при числе проводов, равном</w:t>
            </w:r>
          </w:p>
        </w:tc>
        <w:tc>
          <w:tcPr>
            <w:tcW w:w="7734" w:type="dxa"/>
            <w:gridSpan w:val="13"/>
            <w:vAlign w:val="center"/>
          </w:tcPr>
          <w:p w:rsidR="0030608E" w:rsidRPr="00B070CA" w:rsidRDefault="0030608E" w:rsidP="0030608E">
            <w:pPr>
              <w:jc w:val="center"/>
              <w:rPr>
                <w:rFonts w:ascii="Times New Roman" w:hAnsi="Times New Roman" w:cs="Times New Roman"/>
                <w:sz w:val="24"/>
                <w:szCs w:val="24"/>
              </w:rPr>
            </w:pPr>
            <w:r w:rsidRPr="00BC28E7">
              <w:rPr>
                <w:rFonts w:ascii="Times New Roman" w:hAnsi="Times New Roman" w:cs="Times New Roman"/>
                <w:b/>
                <w:i/>
                <w:sz w:val="24"/>
                <w:szCs w:val="24"/>
                <w:lang w:val="en-US"/>
              </w:rPr>
              <w:t>I</w:t>
            </w:r>
            <w:r w:rsidRPr="00BC28E7">
              <w:rPr>
                <w:rFonts w:ascii="Times New Roman" w:hAnsi="Times New Roman" w:cs="Times New Roman"/>
                <w:b/>
                <w:i/>
                <w:sz w:val="24"/>
                <w:szCs w:val="24"/>
                <w:vertAlign w:val="subscript"/>
              </w:rPr>
              <w:t>д</w:t>
            </w:r>
            <w:r w:rsidRPr="00BC28E7">
              <w:rPr>
                <w:rFonts w:ascii="Times New Roman" w:hAnsi="Times New Roman" w:cs="Times New Roman"/>
                <w:b/>
                <w:i/>
                <w:sz w:val="24"/>
                <w:szCs w:val="24"/>
              </w:rPr>
              <w:t>,</w:t>
            </w:r>
            <w:r w:rsidRPr="00B070CA">
              <w:rPr>
                <w:rFonts w:ascii="Times New Roman" w:hAnsi="Times New Roman" w:cs="Times New Roman"/>
                <w:b/>
                <w:i/>
                <w:sz w:val="24"/>
                <w:szCs w:val="24"/>
              </w:rPr>
              <w:t xml:space="preserve"> </w:t>
            </w:r>
            <w:r w:rsidRPr="00BC28E7">
              <w:rPr>
                <w:rFonts w:ascii="Times New Roman" w:hAnsi="Times New Roman" w:cs="Times New Roman"/>
                <w:b/>
                <w:i/>
                <w:sz w:val="24"/>
                <w:szCs w:val="24"/>
              </w:rPr>
              <w:t>А</w:t>
            </w:r>
            <w:r w:rsidRPr="00B070CA">
              <w:rPr>
                <w:rFonts w:ascii="Times New Roman" w:hAnsi="Times New Roman" w:cs="Times New Roman"/>
                <w:i/>
                <w:sz w:val="24"/>
                <w:szCs w:val="24"/>
              </w:rPr>
              <w:t xml:space="preserve"> </w:t>
            </w:r>
            <w:r>
              <w:rPr>
                <w:rFonts w:ascii="Times New Roman" w:hAnsi="Times New Roman" w:cs="Times New Roman"/>
                <w:sz w:val="24"/>
                <w:szCs w:val="24"/>
              </w:rPr>
              <w:t>при числе жил (одножильных проводов), равном</w:t>
            </w:r>
          </w:p>
        </w:tc>
        <w:tc>
          <w:tcPr>
            <w:tcW w:w="1580" w:type="dxa"/>
            <w:vMerge/>
            <w:vAlign w:val="center"/>
          </w:tcPr>
          <w:p w:rsidR="0030608E" w:rsidRPr="00D7711B" w:rsidRDefault="0030608E" w:rsidP="0030608E">
            <w:pPr>
              <w:jc w:val="center"/>
              <w:rPr>
                <w:rFonts w:ascii="Times New Roman" w:hAnsi="Times New Roman" w:cs="Times New Roman"/>
                <w:sz w:val="24"/>
                <w:szCs w:val="24"/>
              </w:rPr>
            </w:pPr>
          </w:p>
        </w:tc>
      </w:tr>
      <w:tr w:rsidR="0030608E" w:rsidTr="00BF2CC7">
        <w:tc>
          <w:tcPr>
            <w:tcW w:w="1680" w:type="dxa"/>
            <w:vMerge/>
          </w:tcPr>
          <w:p w:rsidR="0030608E" w:rsidRDefault="0030608E" w:rsidP="0030608E">
            <w:pPr>
              <w:jc w:val="center"/>
              <w:rPr>
                <w:rFonts w:ascii="Times New Roman" w:hAnsi="Times New Roman" w:cs="Times New Roman"/>
                <w:sz w:val="24"/>
                <w:szCs w:val="24"/>
              </w:rPr>
            </w:pPr>
          </w:p>
        </w:tc>
        <w:tc>
          <w:tcPr>
            <w:tcW w:w="1064" w:type="dxa"/>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w:t>
            </w:r>
          </w:p>
        </w:tc>
        <w:tc>
          <w:tcPr>
            <w:tcW w:w="579" w:type="dxa"/>
            <w:tcBorders>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2</w:t>
            </w:r>
          </w:p>
        </w:tc>
        <w:tc>
          <w:tcPr>
            <w:tcW w:w="586"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3</w:t>
            </w:r>
          </w:p>
        </w:tc>
        <w:tc>
          <w:tcPr>
            <w:tcW w:w="571"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4</w:t>
            </w:r>
          </w:p>
        </w:tc>
        <w:tc>
          <w:tcPr>
            <w:tcW w:w="593" w:type="dxa"/>
            <w:gridSpan w:val="2"/>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5-6</w:t>
            </w:r>
          </w:p>
        </w:tc>
        <w:tc>
          <w:tcPr>
            <w:tcW w:w="605" w:type="dxa"/>
            <w:tcBorders>
              <w:lef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7-9</w:t>
            </w:r>
          </w:p>
        </w:tc>
        <w:tc>
          <w:tcPr>
            <w:tcW w:w="662" w:type="dxa"/>
            <w:tcBorders>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3</w:t>
            </w:r>
          </w:p>
        </w:tc>
        <w:tc>
          <w:tcPr>
            <w:tcW w:w="591"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4</w:t>
            </w:r>
          </w:p>
        </w:tc>
        <w:tc>
          <w:tcPr>
            <w:tcW w:w="589"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2</w:t>
            </w:r>
          </w:p>
        </w:tc>
        <w:tc>
          <w:tcPr>
            <w:tcW w:w="589"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3</w:t>
            </w:r>
          </w:p>
        </w:tc>
        <w:tc>
          <w:tcPr>
            <w:tcW w:w="686"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4</w:t>
            </w:r>
          </w:p>
        </w:tc>
        <w:tc>
          <w:tcPr>
            <w:tcW w:w="700"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2</w:t>
            </w:r>
          </w:p>
        </w:tc>
        <w:tc>
          <w:tcPr>
            <w:tcW w:w="608"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3</w:t>
            </w:r>
          </w:p>
        </w:tc>
        <w:tc>
          <w:tcPr>
            <w:tcW w:w="791"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4</w:t>
            </w:r>
          </w:p>
        </w:tc>
        <w:tc>
          <w:tcPr>
            <w:tcW w:w="604"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gridSpan w:val="2"/>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3</w:t>
            </w:r>
          </w:p>
        </w:tc>
        <w:tc>
          <w:tcPr>
            <w:tcW w:w="623" w:type="dxa"/>
            <w:tcBorders>
              <w:left w:val="single" w:sz="4" w:space="0" w:color="auto"/>
              <w:right w:val="single" w:sz="4" w:space="0" w:color="auto"/>
            </w:tcBorders>
          </w:tcPr>
          <w:p w:rsidR="0030608E" w:rsidRPr="00D7711B" w:rsidRDefault="0030608E" w:rsidP="0030608E">
            <w:pPr>
              <w:jc w:val="center"/>
              <w:rPr>
                <w:rFonts w:ascii="Times New Roman" w:hAnsi="Times New Roman" w:cs="Times New Roman"/>
                <w:sz w:val="24"/>
                <w:szCs w:val="24"/>
              </w:rPr>
            </w:pPr>
            <w:r>
              <w:rPr>
                <w:rFonts w:ascii="Times New Roman" w:hAnsi="Times New Roman" w:cs="Times New Roman"/>
                <w:sz w:val="24"/>
                <w:szCs w:val="24"/>
              </w:rPr>
              <w:t>4</w:t>
            </w:r>
          </w:p>
        </w:tc>
        <w:tc>
          <w:tcPr>
            <w:tcW w:w="1580" w:type="dxa"/>
            <w:tcBorders>
              <w:left w:val="single" w:sz="4" w:space="0" w:color="auto"/>
            </w:tcBorders>
            <w:vAlign w:val="center"/>
          </w:tcPr>
          <w:p w:rsidR="0030608E" w:rsidRPr="00B070CA" w:rsidRDefault="0030608E" w:rsidP="0030608E">
            <w:pPr>
              <w:jc w:val="center"/>
              <w:rPr>
                <w:rFonts w:ascii="Times New Roman" w:hAnsi="Times New Roman" w:cs="Times New Roman"/>
                <w:sz w:val="24"/>
                <w:szCs w:val="24"/>
              </w:rPr>
            </w:pPr>
          </w:p>
        </w:tc>
      </w:tr>
      <w:tr w:rsidR="00BF2CC7" w:rsidTr="009A7235">
        <w:tc>
          <w:tcPr>
            <w:tcW w:w="16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23</w:t>
            </w:r>
          </w:p>
        </w:tc>
        <w:tc>
          <w:tcPr>
            <w:tcW w:w="579"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19</w:t>
            </w:r>
          </w:p>
        </w:tc>
        <w:tc>
          <w:tcPr>
            <w:tcW w:w="586"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17</w:t>
            </w:r>
          </w:p>
        </w:tc>
        <w:tc>
          <w:tcPr>
            <w:tcW w:w="588"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16</w:t>
            </w:r>
          </w:p>
        </w:tc>
        <w:tc>
          <w:tcPr>
            <w:tcW w:w="576"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w:t>
            </w:r>
          </w:p>
        </w:tc>
        <w:tc>
          <w:tcPr>
            <w:tcW w:w="605"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14</w:t>
            </w:r>
          </w:p>
        </w:tc>
        <w:tc>
          <w:tcPr>
            <w:tcW w:w="662"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19</w:t>
            </w:r>
          </w:p>
        </w:tc>
        <w:tc>
          <w:tcPr>
            <w:tcW w:w="576"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19</w:t>
            </w:r>
          </w:p>
        </w:tc>
        <w:tc>
          <w:tcPr>
            <w:tcW w:w="591"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17</w:t>
            </w:r>
          </w:p>
        </w:tc>
        <w:tc>
          <w:tcPr>
            <w:tcW w:w="589"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33</w:t>
            </w:r>
          </w:p>
        </w:tc>
        <w:tc>
          <w:tcPr>
            <w:tcW w:w="589"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w:t>
            </w:r>
          </w:p>
        </w:tc>
        <w:tc>
          <w:tcPr>
            <w:tcW w:w="686"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24</w:t>
            </w:r>
          </w:p>
        </w:tc>
        <w:tc>
          <w:tcPr>
            <w:tcW w:w="700"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1580" w:type="dxa"/>
            <w:vAlign w:val="center"/>
          </w:tcPr>
          <w:p w:rsidR="00BF2CC7" w:rsidRPr="00B070CA"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r>
      <w:tr w:rsidR="00BF2CC7" w:rsidTr="00BF2CC7">
        <w:tc>
          <w:tcPr>
            <w:tcW w:w="16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2,5</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25</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25</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20</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19</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25</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22</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44</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38</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34</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28</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45</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40</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r>
      <w:tr w:rsidR="00BF2CC7" w:rsidTr="00BF2CC7">
        <w:tc>
          <w:tcPr>
            <w:tcW w:w="16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41</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38</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35</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28</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26</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38</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35</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31</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49</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44</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40</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37</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35</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60</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55</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50/25</w:t>
            </w:r>
          </w:p>
        </w:tc>
      </w:tr>
      <w:tr w:rsidR="00BF2CC7" w:rsidTr="00BF2CC7">
        <w:tc>
          <w:tcPr>
            <w:tcW w:w="16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46</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42</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34</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31</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42</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38</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70</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60</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54</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55</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45</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45</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80</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70</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60</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70/35</w:t>
            </w:r>
          </w:p>
        </w:tc>
      </w:tr>
      <w:tr w:rsidR="00BF2CC7" w:rsidTr="00BF2CC7">
        <w:tc>
          <w:tcPr>
            <w:tcW w:w="16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70</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60</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48</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45</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55</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90</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81</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75</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60</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60</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105</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95</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85</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95/60</w:t>
            </w:r>
          </w:p>
        </w:tc>
      </w:tr>
      <w:tr w:rsidR="00BF2CC7" w:rsidTr="00BF2CC7">
        <w:tc>
          <w:tcPr>
            <w:tcW w:w="16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16</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85</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80</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75</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64</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60</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90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75</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68</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135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115</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103</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95</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80</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80</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140</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120</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115</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130/100</w:t>
            </w:r>
          </w:p>
        </w:tc>
      </w:tr>
      <w:tr w:rsidR="00BF2CC7" w:rsidTr="00BF2CC7">
        <w:tc>
          <w:tcPr>
            <w:tcW w:w="1680" w:type="dxa"/>
          </w:tcPr>
          <w:p w:rsidR="00BF2CC7" w:rsidRDefault="00BF2CC7" w:rsidP="00BF2CC7">
            <w:pPr>
              <w:jc w:val="center"/>
              <w:rPr>
                <w:rFonts w:ascii="Times New Roman" w:hAnsi="Times New Roman" w:cs="Times New Roman"/>
                <w:sz w:val="24"/>
                <w:szCs w:val="24"/>
              </w:rPr>
            </w:pPr>
            <w:r>
              <w:rPr>
                <w:rFonts w:ascii="Times New Roman" w:hAnsi="Times New Roman" w:cs="Times New Roman"/>
                <w:sz w:val="24"/>
                <w:szCs w:val="24"/>
              </w:rPr>
              <w:t>25</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140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115</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100</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90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80</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75</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115</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95</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85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175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150</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135</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130</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105</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100</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185</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160</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150</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180/135</w:t>
            </w:r>
          </w:p>
        </w:tc>
      </w:tr>
      <w:tr w:rsidR="00BF2CC7" w:rsidTr="00BF2CC7">
        <w:tc>
          <w:tcPr>
            <w:tcW w:w="1680" w:type="dxa"/>
          </w:tcPr>
          <w:p w:rsidR="00BF2CC7" w:rsidRDefault="00BF2CC7" w:rsidP="00BF2CC7">
            <w:pPr>
              <w:jc w:val="center"/>
              <w:rPr>
                <w:rFonts w:ascii="Times New Roman" w:hAnsi="Times New Roman" w:cs="Times New Roman"/>
                <w:sz w:val="24"/>
                <w:szCs w:val="24"/>
              </w:rPr>
            </w:pPr>
            <w:r>
              <w:rPr>
                <w:rFonts w:ascii="Times New Roman" w:hAnsi="Times New Roman" w:cs="Times New Roman"/>
                <w:sz w:val="24"/>
                <w:szCs w:val="24"/>
              </w:rPr>
              <w:t>35</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170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135</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125</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115</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100</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95</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140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120</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108</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210</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180</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162</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150</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125</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120</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225</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190</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175</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220/170</w:t>
            </w:r>
          </w:p>
        </w:tc>
      </w:tr>
      <w:tr w:rsidR="00BF2CC7" w:rsidTr="00BF2CC7">
        <w:tc>
          <w:tcPr>
            <w:tcW w:w="1680" w:type="dxa"/>
          </w:tcPr>
          <w:p w:rsidR="00BF2CC7"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215</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185</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70</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135</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125</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175</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145</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130</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265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225</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202</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185</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155</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145</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270</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235</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215</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270/215</w:t>
            </w:r>
          </w:p>
        </w:tc>
      </w:tr>
      <w:tr w:rsidR="00BF2CC7" w:rsidTr="00BF2CC7">
        <w:tc>
          <w:tcPr>
            <w:tcW w:w="1680" w:type="dxa"/>
          </w:tcPr>
          <w:p w:rsidR="00BF2CC7" w:rsidRDefault="00BF2CC7" w:rsidP="00BF2CC7">
            <w:pPr>
              <w:jc w:val="center"/>
              <w:rPr>
                <w:rFonts w:ascii="Times New Roman" w:hAnsi="Times New Roman" w:cs="Times New Roman"/>
                <w:sz w:val="24"/>
                <w:szCs w:val="24"/>
              </w:rPr>
            </w:pPr>
            <w:r>
              <w:rPr>
                <w:rFonts w:ascii="Times New Roman" w:hAnsi="Times New Roman" w:cs="Times New Roman"/>
                <w:sz w:val="24"/>
                <w:szCs w:val="24"/>
              </w:rPr>
              <w:t>70</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225</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210</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185</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165</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155</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215</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180</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162</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320</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275</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247</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225</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200</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185</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325</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285</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265</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340/270</w:t>
            </w:r>
          </w:p>
        </w:tc>
      </w:tr>
      <w:tr w:rsidR="00BF2CC7" w:rsidTr="00BF2CC7">
        <w:tc>
          <w:tcPr>
            <w:tcW w:w="1680" w:type="dxa"/>
          </w:tcPr>
          <w:p w:rsidR="00BF2CC7" w:rsidRDefault="00BF2CC7" w:rsidP="00BF2CC7">
            <w:pPr>
              <w:jc w:val="center"/>
              <w:rPr>
                <w:rFonts w:ascii="Times New Roman" w:hAnsi="Times New Roman" w:cs="Times New Roman"/>
                <w:sz w:val="24"/>
                <w:szCs w:val="24"/>
              </w:rPr>
            </w:pPr>
            <w:r>
              <w:rPr>
                <w:rFonts w:ascii="Times New Roman" w:hAnsi="Times New Roman" w:cs="Times New Roman"/>
                <w:sz w:val="24"/>
                <w:szCs w:val="24"/>
              </w:rPr>
              <w:t>95</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330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275</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255</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225</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260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220</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200</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385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330</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300</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275</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245</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215</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380</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340</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310</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415/335</w:t>
            </w:r>
          </w:p>
        </w:tc>
      </w:tr>
      <w:tr w:rsidR="00BF2CC7" w:rsidTr="00BF2CC7">
        <w:tc>
          <w:tcPr>
            <w:tcW w:w="1680" w:type="dxa"/>
          </w:tcPr>
          <w:p w:rsidR="00BF2CC7" w:rsidRDefault="00BF2CC7" w:rsidP="00BF2CC7">
            <w:pPr>
              <w:jc w:val="center"/>
              <w:rPr>
                <w:rFonts w:ascii="Times New Roman" w:hAnsi="Times New Roman" w:cs="Times New Roman"/>
                <w:sz w:val="24"/>
                <w:szCs w:val="24"/>
              </w:rPr>
            </w:pPr>
            <w:r>
              <w:rPr>
                <w:rFonts w:ascii="Times New Roman" w:hAnsi="Times New Roman" w:cs="Times New Roman"/>
                <w:sz w:val="24"/>
                <w:szCs w:val="24"/>
              </w:rPr>
              <w:t>120</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385</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315</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290</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260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260</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234</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445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385</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347</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320</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285</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260</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435</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390</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350</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485/395</w:t>
            </w:r>
          </w:p>
        </w:tc>
      </w:tr>
      <w:tr w:rsidR="00BF2CC7" w:rsidTr="00BF2CC7">
        <w:tc>
          <w:tcPr>
            <w:tcW w:w="1680" w:type="dxa"/>
          </w:tcPr>
          <w:p w:rsidR="00BF2CC7" w:rsidRDefault="00BF2CC7" w:rsidP="00BF2CC7">
            <w:pPr>
              <w:jc w:val="center"/>
              <w:rPr>
                <w:rFonts w:ascii="Times New Roman" w:hAnsi="Times New Roman" w:cs="Times New Roman"/>
                <w:sz w:val="24"/>
                <w:szCs w:val="24"/>
              </w:rPr>
            </w:pPr>
            <w:r>
              <w:rPr>
                <w:rFonts w:ascii="Times New Roman" w:hAnsi="Times New Roman" w:cs="Times New Roman"/>
                <w:sz w:val="24"/>
                <w:szCs w:val="24"/>
              </w:rPr>
              <w:t>150</w:t>
            </w:r>
          </w:p>
        </w:tc>
        <w:tc>
          <w:tcPr>
            <w:tcW w:w="1064"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440</w:t>
            </w:r>
          </w:p>
        </w:tc>
        <w:tc>
          <w:tcPr>
            <w:tcW w:w="57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360</w:t>
            </w:r>
          </w:p>
        </w:tc>
        <w:tc>
          <w:tcPr>
            <w:tcW w:w="5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330</w:t>
            </w:r>
          </w:p>
        </w:tc>
        <w:tc>
          <w:tcPr>
            <w:tcW w:w="588" w:type="dxa"/>
            <w:gridSpan w:val="2"/>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05"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350</w:t>
            </w:r>
          </w:p>
        </w:tc>
        <w:tc>
          <w:tcPr>
            <w:tcW w:w="57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305</w:t>
            </w:r>
          </w:p>
        </w:tc>
        <w:tc>
          <w:tcPr>
            <w:tcW w:w="591"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275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505</w:t>
            </w:r>
          </w:p>
        </w:tc>
        <w:tc>
          <w:tcPr>
            <w:tcW w:w="589"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435</w:t>
            </w:r>
          </w:p>
        </w:tc>
        <w:tc>
          <w:tcPr>
            <w:tcW w:w="686"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392</w:t>
            </w:r>
          </w:p>
        </w:tc>
        <w:tc>
          <w:tcPr>
            <w:tcW w:w="700" w:type="dxa"/>
            <w:tcBorders>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375</w:t>
            </w:r>
          </w:p>
        </w:tc>
        <w:tc>
          <w:tcPr>
            <w:tcW w:w="608"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300</w:t>
            </w:r>
          </w:p>
        </w:tc>
        <w:tc>
          <w:tcPr>
            <w:tcW w:w="791"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300</w:t>
            </w:r>
          </w:p>
        </w:tc>
        <w:tc>
          <w:tcPr>
            <w:tcW w:w="617" w:type="dxa"/>
            <w:gridSpan w:val="2"/>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500</w:t>
            </w:r>
          </w:p>
        </w:tc>
        <w:tc>
          <w:tcPr>
            <w:tcW w:w="702" w:type="dxa"/>
            <w:tcBorders>
              <w:left w:val="single" w:sz="4" w:space="0" w:color="auto"/>
              <w:righ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435</w:t>
            </w:r>
          </w:p>
        </w:tc>
        <w:tc>
          <w:tcPr>
            <w:tcW w:w="623" w:type="dxa"/>
            <w:tcBorders>
              <w:left w:val="single" w:sz="4" w:space="0" w:color="auto"/>
            </w:tcBorders>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395</w:t>
            </w:r>
          </w:p>
        </w:tc>
        <w:tc>
          <w:tcPr>
            <w:tcW w:w="1580" w:type="dxa"/>
          </w:tcPr>
          <w:p w:rsidR="00BF2CC7" w:rsidRPr="00D7711B" w:rsidRDefault="00BF2CC7" w:rsidP="00BF2CC7">
            <w:pPr>
              <w:jc w:val="center"/>
              <w:rPr>
                <w:rFonts w:ascii="Times New Roman" w:hAnsi="Times New Roman" w:cs="Times New Roman"/>
                <w:sz w:val="24"/>
                <w:szCs w:val="24"/>
              </w:rPr>
            </w:pPr>
            <w:r>
              <w:rPr>
                <w:rFonts w:ascii="Times New Roman" w:hAnsi="Times New Roman" w:cs="Times New Roman"/>
                <w:sz w:val="24"/>
                <w:szCs w:val="24"/>
              </w:rPr>
              <w:t>570/465</w:t>
            </w:r>
          </w:p>
        </w:tc>
      </w:tr>
    </w:tbl>
    <w:p w:rsidR="00A93645" w:rsidRPr="005D7DFA" w:rsidRDefault="00A93645" w:rsidP="005D7DFA">
      <w:pPr>
        <w:spacing w:after="0" w:line="360" w:lineRule="auto"/>
        <w:ind w:firstLine="567"/>
        <w:rPr>
          <w:rFonts w:ascii="Times New Roman" w:hAnsi="Times New Roman" w:cs="Times New Roman"/>
          <w:sz w:val="28"/>
          <w:szCs w:val="28"/>
        </w:rPr>
      </w:pPr>
    </w:p>
    <w:p w:rsidR="00A93645" w:rsidRDefault="00A93645" w:rsidP="001173B2">
      <w:pPr>
        <w:spacing w:after="0" w:line="240" w:lineRule="auto"/>
        <w:rPr>
          <w:rFonts w:cs="Times New Roman"/>
          <w:sz w:val="32"/>
          <w:szCs w:val="32"/>
        </w:rPr>
      </w:pPr>
    </w:p>
    <w:p w:rsidR="001901D7" w:rsidRPr="008D1B0A" w:rsidRDefault="001901D7" w:rsidP="001173B2">
      <w:pPr>
        <w:spacing w:after="0" w:line="240" w:lineRule="auto"/>
        <w:rPr>
          <w:rFonts w:cs="Times New Roman"/>
          <w:sz w:val="32"/>
          <w:szCs w:val="32"/>
        </w:rPr>
        <w:sectPr w:rsidR="001901D7" w:rsidRPr="008D1B0A" w:rsidSect="00A1542A">
          <w:pgSz w:w="16838" w:h="11906" w:orient="landscape"/>
          <w:pgMar w:top="1134" w:right="1418" w:bottom="1418" w:left="1418" w:header="709" w:footer="709" w:gutter="0"/>
          <w:cols w:space="708"/>
          <w:titlePg/>
          <w:docGrid w:linePitch="360"/>
        </w:sectPr>
      </w:pPr>
    </w:p>
    <w:p w:rsidR="006C6932" w:rsidRDefault="00123733" w:rsidP="00123733">
      <w:pPr>
        <w:spacing w:after="0" w:line="240" w:lineRule="auto"/>
        <w:jc w:val="center"/>
        <w:rPr>
          <w:rFonts w:ascii="Times New Roman" w:hAnsi="Times New Roman" w:cs="Times New Roman"/>
          <w:b/>
          <w:sz w:val="28"/>
          <w:szCs w:val="28"/>
        </w:rPr>
      </w:pPr>
      <w:r w:rsidRPr="00123733">
        <w:rPr>
          <w:rFonts w:ascii="Times New Roman" w:hAnsi="Times New Roman" w:cs="Times New Roman"/>
          <w:b/>
          <w:sz w:val="28"/>
          <w:szCs w:val="28"/>
        </w:rPr>
        <w:t>ГЛОС</w:t>
      </w:r>
      <w:r w:rsidR="00EC648B">
        <w:rPr>
          <w:rFonts w:ascii="Times New Roman" w:hAnsi="Times New Roman" w:cs="Times New Roman"/>
          <w:b/>
          <w:sz w:val="28"/>
          <w:szCs w:val="28"/>
        </w:rPr>
        <w:t>С</w:t>
      </w:r>
      <w:r w:rsidRPr="00123733">
        <w:rPr>
          <w:rFonts w:ascii="Times New Roman" w:hAnsi="Times New Roman" w:cs="Times New Roman"/>
          <w:b/>
          <w:sz w:val="28"/>
          <w:szCs w:val="28"/>
        </w:rPr>
        <w:t>АРИЙ</w:t>
      </w:r>
    </w:p>
    <w:p w:rsidR="00FE6AFB" w:rsidRPr="00FE6AFB" w:rsidRDefault="00FE6AFB" w:rsidP="00FE6AFB">
      <w:pPr>
        <w:spacing w:after="0" w:line="240" w:lineRule="auto"/>
        <w:ind w:firstLine="709"/>
        <w:jc w:val="both"/>
        <w:rPr>
          <w:rFonts w:ascii="Times New Roman" w:hAnsi="Times New Roman" w:cs="Times New Roman"/>
          <w:sz w:val="28"/>
          <w:szCs w:val="28"/>
        </w:rPr>
      </w:pPr>
    </w:p>
    <w:p w:rsidR="00FE6AFB" w:rsidRDefault="00FE6AFB"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42910" w:rsidRPr="00F42910">
        <w:rPr>
          <w:rFonts w:ascii="Times New Roman" w:hAnsi="Times New Roman" w:cs="Times New Roman"/>
          <w:bCs/>
          <w:sz w:val="28"/>
          <w:szCs w:val="28"/>
        </w:rPr>
        <w:t>Мощностью лучистой энергии или лучистым потоком</w:t>
      </w:r>
      <w:r w:rsidR="00410BC9">
        <w:rPr>
          <w:rFonts w:ascii="Times New Roman" w:hAnsi="Times New Roman" w:cs="Times New Roman"/>
          <w:bCs/>
          <w:sz w:val="28"/>
          <w:szCs w:val="28"/>
        </w:rPr>
        <w:t xml:space="preserve"> - </w:t>
      </w:r>
      <w:r w:rsidR="00410BC9" w:rsidRPr="00F949FC">
        <w:rPr>
          <w:rFonts w:ascii="Times New Roman" w:hAnsi="Times New Roman" w:cs="Times New Roman"/>
          <w:sz w:val="28"/>
          <w:szCs w:val="28"/>
        </w:rPr>
        <w:t>количество энергии, излучаемой в единицу времени</w:t>
      </w:r>
      <w:r w:rsidR="00410BC9">
        <w:rPr>
          <w:rFonts w:ascii="Times New Roman" w:hAnsi="Times New Roman" w:cs="Times New Roman"/>
          <w:sz w:val="28"/>
          <w:szCs w:val="28"/>
        </w:rPr>
        <w:t>.</w:t>
      </w:r>
    </w:p>
    <w:p w:rsidR="00410BC9" w:rsidRPr="00F949FC" w:rsidRDefault="00410BC9" w:rsidP="009F35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410BC9">
        <w:rPr>
          <w:rFonts w:ascii="Times New Roman" w:hAnsi="Times New Roman" w:cs="Times New Roman"/>
          <w:bCs/>
          <w:sz w:val="28"/>
          <w:szCs w:val="28"/>
        </w:rPr>
        <w:t xml:space="preserve">Световой поток </w:t>
      </w:r>
      <w:r w:rsidRPr="00410BC9">
        <w:rPr>
          <w:rFonts w:ascii="Times New Roman" w:hAnsi="Times New Roman" w:cs="Times New Roman"/>
          <w:bCs/>
          <w:i/>
          <w:iCs/>
          <w:sz w:val="28"/>
          <w:szCs w:val="28"/>
        </w:rPr>
        <w:t>Ф</w:t>
      </w:r>
      <w:r w:rsidRPr="00F949FC">
        <w:rPr>
          <w:rFonts w:ascii="Times New Roman" w:hAnsi="Times New Roman" w:cs="Times New Roman"/>
          <w:b/>
          <w:bCs/>
          <w:i/>
          <w:iCs/>
          <w:sz w:val="28"/>
          <w:szCs w:val="28"/>
        </w:rPr>
        <w:t xml:space="preserve"> </w:t>
      </w:r>
      <w:r w:rsidRPr="00F949FC">
        <w:rPr>
          <w:rFonts w:ascii="Times New Roman" w:hAnsi="Times New Roman" w:cs="Times New Roman"/>
          <w:sz w:val="28"/>
          <w:szCs w:val="28"/>
        </w:rPr>
        <w:t>- это часть мощности лучистой энергии, воспринимаемая человеческим глазом как световое ощущение.</w:t>
      </w:r>
    </w:p>
    <w:p w:rsidR="00410BC9" w:rsidRPr="00F949FC" w:rsidRDefault="00410BC9" w:rsidP="009F356C">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 xml:space="preserve">3 </w:t>
      </w:r>
      <w:r w:rsidRPr="00410BC9">
        <w:rPr>
          <w:rFonts w:ascii="Times New Roman" w:hAnsi="Times New Roman" w:cs="Times New Roman"/>
          <w:bCs/>
          <w:sz w:val="28"/>
          <w:szCs w:val="28"/>
        </w:rPr>
        <w:t>Телесный угол</w:t>
      </w:r>
      <w:r w:rsidRPr="00F949FC">
        <w:rPr>
          <w:rFonts w:ascii="Times New Roman" w:hAnsi="Times New Roman" w:cs="Times New Roman"/>
          <w:b/>
          <w:bCs/>
          <w:sz w:val="28"/>
          <w:szCs w:val="28"/>
        </w:rPr>
        <w:t xml:space="preserve"> </w:t>
      </w:r>
      <w:r w:rsidRPr="00F949FC">
        <w:rPr>
          <w:rFonts w:ascii="Symbol" w:hAnsi="Symbol" w:cs="Symbol"/>
          <w:sz w:val="30"/>
          <w:szCs w:val="30"/>
        </w:rPr>
        <w:t></w:t>
      </w:r>
      <w:r w:rsidRPr="00F949FC">
        <w:rPr>
          <w:rFonts w:ascii="Times New Roman" w:hAnsi="Times New Roman" w:cs="Times New Roman"/>
          <w:sz w:val="28"/>
          <w:szCs w:val="28"/>
        </w:rPr>
        <w:t>- это часть пространства, заключенная</w:t>
      </w:r>
      <w:r>
        <w:rPr>
          <w:rFonts w:ascii="Times New Roman" w:hAnsi="Times New Roman" w:cs="Times New Roman"/>
          <w:sz w:val="28"/>
          <w:szCs w:val="28"/>
        </w:rPr>
        <w:t xml:space="preserve"> внутри конической поверхности.</w:t>
      </w:r>
    </w:p>
    <w:p w:rsidR="00410BC9" w:rsidRDefault="00410BC9"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F356C" w:rsidRPr="009F356C">
        <w:rPr>
          <w:rFonts w:ascii="Times New Roman" w:hAnsi="Times New Roman" w:cs="Times New Roman"/>
          <w:bCs/>
          <w:sz w:val="28"/>
          <w:szCs w:val="28"/>
        </w:rPr>
        <w:t xml:space="preserve">Сила света </w:t>
      </w:r>
      <w:r w:rsidR="009F356C" w:rsidRPr="009F356C">
        <w:rPr>
          <w:rFonts w:ascii="Symbol" w:hAnsi="Symbol" w:cs="Symbol"/>
          <w:sz w:val="30"/>
          <w:szCs w:val="30"/>
        </w:rPr>
        <w:t></w:t>
      </w:r>
      <w:r w:rsidR="009F356C" w:rsidRPr="009F356C">
        <w:rPr>
          <w:rFonts w:ascii="Times New Roman" w:hAnsi="Times New Roman" w:cs="Times New Roman"/>
          <w:sz w:val="28"/>
          <w:szCs w:val="28"/>
        </w:rPr>
        <w:t>-</w:t>
      </w:r>
      <w:r w:rsidR="009F356C" w:rsidRPr="00F949FC">
        <w:rPr>
          <w:rFonts w:ascii="Times New Roman" w:hAnsi="Times New Roman" w:cs="Times New Roman"/>
          <w:sz w:val="28"/>
          <w:szCs w:val="28"/>
        </w:rPr>
        <w:t xml:space="preserve"> это пространственная плотность светового потока, численно равная отношению потока излучения к телесному углу, в котором он излучается</w:t>
      </w:r>
      <w:r w:rsidR="009F356C">
        <w:rPr>
          <w:rFonts w:ascii="Times New Roman" w:hAnsi="Times New Roman" w:cs="Times New Roman"/>
          <w:sz w:val="28"/>
          <w:szCs w:val="28"/>
        </w:rPr>
        <w:t>.</w:t>
      </w:r>
    </w:p>
    <w:p w:rsidR="009F356C" w:rsidRDefault="009F356C"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9F356C">
        <w:rPr>
          <w:rFonts w:ascii="Times New Roman" w:hAnsi="Times New Roman" w:cs="Times New Roman"/>
          <w:bCs/>
          <w:sz w:val="28"/>
          <w:szCs w:val="28"/>
        </w:rPr>
        <w:t xml:space="preserve">Освещенность </w:t>
      </w:r>
      <w:r w:rsidRPr="00F949FC">
        <w:rPr>
          <w:rFonts w:ascii="Times New Roman" w:hAnsi="Times New Roman" w:cs="Times New Roman"/>
          <w:sz w:val="28"/>
          <w:szCs w:val="28"/>
        </w:rPr>
        <w:t>- это плотность светового потока по освещаемой поверхности, т.е. отношение светового потока к площади, на которую он распространяется</w:t>
      </w:r>
      <w:r>
        <w:rPr>
          <w:rFonts w:ascii="Times New Roman" w:hAnsi="Times New Roman" w:cs="Times New Roman"/>
          <w:sz w:val="28"/>
          <w:szCs w:val="28"/>
        </w:rPr>
        <w:t>.</w:t>
      </w:r>
    </w:p>
    <w:p w:rsidR="00F4736B" w:rsidRPr="00F949FC" w:rsidRDefault="00F4736B" w:rsidP="00F4736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F4736B">
        <w:rPr>
          <w:rFonts w:ascii="Times New Roman" w:hAnsi="Times New Roman" w:cs="Times New Roman"/>
          <w:bCs/>
          <w:sz w:val="28"/>
          <w:szCs w:val="28"/>
        </w:rPr>
        <w:t xml:space="preserve">Яркость </w:t>
      </w:r>
      <w:r w:rsidRPr="00F949FC">
        <w:rPr>
          <w:rFonts w:ascii="Times New Roman" w:hAnsi="Times New Roman" w:cs="Times New Roman"/>
          <w:sz w:val="28"/>
          <w:szCs w:val="28"/>
        </w:rPr>
        <w:t>- это отношение силы света светящейся поверхности в данном направлении к проекции излучающей поверхности на плоскость перпендикулярно этому направлению.</w:t>
      </w:r>
    </w:p>
    <w:p w:rsidR="008651AF" w:rsidRPr="00F949FC" w:rsidRDefault="008651AF" w:rsidP="008651A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8651AF">
        <w:rPr>
          <w:rFonts w:ascii="Times New Roman" w:hAnsi="Times New Roman" w:cs="Times New Roman"/>
          <w:bCs/>
          <w:sz w:val="28"/>
          <w:szCs w:val="28"/>
        </w:rPr>
        <w:t>Объект различия</w:t>
      </w:r>
      <w:r w:rsidRPr="00F949FC">
        <w:rPr>
          <w:rFonts w:ascii="Times New Roman" w:hAnsi="Times New Roman" w:cs="Times New Roman"/>
          <w:b/>
          <w:bCs/>
          <w:sz w:val="28"/>
          <w:szCs w:val="28"/>
        </w:rPr>
        <w:t xml:space="preserve"> </w:t>
      </w:r>
      <w:r w:rsidRPr="00F949FC">
        <w:rPr>
          <w:rFonts w:ascii="Times New Roman" w:hAnsi="Times New Roman" w:cs="Times New Roman"/>
          <w:sz w:val="28"/>
          <w:szCs w:val="28"/>
        </w:rPr>
        <w:t>- рассматриваемый предмет, отдельная его часть или дефект, который требуется различать в процессе работы.</w:t>
      </w:r>
    </w:p>
    <w:p w:rsidR="009F356C" w:rsidRDefault="008651AF"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8651AF">
        <w:rPr>
          <w:rFonts w:ascii="Times New Roman" w:hAnsi="Times New Roman" w:cs="Times New Roman"/>
          <w:bCs/>
          <w:sz w:val="28"/>
          <w:szCs w:val="28"/>
        </w:rPr>
        <w:t xml:space="preserve">Фон </w:t>
      </w:r>
      <w:r w:rsidRPr="00F949FC">
        <w:rPr>
          <w:rFonts w:ascii="Times New Roman" w:hAnsi="Times New Roman" w:cs="Times New Roman"/>
          <w:sz w:val="28"/>
          <w:szCs w:val="28"/>
        </w:rPr>
        <w:t>- поверхность, прилегающая непосредственно к объекту различия, на которой он рассматривается</w:t>
      </w:r>
      <w:r>
        <w:rPr>
          <w:rFonts w:ascii="Times New Roman" w:hAnsi="Times New Roman" w:cs="Times New Roman"/>
          <w:sz w:val="28"/>
          <w:szCs w:val="28"/>
        </w:rPr>
        <w:t>.</w:t>
      </w:r>
    </w:p>
    <w:p w:rsidR="009F356C" w:rsidRDefault="008651AF"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Видимость – оценка эффективности освещения, учитывающий условия освещения.</w:t>
      </w:r>
    </w:p>
    <w:p w:rsidR="009F356C" w:rsidRDefault="008651AF"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AA62E9">
        <w:rPr>
          <w:rFonts w:ascii="Times New Roman" w:hAnsi="Times New Roman" w:cs="Times New Roman"/>
          <w:sz w:val="28"/>
          <w:szCs w:val="28"/>
        </w:rPr>
        <w:t>Ослеп</w:t>
      </w:r>
      <w:r w:rsidR="006E3A38">
        <w:rPr>
          <w:rFonts w:ascii="Times New Roman" w:hAnsi="Times New Roman" w:cs="Times New Roman"/>
          <w:sz w:val="28"/>
          <w:szCs w:val="28"/>
        </w:rPr>
        <w:t>ле</w:t>
      </w:r>
      <w:r w:rsidR="00AA62E9">
        <w:rPr>
          <w:rFonts w:ascii="Times New Roman" w:hAnsi="Times New Roman" w:cs="Times New Roman"/>
          <w:sz w:val="28"/>
          <w:szCs w:val="28"/>
        </w:rPr>
        <w:t>нность – вызываемое блескостью состояние зрения, связ</w:t>
      </w:r>
      <w:r w:rsidR="006E3A38">
        <w:rPr>
          <w:rFonts w:ascii="Times New Roman" w:hAnsi="Times New Roman" w:cs="Times New Roman"/>
          <w:sz w:val="28"/>
          <w:szCs w:val="28"/>
        </w:rPr>
        <w:t>а</w:t>
      </w:r>
      <w:r w:rsidR="00AA62E9">
        <w:rPr>
          <w:rFonts w:ascii="Times New Roman" w:hAnsi="Times New Roman" w:cs="Times New Roman"/>
          <w:sz w:val="28"/>
          <w:szCs w:val="28"/>
        </w:rPr>
        <w:t xml:space="preserve">нное с </w:t>
      </w:r>
      <w:r w:rsidR="006E3A38">
        <w:rPr>
          <w:rFonts w:ascii="Times New Roman" w:hAnsi="Times New Roman" w:cs="Times New Roman"/>
          <w:sz w:val="28"/>
          <w:szCs w:val="28"/>
        </w:rPr>
        <w:t>ухудшением его нормальной</w:t>
      </w:r>
      <w:r w:rsidR="008D2295">
        <w:rPr>
          <w:rFonts w:ascii="Times New Roman" w:hAnsi="Times New Roman" w:cs="Times New Roman"/>
          <w:sz w:val="28"/>
          <w:szCs w:val="28"/>
        </w:rPr>
        <w:t xml:space="preserve"> работы.</w:t>
      </w:r>
    </w:p>
    <w:p w:rsidR="009F356C" w:rsidRDefault="008651AF"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8D2295" w:rsidRPr="008D2295">
        <w:rPr>
          <w:rFonts w:ascii="Times New Roman" w:hAnsi="Times New Roman" w:cs="Times New Roman"/>
          <w:bCs/>
          <w:sz w:val="28"/>
          <w:szCs w:val="28"/>
        </w:rPr>
        <w:t>Стробоскопический эффект</w:t>
      </w:r>
      <w:r w:rsidR="008D2295" w:rsidRPr="00F949FC">
        <w:rPr>
          <w:rFonts w:ascii="Times New Roman" w:hAnsi="Times New Roman" w:cs="Times New Roman"/>
          <w:b/>
          <w:bCs/>
          <w:sz w:val="28"/>
          <w:szCs w:val="28"/>
        </w:rPr>
        <w:t xml:space="preserve"> </w:t>
      </w:r>
      <w:r w:rsidR="008D2295" w:rsidRPr="00F949FC">
        <w:rPr>
          <w:rFonts w:ascii="Times New Roman" w:hAnsi="Times New Roman" w:cs="Times New Roman"/>
          <w:sz w:val="28"/>
          <w:szCs w:val="28"/>
        </w:rPr>
        <w:t>- явление искажения зрительного восприятия вращающихся, движущихся или сменяющихся объектов в мелькающем свете</w:t>
      </w:r>
      <w:r w:rsidR="008D2295" w:rsidRPr="00F949FC">
        <w:rPr>
          <w:rFonts w:ascii="Times New Roman" w:hAnsi="Times New Roman" w:cs="Times New Roman"/>
          <w:sz w:val="26"/>
          <w:szCs w:val="26"/>
        </w:rPr>
        <w:t>, возникающее при совпадении кратности частотных характеристик движения объектов и изменения светового потока во времени в осветительных установках, выполненных газоразрядными источниками света, питаемыми переменным током</w:t>
      </w:r>
    </w:p>
    <w:p w:rsidR="00C52BEA" w:rsidRPr="00F949FC" w:rsidRDefault="008651AF" w:rsidP="00C52BE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C52BEA" w:rsidRPr="00C52BEA">
        <w:rPr>
          <w:rFonts w:ascii="Times New Roman" w:hAnsi="Times New Roman" w:cs="Times New Roman"/>
          <w:bCs/>
          <w:sz w:val="28"/>
          <w:szCs w:val="28"/>
        </w:rPr>
        <w:t xml:space="preserve">Цветопередача </w:t>
      </w:r>
      <w:r w:rsidR="00C52BEA" w:rsidRPr="00F949FC">
        <w:rPr>
          <w:rFonts w:ascii="Times New Roman" w:hAnsi="Times New Roman" w:cs="Times New Roman"/>
          <w:sz w:val="28"/>
          <w:szCs w:val="28"/>
        </w:rPr>
        <w:t>- влияние спектрального состава излучения искусственного источника света на воспринимаемый цвет освещаемых объектов при освещении их стандартным источником света.</w:t>
      </w:r>
    </w:p>
    <w:p w:rsidR="00C52BEA" w:rsidRPr="00F949FC" w:rsidRDefault="00C52BEA" w:rsidP="00C52BEA">
      <w:pPr>
        <w:autoSpaceDE w:val="0"/>
        <w:autoSpaceDN w:val="0"/>
        <w:adjustRightInd w:val="0"/>
        <w:spacing w:after="0" w:line="360" w:lineRule="auto"/>
        <w:ind w:firstLine="709"/>
        <w:jc w:val="both"/>
        <w:rPr>
          <w:rFonts w:ascii="Times New Roman" w:hAnsi="Times New Roman" w:cs="Times New Roman"/>
          <w:sz w:val="28"/>
          <w:szCs w:val="28"/>
        </w:rPr>
      </w:pPr>
      <w:r w:rsidRPr="00F949FC">
        <w:rPr>
          <w:rFonts w:ascii="Times New Roman" w:hAnsi="Times New Roman" w:cs="Times New Roman"/>
          <w:sz w:val="28"/>
          <w:szCs w:val="28"/>
        </w:rPr>
        <w:t>1</w:t>
      </w:r>
      <w:r>
        <w:rPr>
          <w:rFonts w:ascii="Times New Roman" w:hAnsi="Times New Roman" w:cs="Times New Roman"/>
          <w:sz w:val="28"/>
          <w:szCs w:val="28"/>
        </w:rPr>
        <w:t>3</w:t>
      </w:r>
      <w:r w:rsidRPr="00F949FC">
        <w:rPr>
          <w:rFonts w:ascii="Times New Roman" w:hAnsi="Times New Roman" w:cs="Times New Roman"/>
          <w:sz w:val="28"/>
          <w:szCs w:val="28"/>
        </w:rPr>
        <w:t xml:space="preserve">) </w:t>
      </w:r>
      <w:r w:rsidRPr="00C52BEA">
        <w:rPr>
          <w:rFonts w:ascii="Times New Roman" w:hAnsi="Times New Roman" w:cs="Times New Roman"/>
          <w:bCs/>
          <w:sz w:val="28"/>
          <w:szCs w:val="28"/>
        </w:rPr>
        <w:t>Цветовая температура</w:t>
      </w:r>
      <w:r w:rsidRPr="00F949FC">
        <w:rPr>
          <w:rFonts w:ascii="Times New Roman" w:hAnsi="Times New Roman" w:cs="Times New Roman"/>
          <w:b/>
          <w:bCs/>
          <w:sz w:val="28"/>
          <w:szCs w:val="28"/>
        </w:rPr>
        <w:t xml:space="preserve"> </w:t>
      </w:r>
      <w:r w:rsidRPr="00F949FC">
        <w:rPr>
          <w:rFonts w:ascii="Times New Roman" w:hAnsi="Times New Roman" w:cs="Times New Roman"/>
          <w:sz w:val="28"/>
          <w:szCs w:val="28"/>
        </w:rPr>
        <w:t xml:space="preserve">– температура черного тела, при которой оно испускает излучение с той же хроматичностью, что и рассматриваемое излучение. </w:t>
      </w:r>
    </w:p>
    <w:p w:rsidR="009F356C" w:rsidRDefault="008651AF"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C52BEA" w:rsidRPr="00C52BEA">
        <w:rPr>
          <w:rFonts w:ascii="Times New Roman" w:hAnsi="Times New Roman" w:cs="Times New Roman"/>
          <w:bCs/>
          <w:sz w:val="28"/>
          <w:szCs w:val="28"/>
        </w:rPr>
        <w:t>Индекс цветопередачи</w:t>
      </w:r>
      <w:r w:rsidR="00C52BEA" w:rsidRPr="00037E6A">
        <w:rPr>
          <w:rFonts w:ascii="Times New Roman" w:hAnsi="Times New Roman" w:cs="Times New Roman"/>
          <w:bCs/>
          <w:sz w:val="28"/>
          <w:szCs w:val="28"/>
        </w:rPr>
        <w:t xml:space="preserve"> </w:t>
      </w:r>
      <w:r w:rsidR="00C52BEA" w:rsidRPr="00F949FC">
        <w:rPr>
          <w:rFonts w:ascii="Times New Roman" w:hAnsi="Times New Roman" w:cs="Times New Roman"/>
          <w:sz w:val="28"/>
          <w:szCs w:val="28"/>
        </w:rPr>
        <w:t>– отношение воспроизведения цветов предметов при освещении их данным источником света к воспроизведению цветов этих же предметов, освещаемых источником света</w:t>
      </w:r>
      <w:r w:rsidR="00C52BEA">
        <w:rPr>
          <w:rFonts w:ascii="Times New Roman" w:hAnsi="Times New Roman" w:cs="Times New Roman"/>
          <w:sz w:val="28"/>
          <w:szCs w:val="28"/>
        </w:rPr>
        <w:t>.</w:t>
      </w:r>
    </w:p>
    <w:p w:rsidR="009F356C" w:rsidRDefault="008651AF" w:rsidP="00037E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00037E6A" w:rsidRPr="00037E6A">
        <w:rPr>
          <w:rFonts w:ascii="Times New Roman" w:hAnsi="Times New Roman" w:cs="Times New Roman"/>
          <w:bCs/>
          <w:sz w:val="28"/>
          <w:szCs w:val="28"/>
        </w:rPr>
        <w:t>Естественное освещение</w:t>
      </w:r>
      <w:r w:rsidR="00037E6A" w:rsidRPr="00F949FC">
        <w:rPr>
          <w:rFonts w:ascii="Times New Roman" w:hAnsi="Times New Roman" w:cs="Times New Roman"/>
          <w:b/>
          <w:bCs/>
          <w:sz w:val="28"/>
          <w:szCs w:val="28"/>
        </w:rPr>
        <w:t xml:space="preserve"> </w:t>
      </w:r>
      <w:r w:rsidR="00037E6A" w:rsidRPr="00F949FC">
        <w:rPr>
          <w:rFonts w:ascii="Times New Roman" w:hAnsi="Times New Roman" w:cs="Times New Roman"/>
          <w:i/>
          <w:iCs/>
          <w:sz w:val="28"/>
          <w:szCs w:val="28"/>
        </w:rPr>
        <w:t xml:space="preserve">- </w:t>
      </w:r>
      <w:r w:rsidR="00037E6A" w:rsidRPr="00F949FC">
        <w:rPr>
          <w:rFonts w:ascii="Times New Roman" w:hAnsi="Times New Roman" w:cs="Times New Roman"/>
          <w:sz w:val="28"/>
          <w:szCs w:val="28"/>
        </w:rPr>
        <w:t>это освещение помещений солнечным</w:t>
      </w:r>
      <w:r w:rsidR="00037E6A">
        <w:rPr>
          <w:rFonts w:ascii="Times New Roman" w:hAnsi="Times New Roman" w:cs="Times New Roman"/>
          <w:sz w:val="28"/>
          <w:szCs w:val="28"/>
        </w:rPr>
        <w:t xml:space="preserve"> </w:t>
      </w:r>
      <w:r w:rsidR="00037E6A" w:rsidRPr="00F949FC">
        <w:rPr>
          <w:rFonts w:ascii="Times New Roman" w:hAnsi="Times New Roman" w:cs="Times New Roman"/>
          <w:sz w:val="28"/>
          <w:szCs w:val="28"/>
        </w:rPr>
        <w:t>светом, проникающим через световые проемы в наружных ограждающих конструкциях.</w:t>
      </w:r>
    </w:p>
    <w:p w:rsidR="009F356C" w:rsidRDefault="008651AF" w:rsidP="00037E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00037E6A" w:rsidRPr="00037E6A">
        <w:rPr>
          <w:rFonts w:ascii="Times New Roman" w:hAnsi="Times New Roman" w:cs="Times New Roman"/>
          <w:bCs/>
          <w:sz w:val="28"/>
          <w:szCs w:val="28"/>
        </w:rPr>
        <w:t>Искусственное освещение</w:t>
      </w:r>
      <w:r w:rsidR="00037E6A">
        <w:rPr>
          <w:rFonts w:ascii="Times New Roman" w:hAnsi="Times New Roman" w:cs="Times New Roman"/>
          <w:bCs/>
          <w:sz w:val="28"/>
          <w:szCs w:val="28"/>
        </w:rPr>
        <w:t xml:space="preserve"> </w:t>
      </w:r>
      <w:r w:rsidR="00037E6A" w:rsidRPr="00F949FC">
        <w:rPr>
          <w:rFonts w:ascii="Times New Roman" w:hAnsi="Times New Roman" w:cs="Times New Roman"/>
          <w:sz w:val="28"/>
          <w:szCs w:val="28"/>
        </w:rPr>
        <w:t>–</w:t>
      </w:r>
      <w:r w:rsidR="00037E6A">
        <w:rPr>
          <w:rFonts w:ascii="Times New Roman" w:hAnsi="Times New Roman" w:cs="Times New Roman"/>
          <w:sz w:val="28"/>
          <w:szCs w:val="28"/>
        </w:rPr>
        <w:t xml:space="preserve"> </w:t>
      </w:r>
      <w:r w:rsidR="00037E6A" w:rsidRPr="00F949FC">
        <w:rPr>
          <w:rFonts w:ascii="Times New Roman" w:hAnsi="Times New Roman" w:cs="Times New Roman"/>
          <w:sz w:val="28"/>
          <w:szCs w:val="28"/>
        </w:rPr>
        <w:t>применяется в темное время суток и днем, когда это требуется по условиям технологии производства работ.</w:t>
      </w:r>
    </w:p>
    <w:p w:rsidR="009F356C" w:rsidRDefault="008651AF"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r w:rsidR="00037E6A" w:rsidRPr="00037E6A">
        <w:rPr>
          <w:rFonts w:ascii="Times New Roman" w:hAnsi="Times New Roman" w:cs="Times New Roman"/>
          <w:bCs/>
          <w:sz w:val="28"/>
          <w:szCs w:val="28"/>
        </w:rPr>
        <w:t>Система общего освещения</w:t>
      </w:r>
      <w:r w:rsidR="00037E6A">
        <w:rPr>
          <w:rFonts w:ascii="Times New Roman" w:hAnsi="Times New Roman" w:cs="Times New Roman"/>
          <w:bCs/>
          <w:sz w:val="28"/>
          <w:szCs w:val="28"/>
        </w:rPr>
        <w:t xml:space="preserve"> </w:t>
      </w:r>
      <w:r w:rsidR="00037E6A" w:rsidRPr="00F949FC">
        <w:rPr>
          <w:rFonts w:ascii="Times New Roman" w:hAnsi="Times New Roman" w:cs="Times New Roman"/>
          <w:sz w:val="28"/>
          <w:szCs w:val="28"/>
        </w:rPr>
        <w:t>–</w:t>
      </w:r>
      <w:r w:rsidR="00037E6A" w:rsidRPr="00037E6A">
        <w:rPr>
          <w:rFonts w:ascii="Times New Roman" w:hAnsi="Times New Roman" w:cs="Times New Roman"/>
          <w:bCs/>
          <w:sz w:val="28"/>
          <w:szCs w:val="28"/>
        </w:rPr>
        <w:t xml:space="preserve"> </w:t>
      </w:r>
      <w:r w:rsidR="00037E6A" w:rsidRPr="00F949FC">
        <w:rPr>
          <w:rFonts w:ascii="Times New Roman" w:hAnsi="Times New Roman" w:cs="Times New Roman"/>
          <w:sz w:val="28"/>
          <w:szCs w:val="28"/>
        </w:rPr>
        <w:t>предназначена для освещения помещения и расположенных в помещении рабочих мест</w:t>
      </w:r>
    </w:p>
    <w:p w:rsidR="009F356C" w:rsidRDefault="008651AF" w:rsidP="003216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r w:rsidR="00321624" w:rsidRPr="00321624">
        <w:rPr>
          <w:rFonts w:ascii="Times New Roman" w:hAnsi="Times New Roman" w:cs="Times New Roman"/>
          <w:bCs/>
          <w:sz w:val="28"/>
          <w:szCs w:val="28"/>
        </w:rPr>
        <w:t>Равномерное освещение</w:t>
      </w:r>
      <w:r w:rsidR="00321624">
        <w:rPr>
          <w:rFonts w:ascii="Times New Roman" w:hAnsi="Times New Roman" w:cs="Times New Roman"/>
          <w:bCs/>
          <w:sz w:val="28"/>
          <w:szCs w:val="28"/>
        </w:rPr>
        <w:t xml:space="preserve"> </w:t>
      </w:r>
      <w:r w:rsidR="00321624" w:rsidRPr="00F949FC">
        <w:rPr>
          <w:rFonts w:ascii="Times New Roman" w:hAnsi="Times New Roman" w:cs="Times New Roman"/>
          <w:sz w:val="28"/>
          <w:szCs w:val="28"/>
        </w:rPr>
        <w:t>–</w:t>
      </w:r>
      <w:r w:rsidR="00321624" w:rsidRPr="00321624">
        <w:rPr>
          <w:rFonts w:ascii="Times New Roman" w:hAnsi="Times New Roman" w:cs="Times New Roman"/>
          <w:sz w:val="28"/>
          <w:szCs w:val="28"/>
        </w:rPr>
        <w:t xml:space="preserve"> </w:t>
      </w:r>
      <w:r w:rsidR="00321624" w:rsidRPr="00F949FC">
        <w:rPr>
          <w:rFonts w:ascii="Times New Roman" w:hAnsi="Times New Roman" w:cs="Times New Roman"/>
          <w:sz w:val="28"/>
          <w:szCs w:val="28"/>
        </w:rPr>
        <w:t>создает равномерную освещенность на площади всего помещения.</w:t>
      </w:r>
    </w:p>
    <w:p w:rsidR="00FE7D14" w:rsidRPr="00F949FC" w:rsidRDefault="008651AF" w:rsidP="00FE7D1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w:t>
      </w:r>
      <w:r w:rsidR="00FE7D14" w:rsidRPr="00FE7D14">
        <w:rPr>
          <w:rFonts w:ascii="Times New Roman" w:hAnsi="Times New Roman" w:cs="Times New Roman"/>
          <w:bCs/>
          <w:sz w:val="28"/>
          <w:szCs w:val="28"/>
        </w:rPr>
        <w:t>Общее локализованное освещение</w:t>
      </w:r>
      <w:r w:rsidR="00FE7D14">
        <w:rPr>
          <w:rFonts w:ascii="Times New Roman" w:hAnsi="Times New Roman" w:cs="Times New Roman"/>
          <w:bCs/>
          <w:sz w:val="28"/>
          <w:szCs w:val="28"/>
        </w:rPr>
        <w:t xml:space="preserve"> </w:t>
      </w:r>
      <w:r w:rsidR="00FE7D14" w:rsidRPr="00F949FC">
        <w:rPr>
          <w:rFonts w:ascii="Times New Roman" w:hAnsi="Times New Roman" w:cs="Times New Roman"/>
          <w:sz w:val="28"/>
          <w:szCs w:val="28"/>
        </w:rPr>
        <w:t>–</w:t>
      </w:r>
      <w:r w:rsidR="00FE7D14" w:rsidRPr="00FE7D14">
        <w:rPr>
          <w:rFonts w:ascii="Times New Roman" w:hAnsi="Times New Roman" w:cs="Times New Roman"/>
          <w:sz w:val="28"/>
          <w:szCs w:val="28"/>
        </w:rPr>
        <w:t xml:space="preserve"> </w:t>
      </w:r>
      <w:r w:rsidR="00FE7D14" w:rsidRPr="00F949FC">
        <w:rPr>
          <w:rFonts w:ascii="Times New Roman" w:hAnsi="Times New Roman" w:cs="Times New Roman"/>
          <w:sz w:val="28"/>
          <w:szCs w:val="28"/>
        </w:rPr>
        <w:t xml:space="preserve">устраивается в тех же случаях, когда не требуется нормируемая освещенность по всей площади, а достаточно создать ее в местах основного производства работ. </w:t>
      </w:r>
    </w:p>
    <w:p w:rsidR="009F356C" w:rsidRDefault="00FE7D14" w:rsidP="00FE7D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w:t>
      </w:r>
      <w:r w:rsidRPr="00FE7D14">
        <w:rPr>
          <w:rFonts w:ascii="Times New Roman" w:hAnsi="Times New Roman" w:cs="Times New Roman"/>
          <w:bCs/>
          <w:sz w:val="28"/>
          <w:szCs w:val="28"/>
        </w:rPr>
        <w:t>Система комбинированного освещения</w:t>
      </w:r>
      <w:r>
        <w:rPr>
          <w:rFonts w:ascii="Times New Roman" w:hAnsi="Times New Roman" w:cs="Times New Roman"/>
          <w:bCs/>
          <w:sz w:val="28"/>
          <w:szCs w:val="28"/>
        </w:rPr>
        <w:t xml:space="preserve"> </w:t>
      </w:r>
      <w:r w:rsidRPr="00F949FC">
        <w:rPr>
          <w:rFonts w:ascii="Times New Roman" w:hAnsi="Times New Roman" w:cs="Times New Roman"/>
          <w:sz w:val="28"/>
          <w:szCs w:val="28"/>
        </w:rPr>
        <w:t>–</w:t>
      </w:r>
      <w:r w:rsidRPr="00FE7D14">
        <w:rPr>
          <w:rFonts w:ascii="Times New Roman" w:hAnsi="Times New Roman" w:cs="Times New Roman"/>
          <w:sz w:val="28"/>
          <w:szCs w:val="28"/>
        </w:rPr>
        <w:t xml:space="preserve"> </w:t>
      </w:r>
      <w:r w:rsidRPr="00F949FC">
        <w:rPr>
          <w:rFonts w:ascii="Times New Roman" w:hAnsi="Times New Roman" w:cs="Times New Roman"/>
          <w:sz w:val="28"/>
          <w:szCs w:val="28"/>
        </w:rPr>
        <w:t xml:space="preserve">применяется в помещениях, где выполняются тонкие и точные зрительные работы. </w:t>
      </w:r>
    </w:p>
    <w:p w:rsidR="009F356C" w:rsidRDefault="005C765E" w:rsidP="00AA27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AA270A" w:rsidRPr="00AA270A">
        <w:rPr>
          <w:rFonts w:ascii="Times New Roman" w:hAnsi="Times New Roman" w:cs="Times New Roman"/>
          <w:bCs/>
          <w:sz w:val="28"/>
          <w:szCs w:val="28"/>
        </w:rPr>
        <w:t>Рабочее освещение</w:t>
      </w:r>
      <w:r w:rsidR="00AA270A" w:rsidRPr="00AA270A">
        <w:rPr>
          <w:rFonts w:ascii="Times New Roman" w:hAnsi="Times New Roman" w:cs="Times New Roman"/>
          <w:sz w:val="28"/>
          <w:szCs w:val="28"/>
        </w:rPr>
        <w:t xml:space="preserve"> </w:t>
      </w:r>
      <w:r w:rsidR="00AA270A" w:rsidRPr="00F949FC">
        <w:rPr>
          <w:rFonts w:ascii="Times New Roman" w:hAnsi="Times New Roman" w:cs="Times New Roman"/>
          <w:sz w:val="28"/>
          <w:szCs w:val="28"/>
        </w:rPr>
        <w:t>–</w:t>
      </w:r>
      <w:r w:rsidR="00AA270A" w:rsidRPr="00AA270A">
        <w:rPr>
          <w:rFonts w:ascii="Times New Roman" w:hAnsi="Times New Roman" w:cs="Times New Roman"/>
          <w:sz w:val="28"/>
          <w:szCs w:val="28"/>
        </w:rPr>
        <w:t xml:space="preserve"> </w:t>
      </w:r>
      <w:r w:rsidR="00AA270A" w:rsidRPr="00B42BF8">
        <w:rPr>
          <w:rFonts w:ascii="Times New Roman" w:hAnsi="Times New Roman" w:cs="Times New Roman"/>
          <w:sz w:val="28"/>
          <w:szCs w:val="28"/>
        </w:rPr>
        <w:t>создает требуемую освещенность при нормальном режиме осветительной установки.</w:t>
      </w:r>
    </w:p>
    <w:p w:rsidR="009F356C" w:rsidRDefault="00AA270A"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E35287" w:rsidRPr="00E35287">
        <w:rPr>
          <w:rFonts w:ascii="Times New Roman" w:hAnsi="Times New Roman" w:cs="Times New Roman"/>
          <w:bCs/>
          <w:sz w:val="28"/>
          <w:szCs w:val="28"/>
        </w:rPr>
        <w:t>Источником искусственного света</w:t>
      </w:r>
      <w:r w:rsidR="00E35287">
        <w:rPr>
          <w:rFonts w:ascii="Times New Roman" w:hAnsi="Times New Roman" w:cs="Times New Roman"/>
          <w:bCs/>
          <w:sz w:val="28"/>
          <w:szCs w:val="28"/>
        </w:rPr>
        <w:t xml:space="preserve"> </w:t>
      </w:r>
      <w:r w:rsidR="00E35287" w:rsidRPr="00F949FC">
        <w:rPr>
          <w:rFonts w:ascii="Times New Roman" w:hAnsi="Times New Roman" w:cs="Times New Roman"/>
          <w:sz w:val="28"/>
          <w:szCs w:val="28"/>
        </w:rPr>
        <w:t>– в общем виде, можно назвать устройство, предназначенное для превращения какого-либо вида энергии в видимое излучени</w:t>
      </w:r>
      <w:r w:rsidR="00E35287">
        <w:rPr>
          <w:rFonts w:ascii="Times New Roman" w:hAnsi="Times New Roman" w:cs="Times New Roman"/>
          <w:sz w:val="28"/>
          <w:szCs w:val="28"/>
        </w:rPr>
        <w:t>е.</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r w:rsidRPr="00E35287">
        <w:rPr>
          <w:rFonts w:ascii="Times New Roman" w:hAnsi="Times New Roman" w:cs="Times New Roman"/>
          <w:bCs/>
          <w:sz w:val="28"/>
          <w:szCs w:val="28"/>
        </w:rPr>
        <w:t xml:space="preserve">Номинальное напряжение </w:t>
      </w:r>
      <w:r w:rsidRPr="00F949FC">
        <w:rPr>
          <w:rFonts w:ascii="Times New Roman" w:hAnsi="Times New Roman" w:cs="Times New Roman"/>
          <w:sz w:val="28"/>
          <w:szCs w:val="28"/>
        </w:rPr>
        <w:t>– напряжение, на которое рассчитана лампа или на которое она может включаться с предназначенной для этого специальной аппаратурой</w:t>
      </w:r>
      <w:r>
        <w:rPr>
          <w:rFonts w:ascii="Times New Roman" w:hAnsi="Times New Roman" w:cs="Times New Roman"/>
          <w:sz w:val="28"/>
          <w:szCs w:val="28"/>
        </w:rPr>
        <w:t>.</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24. </w:t>
      </w:r>
      <w:r w:rsidRPr="00E35287">
        <w:rPr>
          <w:rFonts w:ascii="Times New Roman" w:hAnsi="Times New Roman" w:cs="Times New Roman"/>
          <w:bCs/>
          <w:sz w:val="28"/>
          <w:szCs w:val="28"/>
        </w:rPr>
        <w:t>Световая отдача</w:t>
      </w:r>
      <w:r w:rsidRPr="00F21191">
        <w:rPr>
          <w:rFonts w:ascii="Times New Roman" w:hAnsi="Times New Roman" w:cs="Times New Roman"/>
          <w:bCs/>
          <w:sz w:val="28"/>
          <w:szCs w:val="28"/>
        </w:rPr>
        <w:t xml:space="preserve"> </w:t>
      </w:r>
      <w:r w:rsidRPr="00F949FC">
        <w:rPr>
          <w:rFonts w:ascii="Times New Roman" w:hAnsi="Times New Roman" w:cs="Times New Roman"/>
          <w:sz w:val="28"/>
          <w:szCs w:val="28"/>
        </w:rPr>
        <w:t>– это отношение светового поток к потребляемой мощности, характеризует энергетическую экономичность источника света</w:t>
      </w:r>
      <w:r>
        <w:rPr>
          <w:rFonts w:ascii="Times New Roman" w:hAnsi="Times New Roman" w:cs="Times New Roman"/>
          <w:sz w:val="28"/>
          <w:szCs w:val="28"/>
        </w:rPr>
        <w:t>.</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F21191">
        <w:rPr>
          <w:rFonts w:ascii="Times New Roman" w:hAnsi="Times New Roman" w:cs="Times New Roman"/>
          <w:sz w:val="28"/>
          <w:szCs w:val="28"/>
        </w:rPr>
        <w:t xml:space="preserve"> </w:t>
      </w:r>
      <w:r w:rsidR="00F21191" w:rsidRPr="00F21191">
        <w:rPr>
          <w:rFonts w:ascii="Times New Roman" w:hAnsi="Times New Roman" w:cs="Times New Roman"/>
          <w:bCs/>
          <w:sz w:val="28"/>
          <w:szCs w:val="28"/>
        </w:rPr>
        <w:t>Продолжительность горения ламп</w:t>
      </w:r>
      <w:r w:rsidR="00F21191">
        <w:rPr>
          <w:rFonts w:ascii="Times New Roman" w:hAnsi="Times New Roman" w:cs="Times New Roman"/>
          <w:sz w:val="28"/>
          <w:szCs w:val="28"/>
        </w:rPr>
        <w:t xml:space="preserve"> </w:t>
      </w:r>
      <w:r w:rsidR="00F21191" w:rsidRPr="00F949FC">
        <w:rPr>
          <w:rFonts w:ascii="Times New Roman" w:hAnsi="Times New Roman" w:cs="Times New Roman"/>
          <w:sz w:val="28"/>
          <w:szCs w:val="28"/>
        </w:rPr>
        <w:t>– является одной из важнейших</w:t>
      </w:r>
      <w:r w:rsidR="00F21191">
        <w:rPr>
          <w:rFonts w:ascii="Times New Roman" w:hAnsi="Times New Roman" w:cs="Times New Roman"/>
          <w:sz w:val="28"/>
          <w:szCs w:val="28"/>
        </w:rPr>
        <w:t xml:space="preserve"> </w:t>
      </w:r>
      <w:r w:rsidR="00F21191" w:rsidRPr="00FD36F2">
        <w:rPr>
          <w:rFonts w:ascii="Times New Roman" w:hAnsi="Times New Roman" w:cs="Times New Roman"/>
          <w:sz w:val="28"/>
          <w:szCs w:val="28"/>
        </w:rPr>
        <w:t>эксплуатационных характеристик и определяет стоимость профилактики и ремонта осветительной установки</w:t>
      </w:r>
      <w:r w:rsidR="007561CF">
        <w:rPr>
          <w:rFonts w:ascii="Times New Roman" w:hAnsi="Times New Roman" w:cs="Times New Roman"/>
          <w:sz w:val="28"/>
          <w:szCs w:val="28"/>
        </w:rPr>
        <w:t>.</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F21191">
        <w:rPr>
          <w:rFonts w:ascii="Times New Roman" w:hAnsi="Times New Roman" w:cs="Times New Roman"/>
          <w:sz w:val="28"/>
          <w:szCs w:val="28"/>
        </w:rPr>
        <w:t xml:space="preserve"> </w:t>
      </w:r>
      <w:r w:rsidR="007561CF" w:rsidRPr="007561CF">
        <w:rPr>
          <w:rFonts w:ascii="Times New Roman" w:hAnsi="Times New Roman" w:cs="Times New Roman"/>
          <w:bCs/>
          <w:sz w:val="28"/>
          <w:szCs w:val="28"/>
        </w:rPr>
        <w:t xml:space="preserve">Единичная номинальная мощность лампы </w:t>
      </w:r>
      <w:r w:rsidR="007561CF" w:rsidRPr="00F949FC">
        <w:rPr>
          <w:rFonts w:ascii="Times New Roman" w:hAnsi="Times New Roman" w:cs="Times New Roman"/>
          <w:sz w:val="28"/>
          <w:szCs w:val="28"/>
        </w:rPr>
        <w:t>– оказывает влияние на число устанавливаемых светильников, а для многоламповых светильников также и на их размеры</w:t>
      </w:r>
      <w:r w:rsidR="007561CF">
        <w:rPr>
          <w:rFonts w:ascii="Times New Roman" w:hAnsi="Times New Roman" w:cs="Times New Roman"/>
          <w:sz w:val="28"/>
          <w:szCs w:val="28"/>
        </w:rPr>
        <w:t>.</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7561CF">
        <w:rPr>
          <w:rFonts w:ascii="Times New Roman" w:hAnsi="Times New Roman" w:cs="Times New Roman"/>
          <w:sz w:val="28"/>
          <w:szCs w:val="28"/>
        </w:rPr>
        <w:t xml:space="preserve"> </w:t>
      </w:r>
      <w:r w:rsidR="00DC00A6" w:rsidRPr="00595153">
        <w:rPr>
          <w:rFonts w:ascii="Times New Roman" w:hAnsi="Times New Roman" w:cs="Times New Roman"/>
          <w:sz w:val="28"/>
          <w:szCs w:val="28"/>
        </w:rPr>
        <w:t xml:space="preserve">Пускорегулирующий аппарат </w:t>
      </w:r>
      <w:r w:rsidR="00DC00A6" w:rsidRPr="00F949FC">
        <w:rPr>
          <w:rFonts w:ascii="Times New Roman" w:hAnsi="Times New Roman" w:cs="Times New Roman"/>
          <w:sz w:val="28"/>
          <w:szCs w:val="28"/>
        </w:rPr>
        <w:t>–</w:t>
      </w:r>
      <w:r w:rsidR="00DC00A6" w:rsidRPr="00595153">
        <w:rPr>
          <w:rFonts w:ascii="Times New Roman" w:hAnsi="Times New Roman" w:cs="Times New Roman"/>
          <w:sz w:val="28"/>
          <w:szCs w:val="28"/>
        </w:rPr>
        <w:t xml:space="preserve"> это светотехническое</w:t>
      </w:r>
      <w:r w:rsidR="00DC00A6" w:rsidRPr="00F949FC">
        <w:rPr>
          <w:rFonts w:ascii="Times New Roman" w:hAnsi="Times New Roman" w:cs="Times New Roman"/>
          <w:sz w:val="28"/>
          <w:szCs w:val="28"/>
        </w:rPr>
        <w:t xml:space="preserve"> изделие, с помощью которого обеспечивается питание газоразрядной лампы (ГЛ) от электрической сети, обеспечивающее необходимые режимы зажигания, разгорания и работы лампы, конструктивно оформленное в виде единичного аппарата либо нескольких отдельных блоков</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3C6448">
        <w:rPr>
          <w:rFonts w:ascii="Times New Roman" w:hAnsi="Times New Roman" w:cs="Times New Roman"/>
          <w:sz w:val="28"/>
          <w:szCs w:val="28"/>
        </w:rPr>
        <w:t xml:space="preserve"> </w:t>
      </w:r>
      <w:r w:rsidR="003C6448" w:rsidRPr="003C6448">
        <w:rPr>
          <w:rFonts w:ascii="Times New Roman" w:hAnsi="Times New Roman" w:cs="Times New Roman"/>
          <w:bCs/>
          <w:sz w:val="28"/>
          <w:szCs w:val="28"/>
        </w:rPr>
        <w:t>Световой прибор</w:t>
      </w:r>
      <w:r w:rsidR="003C6448">
        <w:rPr>
          <w:rFonts w:ascii="Times New Roman" w:hAnsi="Times New Roman" w:cs="Times New Roman"/>
          <w:bCs/>
          <w:sz w:val="28"/>
          <w:szCs w:val="28"/>
        </w:rPr>
        <w:t xml:space="preserve"> </w:t>
      </w:r>
      <w:r w:rsidR="003C6448" w:rsidRPr="00F949FC">
        <w:rPr>
          <w:rFonts w:ascii="Times New Roman" w:hAnsi="Times New Roman" w:cs="Times New Roman"/>
          <w:sz w:val="28"/>
          <w:szCs w:val="28"/>
        </w:rPr>
        <w:t>–</w:t>
      </w:r>
      <w:r w:rsidR="003C6448" w:rsidRPr="003C6448">
        <w:rPr>
          <w:rFonts w:ascii="Times New Roman" w:hAnsi="Times New Roman" w:cs="Times New Roman"/>
          <w:bCs/>
          <w:sz w:val="28"/>
          <w:szCs w:val="28"/>
        </w:rPr>
        <w:t xml:space="preserve"> </w:t>
      </w:r>
      <w:r w:rsidR="003C6448" w:rsidRPr="00F949FC">
        <w:rPr>
          <w:rFonts w:ascii="Times New Roman" w:hAnsi="Times New Roman" w:cs="Times New Roman"/>
          <w:sz w:val="28"/>
          <w:szCs w:val="28"/>
        </w:rPr>
        <w:t>сочетание источника света и светотехнической арматуры называется</w:t>
      </w:r>
      <w:r w:rsidR="003C6448">
        <w:rPr>
          <w:rFonts w:ascii="Times New Roman" w:hAnsi="Times New Roman" w:cs="Times New Roman"/>
          <w:sz w:val="28"/>
          <w:szCs w:val="28"/>
        </w:rPr>
        <w:t>.</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232A13">
        <w:rPr>
          <w:rFonts w:ascii="Times New Roman" w:hAnsi="Times New Roman" w:cs="Times New Roman"/>
          <w:sz w:val="28"/>
          <w:szCs w:val="28"/>
        </w:rPr>
        <w:t xml:space="preserve"> </w:t>
      </w:r>
      <w:r w:rsidR="00232A13" w:rsidRPr="00232A13">
        <w:rPr>
          <w:rFonts w:ascii="Times New Roman" w:hAnsi="Times New Roman" w:cs="Times New Roman"/>
          <w:bCs/>
          <w:sz w:val="28"/>
          <w:szCs w:val="28"/>
        </w:rPr>
        <w:t xml:space="preserve">Светильниками </w:t>
      </w:r>
      <w:r w:rsidR="00232A13" w:rsidRPr="00F949FC">
        <w:rPr>
          <w:rFonts w:ascii="Times New Roman" w:hAnsi="Times New Roman" w:cs="Times New Roman"/>
          <w:sz w:val="28"/>
          <w:szCs w:val="28"/>
        </w:rPr>
        <w:t>– Осветительные приборы, предназначенные для освещения относительно близких объектов</w:t>
      </w:r>
      <w:r w:rsidR="00232A13">
        <w:rPr>
          <w:rFonts w:ascii="Times New Roman" w:hAnsi="Times New Roman" w:cs="Times New Roman"/>
          <w:sz w:val="28"/>
          <w:szCs w:val="28"/>
        </w:rPr>
        <w:t>.</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232A13">
        <w:rPr>
          <w:rFonts w:ascii="Times New Roman" w:hAnsi="Times New Roman" w:cs="Times New Roman"/>
          <w:sz w:val="28"/>
          <w:szCs w:val="28"/>
        </w:rPr>
        <w:t xml:space="preserve"> </w:t>
      </w:r>
      <w:r w:rsidR="00C54817" w:rsidRPr="00C54817">
        <w:rPr>
          <w:rFonts w:ascii="Times New Roman" w:hAnsi="Times New Roman" w:cs="Times New Roman"/>
          <w:bCs/>
          <w:sz w:val="28"/>
          <w:szCs w:val="28"/>
        </w:rPr>
        <w:t xml:space="preserve">Кривая распределения силы света </w:t>
      </w:r>
      <w:r w:rsidR="00C54817" w:rsidRPr="00F949FC">
        <w:rPr>
          <w:rFonts w:ascii="Times New Roman" w:hAnsi="Times New Roman" w:cs="Times New Roman"/>
          <w:sz w:val="28"/>
          <w:szCs w:val="28"/>
        </w:rPr>
        <w:t>– геометрическое место концов отрезков, изображающих разные по направлению, но равные по величине силу света.</w:t>
      </w:r>
    </w:p>
    <w:p w:rsidR="007448D0" w:rsidRDefault="007448D0"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E35287">
        <w:rPr>
          <w:rFonts w:ascii="Times New Roman" w:hAnsi="Times New Roman" w:cs="Times New Roman"/>
          <w:sz w:val="28"/>
          <w:szCs w:val="28"/>
        </w:rPr>
        <w:t>1.</w:t>
      </w:r>
      <w:r w:rsidR="00232A13">
        <w:rPr>
          <w:rFonts w:ascii="Times New Roman" w:hAnsi="Times New Roman" w:cs="Times New Roman"/>
          <w:sz w:val="28"/>
          <w:szCs w:val="28"/>
        </w:rPr>
        <w:t xml:space="preserve"> </w:t>
      </w:r>
      <w:r w:rsidR="00780938" w:rsidRPr="00780938">
        <w:rPr>
          <w:rFonts w:ascii="Times New Roman" w:hAnsi="Times New Roman" w:cs="Times New Roman"/>
          <w:bCs/>
          <w:iCs/>
          <w:sz w:val="28"/>
          <w:szCs w:val="28"/>
        </w:rPr>
        <w:t>Метод коэффициента использования</w:t>
      </w:r>
      <w:r w:rsidR="00780938">
        <w:rPr>
          <w:rFonts w:ascii="Times New Roman" w:hAnsi="Times New Roman" w:cs="Times New Roman"/>
          <w:sz w:val="28"/>
          <w:szCs w:val="28"/>
        </w:rPr>
        <w:t xml:space="preserve"> </w:t>
      </w:r>
      <w:r w:rsidR="00780938" w:rsidRPr="00F949FC">
        <w:rPr>
          <w:rFonts w:ascii="Times New Roman" w:hAnsi="Times New Roman" w:cs="Times New Roman"/>
          <w:sz w:val="28"/>
          <w:szCs w:val="28"/>
        </w:rPr>
        <w:t>–</w:t>
      </w:r>
      <w:r w:rsidR="00780938" w:rsidRPr="00780938">
        <w:rPr>
          <w:rFonts w:ascii="Times New Roman" w:hAnsi="Times New Roman" w:cs="Times New Roman"/>
          <w:sz w:val="28"/>
          <w:szCs w:val="28"/>
        </w:rPr>
        <w:t xml:space="preserve"> </w:t>
      </w:r>
      <w:r w:rsidR="00780938" w:rsidRPr="00F949FC">
        <w:rPr>
          <w:rFonts w:ascii="Times New Roman" w:hAnsi="Times New Roman" w:cs="Times New Roman"/>
          <w:sz w:val="28"/>
          <w:szCs w:val="28"/>
        </w:rPr>
        <w:t>предназначен для расчета общего равномерного освещения горизонтальных поверхностей при отсутствии крупных затеняющих предметов</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232A13">
        <w:rPr>
          <w:rFonts w:ascii="Times New Roman" w:hAnsi="Times New Roman" w:cs="Times New Roman"/>
          <w:sz w:val="28"/>
          <w:szCs w:val="28"/>
        </w:rPr>
        <w:t xml:space="preserve"> </w:t>
      </w:r>
      <w:r w:rsidR="006E3488" w:rsidRPr="00F949FC">
        <w:rPr>
          <w:rFonts w:ascii="Times New Roman" w:hAnsi="Times New Roman" w:cs="Times New Roman"/>
          <w:sz w:val="28"/>
          <w:szCs w:val="28"/>
        </w:rPr>
        <w:t>Аппараты защиты</w:t>
      </w:r>
      <w:r w:rsidR="006E3488">
        <w:rPr>
          <w:rFonts w:ascii="Times New Roman" w:hAnsi="Times New Roman" w:cs="Times New Roman"/>
          <w:sz w:val="28"/>
          <w:szCs w:val="28"/>
        </w:rPr>
        <w:t xml:space="preserve"> </w:t>
      </w:r>
      <w:r w:rsidR="006E3488" w:rsidRPr="00F949FC">
        <w:rPr>
          <w:rFonts w:ascii="Times New Roman" w:hAnsi="Times New Roman" w:cs="Times New Roman"/>
          <w:sz w:val="28"/>
          <w:szCs w:val="28"/>
        </w:rPr>
        <w:t>–</w:t>
      </w:r>
      <w:r w:rsidR="006E3488">
        <w:rPr>
          <w:rFonts w:ascii="Times New Roman" w:hAnsi="Times New Roman" w:cs="Times New Roman"/>
          <w:sz w:val="28"/>
          <w:szCs w:val="28"/>
        </w:rPr>
        <w:t xml:space="preserve"> </w:t>
      </w:r>
      <w:r w:rsidR="006E3488" w:rsidRPr="00F949FC">
        <w:rPr>
          <w:rFonts w:ascii="Times New Roman" w:hAnsi="Times New Roman" w:cs="Times New Roman"/>
          <w:sz w:val="28"/>
          <w:szCs w:val="28"/>
        </w:rPr>
        <w:t>аппараты предназначены для защиты электрической сети от токов коротких замыканий и перегрузки.</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232A13">
        <w:rPr>
          <w:rFonts w:ascii="Times New Roman" w:hAnsi="Times New Roman" w:cs="Times New Roman"/>
          <w:sz w:val="28"/>
          <w:szCs w:val="28"/>
        </w:rPr>
        <w:t xml:space="preserve"> </w:t>
      </w:r>
      <w:r w:rsidR="006D394F" w:rsidRPr="006D394F">
        <w:rPr>
          <w:rFonts w:ascii="Times New Roman" w:hAnsi="Times New Roman" w:cs="Times New Roman"/>
          <w:bCs/>
          <w:iCs/>
          <w:sz w:val="28"/>
          <w:szCs w:val="28"/>
        </w:rPr>
        <w:t xml:space="preserve">Электропомещениями </w:t>
      </w:r>
      <w:r w:rsidR="006D394F" w:rsidRPr="00F949FC">
        <w:rPr>
          <w:rFonts w:ascii="Times New Roman" w:hAnsi="Times New Roman" w:cs="Times New Roman"/>
          <w:sz w:val="28"/>
          <w:szCs w:val="28"/>
        </w:rPr>
        <w:t>–</w:t>
      </w:r>
      <w:r w:rsidR="006D394F" w:rsidRPr="006D394F">
        <w:rPr>
          <w:rFonts w:ascii="Times New Roman" w:hAnsi="Times New Roman" w:cs="Times New Roman"/>
          <w:bCs/>
          <w:iCs/>
          <w:sz w:val="28"/>
          <w:szCs w:val="28"/>
        </w:rPr>
        <w:t xml:space="preserve"> </w:t>
      </w:r>
      <w:r w:rsidR="006D394F" w:rsidRPr="006D394F">
        <w:rPr>
          <w:rFonts w:ascii="Times New Roman" w:hAnsi="Times New Roman" w:cs="Times New Roman"/>
          <w:sz w:val="28"/>
          <w:szCs w:val="28"/>
        </w:rPr>
        <w:t>н</w:t>
      </w:r>
      <w:r w:rsidR="006D394F" w:rsidRPr="00F949FC">
        <w:rPr>
          <w:rFonts w:ascii="Times New Roman" w:hAnsi="Times New Roman" w:cs="Times New Roman"/>
          <w:sz w:val="28"/>
          <w:szCs w:val="28"/>
        </w:rPr>
        <w:t>азываются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rsidR="00EC648B" w:rsidRPr="00EC648B" w:rsidRDefault="00E35287" w:rsidP="00EC648B">
      <w:pPr>
        <w:autoSpaceDE w:val="0"/>
        <w:autoSpaceDN w:val="0"/>
        <w:adjustRightInd w:val="0"/>
        <w:spacing w:after="0" w:line="360" w:lineRule="auto"/>
        <w:ind w:firstLine="709"/>
        <w:jc w:val="both"/>
        <w:rPr>
          <w:rFonts w:ascii="Times New Roman" w:hAnsi="Times New Roman" w:cs="Times New Roman"/>
          <w:bCs/>
          <w:i/>
          <w:iCs/>
          <w:sz w:val="28"/>
          <w:szCs w:val="28"/>
        </w:rPr>
      </w:pPr>
      <w:r>
        <w:rPr>
          <w:rFonts w:ascii="Times New Roman" w:hAnsi="Times New Roman" w:cs="Times New Roman"/>
          <w:sz w:val="28"/>
          <w:szCs w:val="28"/>
        </w:rPr>
        <w:t>34.</w:t>
      </w:r>
      <w:r w:rsidR="00232A13">
        <w:rPr>
          <w:rFonts w:ascii="Times New Roman" w:hAnsi="Times New Roman" w:cs="Times New Roman"/>
          <w:sz w:val="28"/>
          <w:szCs w:val="28"/>
        </w:rPr>
        <w:t xml:space="preserve"> </w:t>
      </w:r>
      <w:r w:rsidR="00EC648B" w:rsidRPr="00EC648B">
        <w:rPr>
          <w:rFonts w:ascii="Times New Roman" w:hAnsi="Times New Roman" w:cs="Times New Roman"/>
          <w:bCs/>
          <w:i/>
          <w:iCs/>
          <w:sz w:val="28"/>
          <w:szCs w:val="28"/>
        </w:rPr>
        <w:t>Сухими помещениями</w:t>
      </w:r>
      <w:r w:rsidR="00EC648B">
        <w:rPr>
          <w:rFonts w:ascii="Times New Roman" w:hAnsi="Times New Roman" w:cs="Times New Roman"/>
          <w:bCs/>
          <w:i/>
          <w:iCs/>
          <w:sz w:val="28"/>
          <w:szCs w:val="28"/>
        </w:rPr>
        <w:t xml:space="preserve"> </w:t>
      </w:r>
      <w:r w:rsidR="00EC648B" w:rsidRPr="00F949FC">
        <w:rPr>
          <w:rFonts w:ascii="Times New Roman" w:hAnsi="Times New Roman" w:cs="Times New Roman"/>
          <w:sz w:val="28"/>
          <w:szCs w:val="28"/>
        </w:rPr>
        <w:t>–</w:t>
      </w:r>
      <w:r w:rsidR="00EC648B" w:rsidRPr="00EC648B">
        <w:rPr>
          <w:rFonts w:ascii="Times New Roman" w:hAnsi="Times New Roman" w:cs="Times New Roman"/>
          <w:sz w:val="28"/>
          <w:szCs w:val="28"/>
        </w:rPr>
        <w:t xml:space="preserve"> </w:t>
      </w:r>
      <w:r w:rsidR="00EC648B" w:rsidRPr="00F949FC">
        <w:rPr>
          <w:rFonts w:ascii="Times New Roman" w:hAnsi="Times New Roman" w:cs="Times New Roman"/>
          <w:sz w:val="28"/>
          <w:szCs w:val="28"/>
        </w:rPr>
        <w:t xml:space="preserve">называются помещения, в которых относительная влажность воздуха не превышает 60%. </w:t>
      </w:r>
    </w:p>
    <w:p w:rsidR="00EC648B" w:rsidRPr="00F949FC" w:rsidRDefault="00EC648B" w:rsidP="00EC648B">
      <w:pPr>
        <w:autoSpaceDE w:val="0"/>
        <w:autoSpaceDN w:val="0"/>
        <w:adjustRightInd w:val="0"/>
        <w:spacing w:after="0" w:line="360" w:lineRule="auto"/>
        <w:ind w:firstLine="709"/>
        <w:jc w:val="both"/>
        <w:rPr>
          <w:rFonts w:ascii="Times New Roman" w:hAnsi="Times New Roman" w:cs="Times New Roman"/>
          <w:sz w:val="28"/>
          <w:szCs w:val="28"/>
        </w:rPr>
      </w:pPr>
      <w:r w:rsidRPr="00EC648B">
        <w:rPr>
          <w:rFonts w:ascii="Times New Roman" w:hAnsi="Times New Roman" w:cs="Times New Roman"/>
          <w:bCs/>
          <w:iCs/>
          <w:sz w:val="28"/>
          <w:szCs w:val="28"/>
        </w:rPr>
        <w:t>35. Влажными помещениями</w:t>
      </w:r>
      <w:r>
        <w:rPr>
          <w:rFonts w:ascii="Times New Roman" w:hAnsi="Times New Roman" w:cs="Times New Roman"/>
          <w:bCs/>
          <w:iCs/>
          <w:sz w:val="28"/>
          <w:szCs w:val="28"/>
        </w:rPr>
        <w:t xml:space="preserve"> </w:t>
      </w:r>
      <w:r w:rsidRPr="00F949FC">
        <w:rPr>
          <w:rFonts w:ascii="Times New Roman" w:hAnsi="Times New Roman" w:cs="Times New Roman"/>
          <w:sz w:val="28"/>
          <w:szCs w:val="28"/>
        </w:rPr>
        <w:t>–</w:t>
      </w:r>
      <w:r w:rsidRPr="00EC648B">
        <w:rPr>
          <w:rFonts w:ascii="Times New Roman" w:hAnsi="Times New Roman" w:cs="Times New Roman"/>
          <w:bCs/>
          <w:i/>
          <w:iCs/>
          <w:sz w:val="28"/>
          <w:szCs w:val="28"/>
        </w:rPr>
        <w:t xml:space="preserve"> </w:t>
      </w:r>
      <w:r w:rsidRPr="00F949FC">
        <w:rPr>
          <w:rFonts w:ascii="Times New Roman" w:hAnsi="Times New Roman" w:cs="Times New Roman"/>
          <w:sz w:val="28"/>
          <w:szCs w:val="28"/>
        </w:rPr>
        <w:t xml:space="preserve">называются помещения, в которых относительная влажность воздуха более 60%, но не превышает 75%. </w:t>
      </w:r>
    </w:p>
    <w:p w:rsidR="00E35287" w:rsidRDefault="00E35287" w:rsidP="008075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36.</w:t>
      </w:r>
      <w:r w:rsidR="00232A13">
        <w:rPr>
          <w:rFonts w:ascii="Times New Roman" w:hAnsi="Times New Roman" w:cs="Times New Roman"/>
          <w:sz w:val="28"/>
          <w:szCs w:val="28"/>
        </w:rPr>
        <w:t xml:space="preserve"> </w:t>
      </w:r>
      <w:r w:rsidR="00807572" w:rsidRPr="00807572">
        <w:rPr>
          <w:rFonts w:ascii="Times New Roman" w:hAnsi="Times New Roman" w:cs="Times New Roman"/>
          <w:bCs/>
          <w:iCs/>
          <w:sz w:val="28"/>
          <w:szCs w:val="28"/>
        </w:rPr>
        <w:t>Взрывоопасная смесь</w:t>
      </w:r>
      <w:r w:rsidR="00807572" w:rsidRPr="00807572">
        <w:rPr>
          <w:rFonts w:ascii="Times New Roman" w:hAnsi="Times New Roman" w:cs="Times New Roman"/>
          <w:bCs/>
          <w:i/>
          <w:iCs/>
          <w:sz w:val="28"/>
          <w:szCs w:val="28"/>
        </w:rPr>
        <w:t xml:space="preserve"> </w:t>
      </w:r>
      <w:r w:rsidR="00807572" w:rsidRPr="00F949FC">
        <w:rPr>
          <w:rFonts w:ascii="Times New Roman" w:hAnsi="Times New Roman" w:cs="Times New Roman"/>
          <w:i/>
          <w:iCs/>
          <w:sz w:val="28"/>
          <w:szCs w:val="28"/>
        </w:rPr>
        <w:t xml:space="preserve">– </w:t>
      </w:r>
      <w:r w:rsidR="00807572" w:rsidRPr="00F949FC">
        <w:rPr>
          <w:rFonts w:ascii="Times New Roman" w:hAnsi="Times New Roman" w:cs="Times New Roman"/>
          <w:sz w:val="28"/>
          <w:szCs w:val="28"/>
        </w:rPr>
        <w:t>смесь с воздухом горючих газов, паров легковоспламеняющихся жидкостей (ЛВЖ), горючих пыли или волокон с нижним концентрационным пределом воспламенения не более 65 г/м3 при переходе их во взвешенное состояние, которая при определенной концентрации способна взорваться при возникновении источника инициирования взрыва.</w:t>
      </w:r>
    </w:p>
    <w:p w:rsidR="00E35287" w:rsidRDefault="00E35287" w:rsidP="008075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37.</w:t>
      </w:r>
      <w:r w:rsidR="00232A13">
        <w:rPr>
          <w:rFonts w:ascii="Times New Roman" w:hAnsi="Times New Roman" w:cs="Times New Roman"/>
          <w:sz w:val="28"/>
          <w:szCs w:val="28"/>
        </w:rPr>
        <w:t xml:space="preserve"> </w:t>
      </w:r>
      <w:r w:rsidR="00807572" w:rsidRPr="00F949FC">
        <w:rPr>
          <w:rFonts w:ascii="Times New Roman" w:hAnsi="Times New Roman" w:cs="Times New Roman"/>
          <w:sz w:val="28"/>
          <w:szCs w:val="28"/>
        </w:rPr>
        <w:t xml:space="preserve">Питающая осветительная сеть </w:t>
      </w:r>
      <w:r w:rsidR="00807572" w:rsidRPr="00F949FC">
        <w:rPr>
          <w:rFonts w:ascii="Times New Roman" w:hAnsi="Times New Roman" w:cs="Times New Roman"/>
          <w:i/>
          <w:iCs/>
          <w:sz w:val="28"/>
          <w:szCs w:val="28"/>
        </w:rPr>
        <w:t>–</w:t>
      </w:r>
      <w:r w:rsidR="00807572" w:rsidRPr="00F949FC">
        <w:rPr>
          <w:rFonts w:ascii="Times New Roman" w:hAnsi="Times New Roman" w:cs="Times New Roman"/>
          <w:sz w:val="28"/>
          <w:szCs w:val="28"/>
        </w:rPr>
        <w:t xml:space="preserve"> сеть от распределительного устройства подстанции или ответвления от воздушных линий электропередачи до вводного устройства, вводно-распределительного устройства, главного распределительного щита</w:t>
      </w:r>
    </w:p>
    <w:p w:rsidR="00E35287" w:rsidRDefault="00E35287" w:rsidP="009F3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38</w:t>
      </w:r>
      <w:r w:rsidRPr="008D3D80">
        <w:rPr>
          <w:rFonts w:ascii="Times New Roman" w:hAnsi="Times New Roman" w:cs="Times New Roman"/>
          <w:sz w:val="28"/>
          <w:szCs w:val="28"/>
        </w:rPr>
        <w:t>.</w:t>
      </w:r>
      <w:r w:rsidR="00232A13" w:rsidRPr="008D3D80">
        <w:rPr>
          <w:rFonts w:ascii="Times New Roman" w:hAnsi="Times New Roman" w:cs="Times New Roman"/>
          <w:sz w:val="28"/>
          <w:szCs w:val="28"/>
        </w:rPr>
        <w:t xml:space="preserve"> </w:t>
      </w:r>
      <w:r w:rsidR="008D3D80" w:rsidRPr="008D3D80">
        <w:rPr>
          <w:rFonts w:ascii="Times New Roman" w:hAnsi="Times New Roman" w:cs="Times New Roman"/>
          <w:bCs/>
          <w:iCs/>
          <w:sz w:val="28"/>
          <w:szCs w:val="28"/>
        </w:rPr>
        <w:t>Потеря напряжения</w:t>
      </w:r>
      <w:r w:rsidR="008D3D80">
        <w:rPr>
          <w:rFonts w:ascii="Times New Roman" w:hAnsi="Times New Roman" w:cs="Times New Roman"/>
          <w:bCs/>
          <w:iCs/>
          <w:sz w:val="28"/>
          <w:szCs w:val="28"/>
        </w:rPr>
        <w:t xml:space="preserve"> </w:t>
      </w:r>
      <w:r w:rsidR="008D3D80" w:rsidRPr="00F949FC">
        <w:rPr>
          <w:rFonts w:ascii="Times New Roman" w:hAnsi="Times New Roman" w:cs="Times New Roman"/>
          <w:i/>
          <w:iCs/>
          <w:sz w:val="28"/>
          <w:szCs w:val="28"/>
        </w:rPr>
        <w:t>–</w:t>
      </w:r>
      <w:r w:rsidR="008D3D80" w:rsidRPr="008D3D80">
        <w:rPr>
          <w:rFonts w:ascii="Times New Roman" w:hAnsi="Times New Roman" w:cs="Times New Roman"/>
          <w:bCs/>
          <w:i/>
          <w:iCs/>
          <w:sz w:val="28"/>
          <w:szCs w:val="28"/>
        </w:rPr>
        <w:t xml:space="preserve"> </w:t>
      </w:r>
      <w:r w:rsidR="008D3D80" w:rsidRPr="00F949FC">
        <w:rPr>
          <w:rFonts w:ascii="Times New Roman" w:hAnsi="Times New Roman" w:cs="Times New Roman"/>
          <w:sz w:val="28"/>
          <w:szCs w:val="28"/>
        </w:rPr>
        <w:t>называется алгебраическая разность между напряжениями в начале и в конце элемента сети</w:t>
      </w:r>
    </w:p>
    <w:p w:rsidR="00E35287" w:rsidRDefault="00E35287" w:rsidP="0095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232A13">
        <w:rPr>
          <w:rFonts w:ascii="Times New Roman" w:hAnsi="Times New Roman" w:cs="Times New Roman"/>
          <w:sz w:val="28"/>
          <w:szCs w:val="28"/>
        </w:rPr>
        <w:t xml:space="preserve"> </w:t>
      </w:r>
      <w:r w:rsidR="0095465D" w:rsidRPr="0095465D">
        <w:rPr>
          <w:rFonts w:ascii="Times New Roman" w:hAnsi="Times New Roman" w:cs="Times New Roman"/>
          <w:bCs/>
          <w:sz w:val="28"/>
          <w:szCs w:val="28"/>
        </w:rPr>
        <w:t>Электропроводками</w:t>
      </w:r>
      <w:r w:rsidR="0095465D">
        <w:rPr>
          <w:rFonts w:ascii="Times New Roman" w:hAnsi="Times New Roman" w:cs="Times New Roman"/>
          <w:bCs/>
          <w:sz w:val="28"/>
          <w:szCs w:val="28"/>
        </w:rPr>
        <w:t xml:space="preserve"> </w:t>
      </w:r>
      <w:r w:rsidR="0095465D" w:rsidRPr="00F949FC">
        <w:rPr>
          <w:rFonts w:ascii="Times New Roman" w:hAnsi="Times New Roman" w:cs="Times New Roman"/>
          <w:i/>
          <w:iCs/>
          <w:sz w:val="28"/>
          <w:szCs w:val="28"/>
        </w:rPr>
        <w:t>–</w:t>
      </w:r>
      <w:r w:rsidR="0095465D" w:rsidRPr="0095465D">
        <w:rPr>
          <w:rFonts w:ascii="Times New Roman" w:hAnsi="Times New Roman" w:cs="Times New Roman"/>
          <w:bCs/>
          <w:sz w:val="28"/>
          <w:szCs w:val="28"/>
        </w:rPr>
        <w:t xml:space="preserve"> </w:t>
      </w:r>
      <w:r w:rsidR="0095465D" w:rsidRPr="00F949FC">
        <w:rPr>
          <w:rFonts w:ascii="Times New Roman" w:hAnsi="Times New Roman" w:cs="Times New Roman"/>
          <w:sz w:val="28"/>
          <w:szCs w:val="28"/>
        </w:rPr>
        <w:t>называют сети постоянного и переменного тока до 1000 В, выполняемые внутри зданий и на наружных стенах, изолированными установочными проводами</w:t>
      </w:r>
      <w:r w:rsidR="0095465D">
        <w:rPr>
          <w:rFonts w:ascii="Times New Roman" w:hAnsi="Times New Roman" w:cs="Times New Roman"/>
          <w:sz w:val="28"/>
          <w:szCs w:val="28"/>
        </w:rPr>
        <w:t>.</w:t>
      </w:r>
    </w:p>
    <w:p w:rsidR="009F356C" w:rsidRDefault="00E35287" w:rsidP="00E352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40.</w:t>
      </w:r>
      <w:r w:rsidR="00232A13">
        <w:rPr>
          <w:rFonts w:ascii="Times New Roman" w:hAnsi="Times New Roman" w:cs="Times New Roman"/>
          <w:sz w:val="28"/>
          <w:szCs w:val="28"/>
        </w:rPr>
        <w:t xml:space="preserve"> </w:t>
      </w:r>
      <w:r w:rsidR="002E24E9" w:rsidRPr="002E24E9">
        <w:rPr>
          <w:rFonts w:ascii="Times New Roman" w:hAnsi="Times New Roman" w:cs="Times New Roman"/>
          <w:bCs/>
          <w:sz w:val="28"/>
          <w:szCs w:val="28"/>
        </w:rPr>
        <w:t>Внутренни</w:t>
      </w:r>
      <w:r w:rsidR="002E24E9">
        <w:rPr>
          <w:rFonts w:ascii="Times New Roman" w:hAnsi="Times New Roman" w:cs="Times New Roman"/>
          <w:bCs/>
          <w:sz w:val="28"/>
          <w:szCs w:val="28"/>
        </w:rPr>
        <w:t>е</w:t>
      </w:r>
      <w:r w:rsidR="002E24E9" w:rsidRPr="002E24E9">
        <w:rPr>
          <w:rFonts w:ascii="Times New Roman" w:hAnsi="Times New Roman" w:cs="Times New Roman"/>
          <w:bCs/>
          <w:sz w:val="28"/>
          <w:szCs w:val="28"/>
        </w:rPr>
        <w:t xml:space="preserve"> и наружны</w:t>
      </w:r>
      <w:r w:rsidR="002E24E9">
        <w:rPr>
          <w:rFonts w:ascii="Times New Roman" w:hAnsi="Times New Roman" w:cs="Times New Roman"/>
          <w:bCs/>
          <w:sz w:val="28"/>
          <w:szCs w:val="28"/>
        </w:rPr>
        <w:t>е</w:t>
      </w:r>
      <w:r w:rsidR="002E24E9" w:rsidRPr="002E24E9">
        <w:rPr>
          <w:rFonts w:ascii="Times New Roman" w:hAnsi="Times New Roman" w:cs="Times New Roman"/>
          <w:sz w:val="28"/>
          <w:szCs w:val="28"/>
        </w:rPr>
        <w:t xml:space="preserve"> </w:t>
      </w:r>
      <w:r w:rsidR="002E24E9" w:rsidRPr="00F949FC">
        <w:rPr>
          <w:rFonts w:ascii="Times New Roman" w:hAnsi="Times New Roman" w:cs="Times New Roman"/>
          <w:sz w:val="28"/>
          <w:szCs w:val="28"/>
        </w:rPr>
        <w:t>электропроводки</w:t>
      </w:r>
      <w:r w:rsidR="002E24E9">
        <w:rPr>
          <w:rFonts w:ascii="Times New Roman" w:hAnsi="Times New Roman" w:cs="Times New Roman"/>
          <w:sz w:val="28"/>
          <w:szCs w:val="28"/>
        </w:rPr>
        <w:t xml:space="preserve"> </w:t>
      </w:r>
      <w:r w:rsidR="002E24E9" w:rsidRPr="00F949FC">
        <w:rPr>
          <w:rFonts w:ascii="Times New Roman" w:hAnsi="Times New Roman" w:cs="Times New Roman"/>
          <w:i/>
          <w:iCs/>
          <w:sz w:val="28"/>
          <w:szCs w:val="28"/>
        </w:rPr>
        <w:t>–</w:t>
      </w:r>
      <w:r w:rsidR="002E24E9" w:rsidRPr="00F949FC">
        <w:rPr>
          <w:rFonts w:ascii="Times New Roman" w:hAnsi="Times New Roman" w:cs="Times New Roman"/>
          <w:sz w:val="28"/>
          <w:szCs w:val="28"/>
        </w:rPr>
        <w:t>в зависимости от места прокладки и условий эксплуатации</w:t>
      </w:r>
      <w:r w:rsidR="002E24E9">
        <w:rPr>
          <w:rFonts w:ascii="Times New Roman" w:hAnsi="Times New Roman" w:cs="Times New Roman"/>
          <w:sz w:val="28"/>
          <w:szCs w:val="28"/>
        </w:rPr>
        <w:t>.</w:t>
      </w:r>
    </w:p>
    <w:p w:rsidR="00E9176C" w:rsidRDefault="00E9176C" w:rsidP="00E35287">
      <w:pPr>
        <w:spacing w:after="0" w:line="360" w:lineRule="auto"/>
        <w:ind w:firstLine="709"/>
        <w:jc w:val="both"/>
        <w:rPr>
          <w:rFonts w:ascii="Times New Roman" w:hAnsi="Times New Roman" w:cs="Times New Roman"/>
          <w:sz w:val="28"/>
          <w:szCs w:val="28"/>
        </w:rPr>
      </w:pPr>
    </w:p>
    <w:sectPr w:rsidR="00E9176C" w:rsidSect="00A1542A">
      <w:footerReference w:type="default" r:id="rId73"/>
      <w:pgSz w:w="11906" w:h="1683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9D2" w:rsidRDefault="004339D2" w:rsidP="006D541A">
      <w:pPr>
        <w:spacing w:after="0" w:line="240" w:lineRule="auto"/>
      </w:pPr>
      <w:r>
        <w:separator/>
      </w:r>
    </w:p>
  </w:endnote>
  <w:endnote w:type="continuationSeparator" w:id="0">
    <w:p w:rsidR="004339D2" w:rsidRDefault="004339D2" w:rsidP="006D5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1F0" w:rsidRDefault="003261F0" w:rsidP="005D7DFA">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3261F0" w:rsidRDefault="003261F0">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1F0" w:rsidRDefault="003261F0" w:rsidP="005D7DFA">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2E5065">
      <w:rPr>
        <w:rStyle w:val="af0"/>
        <w:noProof/>
      </w:rPr>
      <w:t>184</w:t>
    </w:r>
    <w:r>
      <w:rPr>
        <w:rStyle w:val="af0"/>
      </w:rPr>
      <w:fldChar w:fldCharType="end"/>
    </w:r>
  </w:p>
  <w:p w:rsidR="003261F0" w:rsidRDefault="003261F0">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139977"/>
      <w:docPartObj>
        <w:docPartGallery w:val="Page Numbers (Bottom of Page)"/>
        <w:docPartUnique/>
      </w:docPartObj>
    </w:sdtPr>
    <w:sdtEndPr/>
    <w:sdtContent>
      <w:p w:rsidR="003261F0" w:rsidRDefault="003261F0" w:rsidP="009F356C">
        <w:pPr>
          <w:pStyle w:val="a9"/>
          <w:jc w:val="center"/>
        </w:pPr>
        <w:r w:rsidRPr="0008192F">
          <w:rPr>
            <w:rFonts w:ascii="Times New Roman" w:hAnsi="Times New Roman" w:cs="Times New Roman"/>
            <w:sz w:val="24"/>
            <w:szCs w:val="28"/>
          </w:rPr>
          <w:fldChar w:fldCharType="begin"/>
        </w:r>
        <w:r w:rsidRPr="0008192F">
          <w:rPr>
            <w:rFonts w:ascii="Times New Roman" w:hAnsi="Times New Roman" w:cs="Times New Roman"/>
            <w:sz w:val="24"/>
            <w:szCs w:val="28"/>
          </w:rPr>
          <w:instrText xml:space="preserve"> PAGE   \* MERGEFORMAT </w:instrText>
        </w:r>
        <w:r w:rsidRPr="0008192F">
          <w:rPr>
            <w:rFonts w:ascii="Times New Roman" w:hAnsi="Times New Roman" w:cs="Times New Roman"/>
            <w:sz w:val="24"/>
            <w:szCs w:val="28"/>
          </w:rPr>
          <w:fldChar w:fldCharType="separate"/>
        </w:r>
        <w:r w:rsidR="002E5065">
          <w:rPr>
            <w:rFonts w:ascii="Times New Roman" w:hAnsi="Times New Roman" w:cs="Times New Roman"/>
            <w:noProof/>
            <w:sz w:val="24"/>
            <w:szCs w:val="28"/>
          </w:rPr>
          <w:t>1</w:t>
        </w:r>
        <w:r w:rsidRPr="0008192F">
          <w:rPr>
            <w:rFonts w:ascii="Times New Roman" w:hAnsi="Times New Roman" w:cs="Times New Roman"/>
            <w:sz w:val="24"/>
            <w:szCs w:val="28"/>
          </w:rPr>
          <w:fldChar w:fldCharType="end"/>
        </w:r>
      </w:p>
    </w:sdtContent>
  </w:sdt>
  <w:p w:rsidR="003261F0" w:rsidRDefault="003261F0">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721"/>
      <w:docPartObj>
        <w:docPartGallery w:val="Page Numbers (Bottom of Page)"/>
        <w:docPartUnique/>
      </w:docPartObj>
    </w:sdtPr>
    <w:sdtEndPr/>
    <w:sdtContent>
      <w:p w:rsidR="003261F0" w:rsidRDefault="003261F0">
        <w:pPr>
          <w:pStyle w:val="a9"/>
          <w:jc w:val="center"/>
        </w:pPr>
        <w:r w:rsidRPr="0008192F">
          <w:rPr>
            <w:rFonts w:ascii="Times New Roman" w:hAnsi="Times New Roman" w:cs="Times New Roman"/>
            <w:sz w:val="24"/>
            <w:szCs w:val="28"/>
          </w:rPr>
          <w:fldChar w:fldCharType="begin"/>
        </w:r>
        <w:r w:rsidRPr="0008192F">
          <w:rPr>
            <w:rFonts w:ascii="Times New Roman" w:hAnsi="Times New Roman" w:cs="Times New Roman"/>
            <w:sz w:val="24"/>
            <w:szCs w:val="28"/>
          </w:rPr>
          <w:instrText xml:space="preserve"> PAGE   \* MERGEFORMAT </w:instrText>
        </w:r>
        <w:r w:rsidRPr="0008192F">
          <w:rPr>
            <w:rFonts w:ascii="Times New Roman" w:hAnsi="Times New Roman" w:cs="Times New Roman"/>
            <w:sz w:val="24"/>
            <w:szCs w:val="28"/>
          </w:rPr>
          <w:fldChar w:fldCharType="separate"/>
        </w:r>
        <w:r w:rsidR="002E5065">
          <w:rPr>
            <w:rFonts w:ascii="Times New Roman" w:hAnsi="Times New Roman" w:cs="Times New Roman"/>
            <w:noProof/>
            <w:sz w:val="24"/>
            <w:szCs w:val="28"/>
          </w:rPr>
          <w:t>205</w:t>
        </w:r>
        <w:r w:rsidRPr="0008192F">
          <w:rPr>
            <w:rFonts w:ascii="Times New Roman" w:hAnsi="Times New Roman" w:cs="Times New Roman"/>
            <w:sz w:val="24"/>
            <w:szCs w:val="28"/>
          </w:rPr>
          <w:fldChar w:fldCharType="end"/>
        </w:r>
      </w:p>
    </w:sdtContent>
  </w:sdt>
  <w:p w:rsidR="003261F0" w:rsidRDefault="003261F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9D2" w:rsidRDefault="004339D2" w:rsidP="006D541A">
      <w:pPr>
        <w:spacing w:after="0" w:line="240" w:lineRule="auto"/>
      </w:pPr>
      <w:r>
        <w:separator/>
      </w:r>
    </w:p>
  </w:footnote>
  <w:footnote w:type="continuationSeparator" w:id="0">
    <w:p w:rsidR="004339D2" w:rsidRDefault="004339D2" w:rsidP="006D5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7FC"/>
    <w:multiLevelType w:val="hybridMultilevel"/>
    <w:tmpl w:val="8BC451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807389"/>
    <w:multiLevelType w:val="hybridMultilevel"/>
    <w:tmpl w:val="431627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281EAB"/>
    <w:multiLevelType w:val="hybridMultilevel"/>
    <w:tmpl w:val="9BE2AD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EE1C50"/>
    <w:multiLevelType w:val="hybridMultilevel"/>
    <w:tmpl w:val="C010CEA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DE3416"/>
    <w:multiLevelType w:val="hybridMultilevel"/>
    <w:tmpl w:val="CFB4D6D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544237"/>
    <w:multiLevelType w:val="hybridMultilevel"/>
    <w:tmpl w:val="FFFCF7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CA69D5"/>
    <w:multiLevelType w:val="hybridMultilevel"/>
    <w:tmpl w:val="AE2E85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ADA58E0"/>
    <w:multiLevelType w:val="hybridMultilevel"/>
    <w:tmpl w:val="B42A38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ED5550"/>
    <w:multiLevelType w:val="hybridMultilevel"/>
    <w:tmpl w:val="4CCED0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BE167F"/>
    <w:multiLevelType w:val="hybridMultilevel"/>
    <w:tmpl w:val="633693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F344928"/>
    <w:multiLevelType w:val="hybridMultilevel"/>
    <w:tmpl w:val="6FB29AD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6A12D0"/>
    <w:multiLevelType w:val="hybridMultilevel"/>
    <w:tmpl w:val="C974198C"/>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2" w15:restartNumberingAfterBreak="0">
    <w:nsid w:val="26361902"/>
    <w:multiLevelType w:val="hybridMultilevel"/>
    <w:tmpl w:val="2E5E287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713F9E"/>
    <w:multiLevelType w:val="hybridMultilevel"/>
    <w:tmpl w:val="C0F6412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8355FA"/>
    <w:multiLevelType w:val="hybridMultilevel"/>
    <w:tmpl w:val="DA1026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26467F"/>
    <w:multiLevelType w:val="hybridMultilevel"/>
    <w:tmpl w:val="7B2CC6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C613114"/>
    <w:multiLevelType w:val="hybridMultilevel"/>
    <w:tmpl w:val="C22CC6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C9512FA"/>
    <w:multiLevelType w:val="hybridMultilevel"/>
    <w:tmpl w:val="73586C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E4B348F"/>
    <w:multiLevelType w:val="hybridMultilevel"/>
    <w:tmpl w:val="32F41F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F43585A"/>
    <w:multiLevelType w:val="hybridMultilevel"/>
    <w:tmpl w:val="92CAF2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63F521D"/>
    <w:multiLevelType w:val="hybridMultilevel"/>
    <w:tmpl w:val="C334551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1476E8"/>
    <w:multiLevelType w:val="hybridMultilevel"/>
    <w:tmpl w:val="03A66C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A86B40"/>
    <w:multiLevelType w:val="hybridMultilevel"/>
    <w:tmpl w:val="16F069E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BA97C7B"/>
    <w:multiLevelType w:val="hybridMultilevel"/>
    <w:tmpl w:val="A6FEF8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601178"/>
    <w:multiLevelType w:val="hybridMultilevel"/>
    <w:tmpl w:val="AF6402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F307C3"/>
    <w:multiLevelType w:val="hybridMultilevel"/>
    <w:tmpl w:val="E354A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4DE495F"/>
    <w:multiLevelType w:val="hybridMultilevel"/>
    <w:tmpl w:val="0C1496D2"/>
    <w:lvl w:ilvl="0" w:tplc="0419000B">
      <w:start w:val="1"/>
      <w:numFmt w:val="bullet"/>
      <w:lvlText w:val=""/>
      <w:lvlJc w:val="left"/>
      <w:pPr>
        <w:ind w:left="3553" w:hanging="360"/>
      </w:pPr>
      <w:rPr>
        <w:rFonts w:ascii="Wingdings" w:hAnsi="Wingdings" w:hint="default"/>
      </w:rPr>
    </w:lvl>
    <w:lvl w:ilvl="1" w:tplc="04190003" w:tentative="1">
      <w:start w:val="1"/>
      <w:numFmt w:val="bullet"/>
      <w:lvlText w:val="o"/>
      <w:lvlJc w:val="left"/>
      <w:pPr>
        <w:ind w:left="4273" w:hanging="360"/>
      </w:pPr>
      <w:rPr>
        <w:rFonts w:ascii="Courier New" w:hAnsi="Courier New" w:cs="Courier New" w:hint="default"/>
      </w:rPr>
    </w:lvl>
    <w:lvl w:ilvl="2" w:tplc="04190005" w:tentative="1">
      <w:start w:val="1"/>
      <w:numFmt w:val="bullet"/>
      <w:lvlText w:val=""/>
      <w:lvlJc w:val="left"/>
      <w:pPr>
        <w:ind w:left="4993" w:hanging="360"/>
      </w:pPr>
      <w:rPr>
        <w:rFonts w:ascii="Wingdings" w:hAnsi="Wingdings" w:hint="default"/>
      </w:rPr>
    </w:lvl>
    <w:lvl w:ilvl="3" w:tplc="04190001" w:tentative="1">
      <w:start w:val="1"/>
      <w:numFmt w:val="bullet"/>
      <w:lvlText w:val=""/>
      <w:lvlJc w:val="left"/>
      <w:pPr>
        <w:ind w:left="5713" w:hanging="360"/>
      </w:pPr>
      <w:rPr>
        <w:rFonts w:ascii="Symbol" w:hAnsi="Symbol" w:hint="default"/>
      </w:rPr>
    </w:lvl>
    <w:lvl w:ilvl="4" w:tplc="04190003" w:tentative="1">
      <w:start w:val="1"/>
      <w:numFmt w:val="bullet"/>
      <w:lvlText w:val="o"/>
      <w:lvlJc w:val="left"/>
      <w:pPr>
        <w:ind w:left="6433" w:hanging="360"/>
      </w:pPr>
      <w:rPr>
        <w:rFonts w:ascii="Courier New" w:hAnsi="Courier New" w:cs="Courier New" w:hint="default"/>
      </w:rPr>
    </w:lvl>
    <w:lvl w:ilvl="5" w:tplc="04190005" w:tentative="1">
      <w:start w:val="1"/>
      <w:numFmt w:val="bullet"/>
      <w:lvlText w:val=""/>
      <w:lvlJc w:val="left"/>
      <w:pPr>
        <w:ind w:left="7153" w:hanging="360"/>
      </w:pPr>
      <w:rPr>
        <w:rFonts w:ascii="Wingdings" w:hAnsi="Wingdings" w:hint="default"/>
      </w:rPr>
    </w:lvl>
    <w:lvl w:ilvl="6" w:tplc="04190001" w:tentative="1">
      <w:start w:val="1"/>
      <w:numFmt w:val="bullet"/>
      <w:lvlText w:val=""/>
      <w:lvlJc w:val="left"/>
      <w:pPr>
        <w:ind w:left="7873" w:hanging="360"/>
      </w:pPr>
      <w:rPr>
        <w:rFonts w:ascii="Symbol" w:hAnsi="Symbol" w:hint="default"/>
      </w:rPr>
    </w:lvl>
    <w:lvl w:ilvl="7" w:tplc="04190003" w:tentative="1">
      <w:start w:val="1"/>
      <w:numFmt w:val="bullet"/>
      <w:lvlText w:val="o"/>
      <w:lvlJc w:val="left"/>
      <w:pPr>
        <w:ind w:left="8593" w:hanging="360"/>
      </w:pPr>
      <w:rPr>
        <w:rFonts w:ascii="Courier New" w:hAnsi="Courier New" w:cs="Courier New" w:hint="default"/>
      </w:rPr>
    </w:lvl>
    <w:lvl w:ilvl="8" w:tplc="04190005" w:tentative="1">
      <w:start w:val="1"/>
      <w:numFmt w:val="bullet"/>
      <w:lvlText w:val=""/>
      <w:lvlJc w:val="left"/>
      <w:pPr>
        <w:ind w:left="9313" w:hanging="360"/>
      </w:pPr>
      <w:rPr>
        <w:rFonts w:ascii="Wingdings" w:hAnsi="Wingdings" w:hint="default"/>
      </w:rPr>
    </w:lvl>
  </w:abstractNum>
  <w:abstractNum w:abstractNumId="27" w15:restartNumberingAfterBreak="0">
    <w:nsid w:val="475E1E90"/>
    <w:multiLevelType w:val="hybridMultilevel"/>
    <w:tmpl w:val="634025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D84155C"/>
    <w:multiLevelType w:val="hybridMultilevel"/>
    <w:tmpl w:val="1ECA7E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486CB7"/>
    <w:multiLevelType w:val="multilevel"/>
    <w:tmpl w:val="A44C81F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93E7516"/>
    <w:multiLevelType w:val="hybridMultilevel"/>
    <w:tmpl w:val="4440C9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C282DB9"/>
    <w:multiLevelType w:val="hybridMultilevel"/>
    <w:tmpl w:val="97726C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C5F01B7"/>
    <w:multiLevelType w:val="hybridMultilevel"/>
    <w:tmpl w:val="DC0A14C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D5840C8"/>
    <w:multiLevelType w:val="hybridMultilevel"/>
    <w:tmpl w:val="E2E052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DC87E4C"/>
    <w:multiLevelType w:val="hybridMultilevel"/>
    <w:tmpl w:val="EB580D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B37988"/>
    <w:multiLevelType w:val="hybridMultilevel"/>
    <w:tmpl w:val="36025C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4030D6B"/>
    <w:multiLevelType w:val="hybridMultilevel"/>
    <w:tmpl w:val="0096F15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58C0192"/>
    <w:multiLevelType w:val="hybridMultilevel"/>
    <w:tmpl w:val="E97CEA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67E344A"/>
    <w:multiLevelType w:val="hybridMultilevel"/>
    <w:tmpl w:val="5C2A37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8BC3D23"/>
    <w:multiLevelType w:val="hybridMultilevel"/>
    <w:tmpl w:val="330E0D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A742D5B"/>
    <w:multiLevelType w:val="hybridMultilevel"/>
    <w:tmpl w:val="8796F82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1E1969"/>
    <w:multiLevelType w:val="hybridMultilevel"/>
    <w:tmpl w:val="25C20D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11C20E4"/>
    <w:multiLevelType w:val="hybridMultilevel"/>
    <w:tmpl w:val="E9BA43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3DA320B"/>
    <w:multiLevelType w:val="hybridMultilevel"/>
    <w:tmpl w:val="0850402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4D40E5"/>
    <w:multiLevelType w:val="hybridMultilevel"/>
    <w:tmpl w:val="84A0641C"/>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5" w15:restartNumberingAfterBreak="0">
    <w:nsid w:val="791278DB"/>
    <w:multiLevelType w:val="hybridMultilevel"/>
    <w:tmpl w:val="9A682CC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E112931"/>
    <w:multiLevelType w:val="hybridMultilevel"/>
    <w:tmpl w:val="D60C03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38"/>
  </w:num>
  <w:num w:numId="3">
    <w:abstractNumId w:val="1"/>
  </w:num>
  <w:num w:numId="4">
    <w:abstractNumId w:val="19"/>
  </w:num>
  <w:num w:numId="5">
    <w:abstractNumId w:val="36"/>
  </w:num>
  <w:num w:numId="6">
    <w:abstractNumId w:val="42"/>
  </w:num>
  <w:num w:numId="7">
    <w:abstractNumId w:val="16"/>
  </w:num>
  <w:num w:numId="8">
    <w:abstractNumId w:val="22"/>
  </w:num>
  <w:num w:numId="9">
    <w:abstractNumId w:val="14"/>
  </w:num>
  <w:num w:numId="10">
    <w:abstractNumId w:val="21"/>
  </w:num>
  <w:num w:numId="11">
    <w:abstractNumId w:val="25"/>
  </w:num>
  <w:num w:numId="12">
    <w:abstractNumId w:val="37"/>
  </w:num>
  <w:num w:numId="13">
    <w:abstractNumId w:val="33"/>
  </w:num>
  <w:num w:numId="14">
    <w:abstractNumId w:val="18"/>
  </w:num>
  <w:num w:numId="15">
    <w:abstractNumId w:val="32"/>
  </w:num>
  <w:num w:numId="16">
    <w:abstractNumId w:val="0"/>
  </w:num>
  <w:num w:numId="17">
    <w:abstractNumId w:val="5"/>
  </w:num>
  <w:num w:numId="18">
    <w:abstractNumId w:val="4"/>
  </w:num>
  <w:num w:numId="19">
    <w:abstractNumId w:val="12"/>
  </w:num>
  <w:num w:numId="20">
    <w:abstractNumId w:val="30"/>
  </w:num>
  <w:num w:numId="21">
    <w:abstractNumId w:val="20"/>
  </w:num>
  <w:num w:numId="22">
    <w:abstractNumId w:val="26"/>
  </w:num>
  <w:num w:numId="23">
    <w:abstractNumId w:val="24"/>
  </w:num>
  <w:num w:numId="24">
    <w:abstractNumId w:val="2"/>
  </w:num>
  <w:num w:numId="25">
    <w:abstractNumId w:val="43"/>
  </w:num>
  <w:num w:numId="26">
    <w:abstractNumId w:val="10"/>
  </w:num>
  <w:num w:numId="27">
    <w:abstractNumId w:val="7"/>
  </w:num>
  <w:num w:numId="28">
    <w:abstractNumId w:val="3"/>
  </w:num>
  <w:num w:numId="29">
    <w:abstractNumId w:val="27"/>
  </w:num>
  <w:num w:numId="30">
    <w:abstractNumId w:val="41"/>
  </w:num>
  <w:num w:numId="31">
    <w:abstractNumId w:val="9"/>
  </w:num>
  <w:num w:numId="32">
    <w:abstractNumId w:val="45"/>
  </w:num>
  <w:num w:numId="33">
    <w:abstractNumId w:val="11"/>
  </w:num>
  <w:num w:numId="34">
    <w:abstractNumId w:val="28"/>
  </w:num>
  <w:num w:numId="35">
    <w:abstractNumId w:val="46"/>
  </w:num>
  <w:num w:numId="36">
    <w:abstractNumId w:val="44"/>
  </w:num>
  <w:num w:numId="37">
    <w:abstractNumId w:val="35"/>
  </w:num>
  <w:num w:numId="38">
    <w:abstractNumId w:val="17"/>
  </w:num>
  <w:num w:numId="39">
    <w:abstractNumId w:val="31"/>
  </w:num>
  <w:num w:numId="40">
    <w:abstractNumId w:val="15"/>
  </w:num>
  <w:num w:numId="41">
    <w:abstractNumId w:val="13"/>
  </w:num>
  <w:num w:numId="42">
    <w:abstractNumId w:val="39"/>
  </w:num>
  <w:num w:numId="43">
    <w:abstractNumId w:val="40"/>
  </w:num>
  <w:num w:numId="44">
    <w:abstractNumId w:val="8"/>
  </w:num>
  <w:num w:numId="45">
    <w:abstractNumId w:val="23"/>
  </w:num>
  <w:num w:numId="46">
    <w:abstractNumId w:val="6"/>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D37EE"/>
    <w:rsid w:val="000006CC"/>
    <w:rsid w:val="00002D9A"/>
    <w:rsid w:val="00003368"/>
    <w:rsid w:val="000067FF"/>
    <w:rsid w:val="00006A2E"/>
    <w:rsid w:val="00013CC7"/>
    <w:rsid w:val="0001636C"/>
    <w:rsid w:val="000202A2"/>
    <w:rsid w:val="000249B3"/>
    <w:rsid w:val="00031BE0"/>
    <w:rsid w:val="00033825"/>
    <w:rsid w:val="00034C4E"/>
    <w:rsid w:val="00037E6A"/>
    <w:rsid w:val="000407E8"/>
    <w:rsid w:val="00040F2C"/>
    <w:rsid w:val="00042BB4"/>
    <w:rsid w:val="000448D8"/>
    <w:rsid w:val="000510D7"/>
    <w:rsid w:val="00053BA5"/>
    <w:rsid w:val="0005460F"/>
    <w:rsid w:val="0005701C"/>
    <w:rsid w:val="000578BE"/>
    <w:rsid w:val="00060C4F"/>
    <w:rsid w:val="00063D70"/>
    <w:rsid w:val="0006666E"/>
    <w:rsid w:val="000710CE"/>
    <w:rsid w:val="00075233"/>
    <w:rsid w:val="0008192F"/>
    <w:rsid w:val="00086D3E"/>
    <w:rsid w:val="000871E8"/>
    <w:rsid w:val="00090308"/>
    <w:rsid w:val="00091DC2"/>
    <w:rsid w:val="00093914"/>
    <w:rsid w:val="000A4763"/>
    <w:rsid w:val="000A6FAF"/>
    <w:rsid w:val="000B73A9"/>
    <w:rsid w:val="000C0408"/>
    <w:rsid w:val="000C14E8"/>
    <w:rsid w:val="000C2DBE"/>
    <w:rsid w:val="000C5A68"/>
    <w:rsid w:val="000D0DB0"/>
    <w:rsid w:val="000D2808"/>
    <w:rsid w:val="000D4797"/>
    <w:rsid w:val="000E0055"/>
    <w:rsid w:val="000E1B27"/>
    <w:rsid w:val="000E211B"/>
    <w:rsid w:val="000E64BD"/>
    <w:rsid w:val="000E6F49"/>
    <w:rsid w:val="000F06BD"/>
    <w:rsid w:val="000F1B79"/>
    <w:rsid w:val="000F2B25"/>
    <w:rsid w:val="000F2D65"/>
    <w:rsid w:val="000F731B"/>
    <w:rsid w:val="000F7CD3"/>
    <w:rsid w:val="00104039"/>
    <w:rsid w:val="00111621"/>
    <w:rsid w:val="001122C9"/>
    <w:rsid w:val="001133BE"/>
    <w:rsid w:val="00113655"/>
    <w:rsid w:val="001137BE"/>
    <w:rsid w:val="0011560D"/>
    <w:rsid w:val="001173B2"/>
    <w:rsid w:val="001211B6"/>
    <w:rsid w:val="00123733"/>
    <w:rsid w:val="001240BE"/>
    <w:rsid w:val="00124E82"/>
    <w:rsid w:val="00127215"/>
    <w:rsid w:val="0012753D"/>
    <w:rsid w:val="00132B86"/>
    <w:rsid w:val="0013377C"/>
    <w:rsid w:val="001342C4"/>
    <w:rsid w:val="001362CF"/>
    <w:rsid w:val="001367D2"/>
    <w:rsid w:val="001404FC"/>
    <w:rsid w:val="00142F10"/>
    <w:rsid w:val="00143015"/>
    <w:rsid w:val="00144E79"/>
    <w:rsid w:val="00145684"/>
    <w:rsid w:val="001472F2"/>
    <w:rsid w:val="00147A86"/>
    <w:rsid w:val="00155FF9"/>
    <w:rsid w:val="00156835"/>
    <w:rsid w:val="001632ED"/>
    <w:rsid w:val="00163E9C"/>
    <w:rsid w:val="00164E57"/>
    <w:rsid w:val="00165044"/>
    <w:rsid w:val="00165850"/>
    <w:rsid w:val="00166FC2"/>
    <w:rsid w:val="0017151E"/>
    <w:rsid w:val="00173616"/>
    <w:rsid w:val="00173C6B"/>
    <w:rsid w:val="001742C4"/>
    <w:rsid w:val="00181047"/>
    <w:rsid w:val="00183190"/>
    <w:rsid w:val="00186608"/>
    <w:rsid w:val="001901D7"/>
    <w:rsid w:val="001918AC"/>
    <w:rsid w:val="00192D67"/>
    <w:rsid w:val="001974E8"/>
    <w:rsid w:val="00197632"/>
    <w:rsid w:val="001A0E7E"/>
    <w:rsid w:val="001A396C"/>
    <w:rsid w:val="001A3990"/>
    <w:rsid w:val="001B0170"/>
    <w:rsid w:val="001B1976"/>
    <w:rsid w:val="001B6409"/>
    <w:rsid w:val="001B7F97"/>
    <w:rsid w:val="001C0301"/>
    <w:rsid w:val="001C1B85"/>
    <w:rsid w:val="001C668F"/>
    <w:rsid w:val="001D25B2"/>
    <w:rsid w:val="001D2788"/>
    <w:rsid w:val="001D3C96"/>
    <w:rsid w:val="001D67CE"/>
    <w:rsid w:val="001D782C"/>
    <w:rsid w:val="001D7E98"/>
    <w:rsid w:val="001E2DF0"/>
    <w:rsid w:val="001F0C92"/>
    <w:rsid w:val="001F487B"/>
    <w:rsid w:val="001F4D6E"/>
    <w:rsid w:val="001F6F56"/>
    <w:rsid w:val="0020213E"/>
    <w:rsid w:val="002051A8"/>
    <w:rsid w:val="00205AEF"/>
    <w:rsid w:val="00206DFE"/>
    <w:rsid w:val="00207415"/>
    <w:rsid w:val="00207907"/>
    <w:rsid w:val="0021048C"/>
    <w:rsid w:val="002121D1"/>
    <w:rsid w:val="00213541"/>
    <w:rsid w:val="0021425D"/>
    <w:rsid w:val="00214DBD"/>
    <w:rsid w:val="00215830"/>
    <w:rsid w:val="0021681B"/>
    <w:rsid w:val="00216CAF"/>
    <w:rsid w:val="0022021B"/>
    <w:rsid w:val="00220EE1"/>
    <w:rsid w:val="00223986"/>
    <w:rsid w:val="00226F1E"/>
    <w:rsid w:val="00226F43"/>
    <w:rsid w:val="00227372"/>
    <w:rsid w:val="00231C7A"/>
    <w:rsid w:val="00232182"/>
    <w:rsid w:val="00232945"/>
    <w:rsid w:val="00232A13"/>
    <w:rsid w:val="00232A42"/>
    <w:rsid w:val="00235F48"/>
    <w:rsid w:val="00245F84"/>
    <w:rsid w:val="0024747B"/>
    <w:rsid w:val="00250DC0"/>
    <w:rsid w:val="00251575"/>
    <w:rsid w:val="00252438"/>
    <w:rsid w:val="00255119"/>
    <w:rsid w:val="00255F1E"/>
    <w:rsid w:val="002624DE"/>
    <w:rsid w:val="00262B26"/>
    <w:rsid w:val="00263D33"/>
    <w:rsid w:val="002642DD"/>
    <w:rsid w:val="00264EE8"/>
    <w:rsid w:val="002700FE"/>
    <w:rsid w:val="00271A24"/>
    <w:rsid w:val="00275303"/>
    <w:rsid w:val="0027535C"/>
    <w:rsid w:val="00284356"/>
    <w:rsid w:val="0028436C"/>
    <w:rsid w:val="002847F2"/>
    <w:rsid w:val="00285983"/>
    <w:rsid w:val="00285C36"/>
    <w:rsid w:val="00286947"/>
    <w:rsid w:val="002931AF"/>
    <w:rsid w:val="0029492E"/>
    <w:rsid w:val="0029507E"/>
    <w:rsid w:val="00296FF4"/>
    <w:rsid w:val="00297109"/>
    <w:rsid w:val="002971D1"/>
    <w:rsid w:val="00297502"/>
    <w:rsid w:val="00297EDB"/>
    <w:rsid w:val="002A03E7"/>
    <w:rsid w:val="002A3EA3"/>
    <w:rsid w:val="002A5C67"/>
    <w:rsid w:val="002B291B"/>
    <w:rsid w:val="002B2B9B"/>
    <w:rsid w:val="002B2F83"/>
    <w:rsid w:val="002B4D1E"/>
    <w:rsid w:val="002B59F0"/>
    <w:rsid w:val="002B6E45"/>
    <w:rsid w:val="002B758C"/>
    <w:rsid w:val="002C0E44"/>
    <w:rsid w:val="002C75F0"/>
    <w:rsid w:val="002D0CF9"/>
    <w:rsid w:val="002D0EE7"/>
    <w:rsid w:val="002D1570"/>
    <w:rsid w:val="002D47C4"/>
    <w:rsid w:val="002D54DE"/>
    <w:rsid w:val="002D6F02"/>
    <w:rsid w:val="002D7405"/>
    <w:rsid w:val="002D7CDE"/>
    <w:rsid w:val="002D7F1E"/>
    <w:rsid w:val="002E076C"/>
    <w:rsid w:val="002E24E9"/>
    <w:rsid w:val="002E2C2E"/>
    <w:rsid w:val="002E4323"/>
    <w:rsid w:val="002E5065"/>
    <w:rsid w:val="002E5480"/>
    <w:rsid w:val="002E7447"/>
    <w:rsid w:val="002F08E4"/>
    <w:rsid w:val="002F1A19"/>
    <w:rsid w:val="002F3F32"/>
    <w:rsid w:val="002F50FD"/>
    <w:rsid w:val="002F54D0"/>
    <w:rsid w:val="002F65F8"/>
    <w:rsid w:val="00303D49"/>
    <w:rsid w:val="0030494C"/>
    <w:rsid w:val="0030608E"/>
    <w:rsid w:val="00310184"/>
    <w:rsid w:val="003126A0"/>
    <w:rsid w:val="003138D3"/>
    <w:rsid w:val="0031426D"/>
    <w:rsid w:val="00321624"/>
    <w:rsid w:val="00325624"/>
    <w:rsid w:val="003261F0"/>
    <w:rsid w:val="00326C61"/>
    <w:rsid w:val="003317B3"/>
    <w:rsid w:val="00331E5F"/>
    <w:rsid w:val="00334730"/>
    <w:rsid w:val="00334F35"/>
    <w:rsid w:val="00340B4E"/>
    <w:rsid w:val="00342198"/>
    <w:rsid w:val="00344345"/>
    <w:rsid w:val="003455D7"/>
    <w:rsid w:val="00345D0D"/>
    <w:rsid w:val="00346616"/>
    <w:rsid w:val="00350B4F"/>
    <w:rsid w:val="00352CC0"/>
    <w:rsid w:val="00355CA6"/>
    <w:rsid w:val="003570EF"/>
    <w:rsid w:val="00361054"/>
    <w:rsid w:val="00361389"/>
    <w:rsid w:val="00363625"/>
    <w:rsid w:val="00365ED1"/>
    <w:rsid w:val="00366F5A"/>
    <w:rsid w:val="00366FBC"/>
    <w:rsid w:val="00367136"/>
    <w:rsid w:val="00367927"/>
    <w:rsid w:val="0037077E"/>
    <w:rsid w:val="00370AC1"/>
    <w:rsid w:val="003738E5"/>
    <w:rsid w:val="00373FD6"/>
    <w:rsid w:val="00374BA1"/>
    <w:rsid w:val="00381B2B"/>
    <w:rsid w:val="0038228F"/>
    <w:rsid w:val="003836D2"/>
    <w:rsid w:val="003919AA"/>
    <w:rsid w:val="00391E06"/>
    <w:rsid w:val="0039218F"/>
    <w:rsid w:val="00397A4C"/>
    <w:rsid w:val="00397F65"/>
    <w:rsid w:val="003A00F7"/>
    <w:rsid w:val="003A2954"/>
    <w:rsid w:val="003A67F2"/>
    <w:rsid w:val="003B16FE"/>
    <w:rsid w:val="003B4FF2"/>
    <w:rsid w:val="003B53E2"/>
    <w:rsid w:val="003B7785"/>
    <w:rsid w:val="003C0E26"/>
    <w:rsid w:val="003C6448"/>
    <w:rsid w:val="003D118E"/>
    <w:rsid w:val="003D274C"/>
    <w:rsid w:val="003D3C31"/>
    <w:rsid w:val="003D49D0"/>
    <w:rsid w:val="003D72E6"/>
    <w:rsid w:val="003E00CF"/>
    <w:rsid w:val="003E3772"/>
    <w:rsid w:val="003E7CF7"/>
    <w:rsid w:val="003E7E87"/>
    <w:rsid w:val="003F1B97"/>
    <w:rsid w:val="003F4DFF"/>
    <w:rsid w:val="00404C58"/>
    <w:rsid w:val="00405C1E"/>
    <w:rsid w:val="00410BC9"/>
    <w:rsid w:val="0041325A"/>
    <w:rsid w:val="0041353A"/>
    <w:rsid w:val="00413E71"/>
    <w:rsid w:val="00415AD3"/>
    <w:rsid w:val="00416582"/>
    <w:rsid w:val="00417251"/>
    <w:rsid w:val="00422C1C"/>
    <w:rsid w:val="00425FCA"/>
    <w:rsid w:val="00426E5B"/>
    <w:rsid w:val="004339D2"/>
    <w:rsid w:val="0043405D"/>
    <w:rsid w:val="00436F32"/>
    <w:rsid w:val="0043720F"/>
    <w:rsid w:val="00440AA2"/>
    <w:rsid w:val="00441CA6"/>
    <w:rsid w:val="0044235B"/>
    <w:rsid w:val="004444A4"/>
    <w:rsid w:val="00445139"/>
    <w:rsid w:val="00445AD3"/>
    <w:rsid w:val="00445DFD"/>
    <w:rsid w:val="0044692A"/>
    <w:rsid w:val="004516B6"/>
    <w:rsid w:val="00451818"/>
    <w:rsid w:val="00452401"/>
    <w:rsid w:val="00453565"/>
    <w:rsid w:val="00454987"/>
    <w:rsid w:val="00463A17"/>
    <w:rsid w:val="0046793F"/>
    <w:rsid w:val="0047011D"/>
    <w:rsid w:val="004705D1"/>
    <w:rsid w:val="00470A76"/>
    <w:rsid w:val="00472A76"/>
    <w:rsid w:val="00473E21"/>
    <w:rsid w:val="0047486F"/>
    <w:rsid w:val="0047719D"/>
    <w:rsid w:val="00477D5D"/>
    <w:rsid w:val="0048097E"/>
    <w:rsid w:val="00481F80"/>
    <w:rsid w:val="00482E35"/>
    <w:rsid w:val="00483883"/>
    <w:rsid w:val="00487444"/>
    <w:rsid w:val="00491A77"/>
    <w:rsid w:val="004951CE"/>
    <w:rsid w:val="004A1355"/>
    <w:rsid w:val="004A2C56"/>
    <w:rsid w:val="004A3AA6"/>
    <w:rsid w:val="004A5267"/>
    <w:rsid w:val="004A6BFD"/>
    <w:rsid w:val="004A782C"/>
    <w:rsid w:val="004B1BE6"/>
    <w:rsid w:val="004B3DD4"/>
    <w:rsid w:val="004B4D67"/>
    <w:rsid w:val="004B51DB"/>
    <w:rsid w:val="004B749D"/>
    <w:rsid w:val="004C0867"/>
    <w:rsid w:val="004C7A9D"/>
    <w:rsid w:val="004D22F6"/>
    <w:rsid w:val="004D2A15"/>
    <w:rsid w:val="004D467E"/>
    <w:rsid w:val="004D6900"/>
    <w:rsid w:val="004D79BD"/>
    <w:rsid w:val="004E0AA9"/>
    <w:rsid w:val="004E0DD0"/>
    <w:rsid w:val="004E5A83"/>
    <w:rsid w:val="004E7063"/>
    <w:rsid w:val="004F0262"/>
    <w:rsid w:val="004F3ADD"/>
    <w:rsid w:val="004F7A37"/>
    <w:rsid w:val="00500224"/>
    <w:rsid w:val="005041EA"/>
    <w:rsid w:val="005060A9"/>
    <w:rsid w:val="005068E8"/>
    <w:rsid w:val="005071FA"/>
    <w:rsid w:val="005074AC"/>
    <w:rsid w:val="00507D28"/>
    <w:rsid w:val="00513710"/>
    <w:rsid w:val="00513CE9"/>
    <w:rsid w:val="00514615"/>
    <w:rsid w:val="005172AF"/>
    <w:rsid w:val="0051792F"/>
    <w:rsid w:val="00517B82"/>
    <w:rsid w:val="00522654"/>
    <w:rsid w:val="00525599"/>
    <w:rsid w:val="00535728"/>
    <w:rsid w:val="00536F8A"/>
    <w:rsid w:val="00543521"/>
    <w:rsid w:val="005445A8"/>
    <w:rsid w:val="005445F0"/>
    <w:rsid w:val="00550594"/>
    <w:rsid w:val="00550926"/>
    <w:rsid w:val="00551A53"/>
    <w:rsid w:val="00554DC7"/>
    <w:rsid w:val="005573CE"/>
    <w:rsid w:val="00557B28"/>
    <w:rsid w:val="00557CB2"/>
    <w:rsid w:val="0056101B"/>
    <w:rsid w:val="00561021"/>
    <w:rsid w:val="00561B2F"/>
    <w:rsid w:val="005622E1"/>
    <w:rsid w:val="00563811"/>
    <w:rsid w:val="005668C9"/>
    <w:rsid w:val="0057022C"/>
    <w:rsid w:val="0057140F"/>
    <w:rsid w:val="0057687B"/>
    <w:rsid w:val="00583234"/>
    <w:rsid w:val="0058466D"/>
    <w:rsid w:val="00586C3C"/>
    <w:rsid w:val="00587A7B"/>
    <w:rsid w:val="00590547"/>
    <w:rsid w:val="005940AD"/>
    <w:rsid w:val="00595153"/>
    <w:rsid w:val="005954A4"/>
    <w:rsid w:val="005A0DF9"/>
    <w:rsid w:val="005A4A1C"/>
    <w:rsid w:val="005A4FF0"/>
    <w:rsid w:val="005A5CF9"/>
    <w:rsid w:val="005A5EBD"/>
    <w:rsid w:val="005A657A"/>
    <w:rsid w:val="005B0409"/>
    <w:rsid w:val="005B3238"/>
    <w:rsid w:val="005B531A"/>
    <w:rsid w:val="005B703D"/>
    <w:rsid w:val="005C1D5F"/>
    <w:rsid w:val="005C2AE7"/>
    <w:rsid w:val="005C379E"/>
    <w:rsid w:val="005C4C12"/>
    <w:rsid w:val="005C4D1B"/>
    <w:rsid w:val="005C73E1"/>
    <w:rsid w:val="005C765E"/>
    <w:rsid w:val="005D14E9"/>
    <w:rsid w:val="005D3B5E"/>
    <w:rsid w:val="005D4287"/>
    <w:rsid w:val="005D42CB"/>
    <w:rsid w:val="005D5C03"/>
    <w:rsid w:val="005D6410"/>
    <w:rsid w:val="005D7DFA"/>
    <w:rsid w:val="005E3C61"/>
    <w:rsid w:val="005E5A2E"/>
    <w:rsid w:val="005E62D6"/>
    <w:rsid w:val="005E649D"/>
    <w:rsid w:val="005F4A36"/>
    <w:rsid w:val="005F5FF2"/>
    <w:rsid w:val="005F7DB7"/>
    <w:rsid w:val="005F7F4D"/>
    <w:rsid w:val="006010C1"/>
    <w:rsid w:val="00601B22"/>
    <w:rsid w:val="006033D9"/>
    <w:rsid w:val="00604B42"/>
    <w:rsid w:val="00604C5A"/>
    <w:rsid w:val="006058B1"/>
    <w:rsid w:val="0061203D"/>
    <w:rsid w:val="006132E7"/>
    <w:rsid w:val="00614691"/>
    <w:rsid w:val="00615700"/>
    <w:rsid w:val="00616560"/>
    <w:rsid w:val="00616E36"/>
    <w:rsid w:val="006237DA"/>
    <w:rsid w:val="00624976"/>
    <w:rsid w:val="00624F76"/>
    <w:rsid w:val="00625C84"/>
    <w:rsid w:val="0062755D"/>
    <w:rsid w:val="0063029B"/>
    <w:rsid w:val="00632252"/>
    <w:rsid w:val="00633672"/>
    <w:rsid w:val="00633AE1"/>
    <w:rsid w:val="0063429C"/>
    <w:rsid w:val="00634C3D"/>
    <w:rsid w:val="00635BC5"/>
    <w:rsid w:val="0064408F"/>
    <w:rsid w:val="00644A99"/>
    <w:rsid w:val="006526F1"/>
    <w:rsid w:val="006547F3"/>
    <w:rsid w:val="00657270"/>
    <w:rsid w:val="00657337"/>
    <w:rsid w:val="00662357"/>
    <w:rsid w:val="00664810"/>
    <w:rsid w:val="00666800"/>
    <w:rsid w:val="00667B8D"/>
    <w:rsid w:val="0067018C"/>
    <w:rsid w:val="006721AE"/>
    <w:rsid w:val="00673225"/>
    <w:rsid w:val="00675FF0"/>
    <w:rsid w:val="00677BCC"/>
    <w:rsid w:val="00677F32"/>
    <w:rsid w:val="006802F2"/>
    <w:rsid w:val="00680C21"/>
    <w:rsid w:val="006840F5"/>
    <w:rsid w:val="00684C6B"/>
    <w:rsid w:val="00687B88"/>
    <w:rsid w:val="00691A24"/>
    <w:rsid w:val="00694283"/>
    <w:rsid w:val="00694E55"/>
    <w:rsid w:val="00697399"/>
    <w:rsid w:val="00697FF1"/>
    <w:rsid w:val="006A0D94"/>
    <w:rsid w:val="006A1F14"/>
    <w:rsid w:val="006A3459"/>
    <w:rsid w:val="006A3BF8"/>
    <w:rsid w:val="006A4EE7"/>
    <w:rsid w:val="006A65F4"/>
    <w:rsid w:val="006A67F7"/>
    <w:rsid w:val="006B2C8B"/>
    <w:rsid w:val="006B4AC9"/>
    <w:rsid w:val="006B75C4"/>
    <w:rsid w:val="006C22B9"/>
    <w:rsid w:val="006C24EC"/>
    <w:rsid w:val="006C40FE"/>
    <w:rsid w:val="006C58AB"/>
    <w:rsid w:val="006C6932"/>
    <w:rsid w:val="006D0C52"/>
    <w:rsid w:val="006D2963"/>
    <w:rsid w:val="006D394F"/>
    <w:rsid w:val="006D541A"/>
    <w:rsid w:val="006D5C15"/>
    <w:rsid w:val="006E3488"/>
    <w:rsid w:val="006E374C"/>
    <w:rsid w:val="006E3A38"/>
    <w:rsid w:val="006F5699"/>
    <w:rsid w:val="007034A5"/>
    <w:rsid w:val="00703666"/>
    <w:rsid w:val="00704263"/>
    <w:rsid w:val="00707D00"/>
    <w:rsid w:val="0071423F"/>
    <w:rsid w:val="007149C2"/>
    <w:rsid w:val="007149F2"/>
    <w:rsid w:val="00720661"/>
    <w:rsid w:val="007218C1"/>
    <w:rsid w:val="007222FC"/>
    <w:rsid w:val="00724098"/>
    <w:rsid w:val="0073167F"/>
    <w:rsid w:val="00733DA4"/>
    <w:rsid w:val="00734AAE"/>
    <w:rsid w:val="00735E9C"/>
    <w:rsid w:val="00740EFA"/>
    <w:rsid w:val="00743FD9"/>
    <w:rsid w:val="00744692"/>
    <w:rsid w:val="007448D0"/>
    <w:rsid w:val="00746C12"/>
    <w:rsid w:val="007561CF"/>
    <w:rsid w:val="007563CE"/>
    <w:rsid w:val="0076202B"/>
    <w:rsid w:val="00771CC6"/>
    <w:rsid w:val="00772D2D"/>
    <w:rsid w:val="00774D6C"/>
    <w:rsid w:val="00780938"/>
    <w:rsid w:val="00780DC0"/>
    <w:rsid w:val="0078322A"/>
    <w:rsid w:val="00783DAB"/>
    <w:rsid w:val="00786ED8"/>
    <w:rsid w:val="007903AA"/>
    <w:rsid w:val="007906E7"/>
    <w:rsid w:val="00793DA0"/>
    <w:rsid w:val="0079452B"/>
    <w:rsid w:val="00794E41"/>
    <w:rsid w:val="0079665E"/>
    <w:rsid w:val="007A08F4"/>
    <w:rsid w:val="007A0D6A"/>
    <w:rsid w:val="007A2D8D"/>
    <w:rsid w:val="007A462C"/>
    <w:rsid w:val="007A6D23"/>
    <w:rsid w:val="007B28F5"/>
    <w:rsid w:val="007B38A5"/>
    <w:rsid w:val="007B6535"/>
    <w:rsid w:val="007B6E76"/>
    <w:rsid w:val="007B7925"/>
    <w:rsid w:val="007C2FF1"/>
    <w:rsid w:val="007C3385"/>
    <w:rsid w:val="007C3848"/>
    <w:rsid w:val="007C44E7"/>
    <w:rsid w:val="007C786D"/>
    <w:rsid w:val="007D029B"/>
    <w:rsid w:val="007D031A"/>
    <w:rsid w:val="007D0A09"/>
    <w:rsid w:val="007D323D"/>
    <w:rsid w:val="007D407D"/>
    <w:rsid w:val="007D49AB"/>
    <w:rsid w:val="007D781D"/>
    <w:rsid w:val="007E1A4E"/>
    <w:rsid w:val="007E290F"/>
    <w:rsid w:val="007E2E65"/>
    <w:rsid w:val="007E550F"/>
    <w:rsid w:val="007F1021"/>
    <w:rsid w:val="007F1937"/>
    <w:rsid w:val="007F39E4"/>
    <w:rsid w:val="007F72D2"/>
    <w:rsid w:val="00800EDD"/>
    <w:rsid w:val="008019A0"/>
    <w:rsid w:val="00802215"/>
    <w:rsid w:val="0080604E"/>
    <w:rsid w:val="00807572"/>
    <w:rsid w:val="008078EB"/>
    <w:rsid w:val="008146B4"/>
    <w:rsid w:val="00815662"/>
    <w:rsid w:val="008162F5"/>
    <w:rsid w:val="0081794F"/>
    <w:rsid w:val="008203D5"/>
    <w:rsid w:val="00820AD4"/>
    <w:rsid w:val="00824388"/>
    <w:rsid w:val="00824771"/>
    <w:rsid w:val="008274B4"/>
    <w:rsid w:val="00830322"/>
    <w:rsid w:val="00832CD5"/>
    <w:rsid w:val="00833138"/>
    <w:rsid w:val="008422D8"/>
    <w:rsid w:val="0084272A"/>
    <w:rsid w:val="00846AFE"/>
    <w:rsid w:val="00850253"/>
    <w:rsid w:val="00854769"/>
    <w:rsid w:val="00855CB2"/>
    <w:rsid w:val="00855EC5"/>
    <w:rsid w:val="00856B21"/>
    <w:rsid w:val="00861747"/>
    <w:rsid w:val="008630B9"/>
    <w:rsid w:val="00863136"/>
    <w:rsid w:val="00864166"/>
    <w:rsid w:val="0086422C"/>
    <w:rsid w:val="008651AF"/>
    <w:rsid w:val="0086650B"/>
    <w:rsid w:val="00867332"/>
    <w:rsid w:val="008742B0"/>
    <w:rsid w:val="00874442"/>
    <w:rsid w:val="00874CEB"/>
    <w:rsid w:val="00880079"/>
    <w:rsid w:val="0088124F"/>
    <w:rsid w:val="008836BE"/>
    <w:rsid w:val="00884A9B"/>
    <w:rsid w:val="00886558"/>
    <w:rsid w:val="00891743"/>
    <w:rsid w:val="00893820"/>
    <w:rsid w:val="00895A6B"/>
    <w:rsid w:val="00895C35"/>
    <w:rsid w:val="00896250"/>
    <w:rsid w:val="0089652C"/>
    <w:rsid w:val="008A1BC1"/>
    <w:rsid w:val="008A3035"/>
    <w:rsid w:val="008A45B8"/>
    <w:rsid w:val="008A5071"/>
    <w:rsid w:val="008A5C43"/>
    <w:rsid w:val="008A6152"/>
    <w:rsid w:val="008A7650"/>
    <w:rsid w:val="008B0C76"/>
    <w:rsid w:val="008B1DB6"/>
    <w:rsid w:val="008C0D89"/>
    <w:rsid w:val="008C0EA8"/>
    <w:rsid w:val="008D2295"/>
    <w:rsid w:val="008D2FE1"/>
    <w:rsid w:val="008D3D80"/>
    <w:rsid w:val="008D5119"/>
    <w:rsid w:val="008D544E"/>
    <w:rsid w:val="008D7D05"/>
    <w:rsid w:val="008E220C"/>
    <w:rsid w:val="008E3CE4"/>
    <w:rsid w:val="008E4CC1"/>
    <w:rsid w:val="008E5DBD"/>
    <w:rsid w:val="008E64AD"/>
    <w:rsid w:val="008E6A4E"/>
    <w:rsid w:val="008E6BF5"/>
    <w:rsid w:val="008E6CFF"/>
    <w:rsid w:val="008E741B"/>
    <w:rsid w:val="008F11CC"/>
    <w:rsid w:val="008F33B9"/>
    <w:rsid w:val="008F38C9"/>
    <w:rsid w:val="008F5E8A"/>
    <w:rsid w:val="008F6A6F"/>
    <w:rsid w:val="009012CA"/>
    <w:rsid w:val="00903F03"/>
    <w:rsid w:val="00905459"/>
    <w:rsid w:val="009127EB"/>
    <w:rsid w:val="00915A8E"/>
    <w:rsid w:val="00923270"/>
    <w:rsid w:val="00925B8C"/>
    <w:rsid w:val="00926447"/>
    <w:rsid w:val="009264CE"/>
    <w:rsid w:val="0092736B"/>
    <w:rsid w:val="00927B1C"/>
    <w:rsid w:val="00936C3E"/>
    <w:rsid w:val="00943282"/>
    <w:rsid w:val="00945168"/>
    <w:rsid w:val="009451E9"/>
    <w:rsid w:val="00945544"/>
    <w:rsid w:val="00946D1D"/>
    <w:rsid w:val="00953D7A"/>
    <w:rsid w:val="0095465D"/>
    <w:rsid w:val="009610A4"/>
    <w:rsid w:val="009628C2"/>
    <w:rsid w:val="009633A4"/>
    <w:rsid w:val="00963B8B"/>
    <w:rsid w:val="00963F41"/>
    <w:rsid w:val="009661D9"/>
    <w:rsid w:val="0096794A"/>
    <w:rsid w:val="00967D26"/>
    <w:rsid w:val="009712F2"/>
    <w:rsid w:val="0097167D"/>
    <w:rsid w:val="009724FA"/>
    <w:rsid w:val="009726BF"/>
    <w:rsid w:val="00973B7A"/>
    <w:rsid w:val="00974AD6"/>
    <w:rsid w:val="00974EB5"/>
    <w:rsid w:val="00975412"/>
    <w:rsid w:val="009759E4"/>
    <w:rsid w:val="00985529"/>
    <w:rsid w:val="009864C0"/>
    <w:rsid w:val="0098704A"/>
    <w:rsid w:val="009871E7"/>
    <w:rsid w:val="009900F9"/>
    <w:rsid w:val="00992328"/>
    <w:rsid w:val="00992BCE"/>
    <w:rsid w:val="0099487F"/>
    <w:rsid w:val="009A5F87"/>
    <w:rsid w:val="009A7235"/>
    <w:rsid w:val="009B2840"/>
    <w:rsid w:val="009B2BBB"/>
    <w:rsid w:val="009B5D9D"/>
    <w:rsid w:val="009B6CDB"/>
    <w:rsid w:val="009B7946"/>
    <w:rsid w:val="009C3804"/>
    <w:rsid w:val="009D0AD6"/>
    <w:rsid w:val="009D1F73"/>
    <w:rsid w:val="009D37EE"/>
    <w:rsid w:val="009D3A26"/>
    <w:rsid w:val="009E04DF"/>
    <w:rsid w:val="009E1013"/>
    <w:rsid w:val="009E1D32"/>
    <w:rsid w:val="009E3BB3"/>
    <w:rsid w:val="009E46F1"/>
    <w:rsid w:val="009E4E6F"/>
    <w:rsid w:val="009E56F7"/>
    <w:rsid w:val="009F0ED7"/>
    <w:rsid w:val="009F259A"/>
    <w:rsid w:val="009F31E4"/>
    <w:rsid w:val="009F356C"/>
    <w:rsid w:val="009F6139"/>
    <w:rsid w:val="00A012F5"/>
    <w:rsid w:val="00A04F9C"/>
    <w:rsid w:val="00A05854"/>
    <w:rsid w:val="00A06606"/>
    <w:rsid w:val="00A0665B"/>
    <w:rsid w:val="00A12E2B"/>
    <w:rsid w:val="00A1464F"/>
    <w:rsid w:val="00A1542A"/>
    <w:rsid w:val="00A20909"/>
    <w:rsid w:val="00A20CE0"/>
    <w:rsid w:val="00A2218A"/>
    <w:rsid w:val="00A24542"/>
    <w:rsid w:val="00A253DA"/>
    <w:rsid w:val="00A3196D"/>
    <w:rsid w:val="00A368C9"/>
    <w:rsid w:val="00A37195"/>
    <w:rsid w:val="00A37C5F"/>
    <w:rsid w:val="00A408D1"/>
    <w:rsid w:val="00A47CA4"/>
    <w:rsid w:val="00A50AC2"/>
    <w:rsid w:val="00A50FEB"/>
    <w:rsid w:val="00A51CE3"/>
    <w:rsid w:val="00A528AA"/>
    <w:rsid w:val="00A52B47"/>
    <w:rsid w:val="00A56586"/>
    <w:rsid w:val="00A63DF0"/>
    <w:rsid w:val="00A63EA3"/>
    <w:rsid w:val="00A652C9"/>
    <w:rsid w:val="00A67DBD"/>
    <w:rsid w:val="00A758BE"/>
    <w:rsid w:val="00A761B5"/>
    <w:rsid w:val="00A80C8A"/>
    <w:rsid w:val="00A80CA1"/>
    <w:rsid w:val="00A80F01"/>
    <w:rsid w:val="00A826B2"/>
    <w:rsid w:val="00A83267"/>
    <w:rsid w:val="00A85176"/>
    <w:rsid w:val="00A85F9E"/>
    <w:rsid w:val="00A867DE"/>
    <w:rsid w:val="00A93645"/>
    <w:rsid w:val="00A95ACE"/>
    <w:rsid w:val="00A96CEB"/>
    <w:rsid w:val="00A96E9A"/>
    <w:rsid w:val="00A9780F"/>
    <w:rsid w:val="00AA1448"/>
    <w:rsid w:val="00AA1880"/>
    <w:rsid w:val="00AA270A"/>
    <w:rsid w:val="00AA4F4F"/>
    <w:rsid w:val="00AA5909"/>
    <w:rsid w:val="00AA62E9"/>
    <w:rsid w:val="00AB153E"/>
    <w:rsid w:val="00AB2838"/>
    <w:rsid w:val="00AB6259"/>
    <w:rsid w:val="00AC104D"/>
    <w:rsid w:val="00AC5148"/>
    <w:rsid w:val="00AC6572"/>
    <w:rsid w:val="00AC7053"/>
    <w:rsid w:val="00AD2B47"/>
    <w:rsid w:val="00AD2E76"/>
    <w:rsid w:val="00AD5D0B"/>
    <w:rsid w:val="00AD71FF"/>
    <w:rsid w:val="00AE11A0"/>
    <w:rsid w:val="00AE435D"/>
    <w:rsid w:val="00AE760B"/>
    <w:rsid w:val="00AF097C"/>
    <w:rsid w:val="00AF2D78"/>
    <w:rsid w:val="00AF346F"/>
    <w:rsid w:val="00AF4233"/>
    <w:rsid w:val="00B02A84"/>
    <w:rsid w:val="00B070CA"/>
    <w:rsid w:val="00B125E8"/>
    <w:rsid w:val="00B167DF"/>
    <w:rsid w:val="00B239F9"/>
    <w:rsid w:val="00B2735E"/>
    <w:rsid w:val="00B33F2A"/>
    <w:rsid w:val="00B41BB1"/>
    <w:rsid w:val="00B42BF8"/>
    <w:rsid w:val="00B43050"/>
    <w:rsid w:val="00B430AB"/>
    <w:rsid w:val="00B43794"/>
    <w:rsid w:val="00B45EE2"/>
    <w:rsid w:val="00B4608E"/>
    <w:rsid w:val="00B61298"/>
    <w:rsid w:val="00B635A9"/>
    <w:rsid w:val="00B635E3"/>
    <w:rsid w:val="00B652C2"/>
    <w:rsid w:val="00B67526"/>
    <w:rsid w:val="00B70A0A"/>
    <w:rsid w:val="00B76202"/>
    <w:rsid w:val="00B77E2A"/>
    <w:rsid w:val="00B806DD"/>
    <w:rsid w:val="00B835AB"/>
    <w:rsid w:val="00B93770"/>
    <w:rsid w:val="00B9696D"/>
    <w:rsid w:val="00B97899"/>
    <w:rsid w:val="00BA4AD1"/>
    <w:rsid w:val="00BA64B3"/>
    <w:rsid w:val="00BB4D34"/>
    <w:rsid w:val="00BB64BF"/>
    <w:rsid w:val="00BC1045"/>
    <w:rsid w:val="00BC28E7"/>
    <w:rsid w:val="00BC294E"/>
    <w:rsid w:val="00BC361F"/>
    <w:rsid w:val="00BC39A9"/>
    <w:rsid w:val="00BC5D4F"/>
    <w:rsid w:val="00BC7EE9"/>
    <w:rsid w:val="00BD1B46"/>
    <w:rsid w:val="00BD1EA2"/>
    <w:rsid w:val="00BD2139"/>
    <w:rsid w:val="00BD2A76"/>
    <w:rsid w:val="00BD2B8C"/>
    <w:rsid w:val="00BD327A"/>
    <w:rsid w:val="00BD45A0"/>
    <w:rsid w:val="00BD67B8"/>
    <w:rsid w:val="00BD7B87"/>
    <w:rsid w:val="00BE2CAF"/>
    <w:rsid w:val="00BF2CC7"/>
    <w:rsid w:val="00BF7AD4"/>
    <w:rsid w:val="00C050B8"/>
    <w:rsid w:val="00C071AF"/>
    <w:rsid w:val="00C11C63"/>
    <w:rsid w:val="00C149AE"/>
    <w:rsid w:val="00C24D0C"/>
    <w:rsid w:val="00C26993"/>
    <w:rsid w:val="00C27198"/>
    <w:rsid w:val="00C34D86"/>
    <w:rsid w:val="00C406B8"/>
    <w:rsid w:val="00C408DD"/>
    <w:rsid w:val="00C420B4"/>
    <w:rsid w:val="00C45FD8"/>
    <w:rsid w:val="00C47AD2"/>
    <w:rsid w:val="00C50335"/>
    <w:rsid w:val="00C52BEA"/>
    <w:rsid w:val="00C52F1A"/>
    <w:rsid w:val="00C5471A"/>
    <w:rsid w:val="00C54817"/>
    <w:rsid w:val="00C5649F"/>
    <w:rsid w:val="00C65DF2"/>
    <w:rsid w:val="00C66E6E"/>
    <w:rsid w:val="00C70D31"/>
    <w:rsid w:val="00C713C3"/>
    <w:rsid w:val="00C73CF4"/>
    <w:rsid w:val="00C7446F"/>
    <w:rsid w:val="00C75537"/>
    <w:rsid w:val="00C75E07"/>
    <w:rsid w:val="00C76C5D"/>
    <w:rsid w:val="00C8026C"/>
    <w:rsid w:val="00C805B9"/>
    <w:rsid w:val="00C8119F"/>
    <w:rsid w:val="00C82CC3"/>
    <w:rsid w:val="00C86CD1"/>
    <w:rsid w:val="00C905C5"/>
    <w:rsid w:val="00C91273"/>
    <w:rsid w:val="00C92A38"/>
    <w:rsid w:val="00C961AA"/>
    <w:rsid w:val="00C96746"/>
    <w:rsid w:val="00CA03C6"/>
    <w:rsid w:val="00CA07A1"/>
    <w:rsid w:val="00CA17D6"/>
    <w:rsid w:val="00CA2AC8"/>
    <w:rsid w:val="00CA3CE2"/>
    <w:rsid w:val="00CA40BE"/>
    <w:rsid w:val="00CA6400"/>
    <w:rsid w:val="00CA6EB5"/>
    <w:rsid w:val="00CB3DAD"/>
    <w:rsid w:val="00CB5031"/>
    <w:rsid w:val="00CB50CD"/>
    <w:rsid w:val="00CC00B7"/>
    <w:rsid w:val="00CC055C"/>
    <w:rsid w:val="00CC6BE6"/>
    <w:rsid w:val="00CD0159"/>
    <w:rsid w:val="00CD696B"/>
    <w:rsid w:val="00CE1897"/>
    <w:rsid w:val="00CE1CD9"/>
    <w:rsid w:val="00CE1F97"/>
    <w:rsid w:val="00CE47AF"/>
    <w:rsid w:val="00CE5904"/>
    <w:rsid w:val="00CE653C"/>
    <w:rsid w:val="00CF0209"/>
    <w:rsid w:val="00CF0D15"/>
    <w:rsid w:val="00CF6ADB"/>
    <w:rsid w:val="00CF7F18"/>
    <w:rsid w:val="00CF7F38"/>
    <w:rsid w:val="00D00D23"/>
    <w:rsid w:val="00D01B23"/>
    <w:rsid w:val="00D03F90"/>
    <w:rsid w:val="00D047FD"/>
    <w:rsid w:val="00D133CF"/>
    <w:rsid w:val="00D17D63"/>
    <w:rsid w:val="00D20028"/>
    <w:rsid w:val="00D205B4"/>
    <w:rsid w:val="00D21C10"/>
    <w:rsid w:val="00D23246"/>
    <w:rsid w:val="00D23508"/>
    <w:rsid w:val="00D248F0"/>
    <w:rsid w:val="00D25484"/>
    <w:rsid w:val="00D25DF3"/>
    <w:rsid w:val="00D2664F"/>
    <w:rsid w:val="00D34DDC"/>
    <w:rsid w:val="00D35492"/>
    <w:rsid w:val="00D35977"/>
    <w:rsid w:val="00D36515"/>
    <w:rsid w:val="00D4298A"/>
    <w:rsid w:val="00D43CA1"/>
    <w:rsid w:val="00D45B18"/>
    <w:rsid w:val="00D50308"/>
    <w:rsid w:val="00D521E9"/>
    <w:rsid w:val="00D535B5"/>
    <w:rsid w:val="00D54276"/>
    <w:rsid w:val="00D54D39"/>
    <w:rsid w:val="00D55388"/>
    <w:rsid w:val="00D55C91"/>
    <w:rsid w:val="00D6270F"/>
    <w:rsid w:val="00D66B02"/>
    <w:rsid w:val="00D70245"/>
    <w:rsid w:val="00D70A0A"/>
    <w:rsid w:val="00D72703"/>
    <w:rsid w:val="00D73C2B"/>
    <w:rsid w:val="00D77013"/>
    <w:rsid w:val="00D7711B"/>
    <w:rsid w:val="00D8601F"/>
    <w:rsid w:val="00D8717A"/>
    <w:rsid w:val="00D91646"/>
    <w:rsid w:val="00D91A80"/>
    <w:rsid w:val="00D93C5C"/>
    <w:rsid w:val="00D9632D"/>
    <w:rsid w:val="00D97F5A"/>
    <w:rsid w:val="00DA4102"/>
    <w:rsid w:val="00DB0C19"/>
    <w:rsid w:val="00DB2616"/>
    <w:rsid w:val="00DB6A76"/>
    <w:rsid w:val="00DB72DE"/>
    <w:rsid w:val="00DC00A6"/>
    <w:rsid w:val="00DC023C"/>
    <w:rsid w:val="00DC1011"/>
    <w:rsid w:val="00DC33C5"/>
    <w:rsid w:val="00DC39CE"/>
    <w:rsid w:val="00DC6670"/>
    <w:rsid w:val="00DC727A"/>
    <w:rsid w:val="00DD39BA"/>
    <w:rsid w:val="00DD4FF3"/>
    <w:rsid w:val="00DE1A19"/>
    <w:rsid w:val="00DE38D1"/>
    <w:rsid w:val="00DE7129"/>
    <w:rsid w:val="00DE7FFD"/>
    <w:rsid w:val="00DF0C6C"/>
    <w:rsid w:val="00DF317B"/>
    <w:rsid w:val="00DF4E42"/>
    <w:rsid w:val="00DF5DE8"/>
    <w:rsid w:val="00E00A60"/>
    <w:rsid w:val="00E01B98"/>
    <w:rsid w:val="00E030F3"/>
    <w:rsid w:val="00E11A94"/>
    <w:rsid w:val="00E137BB"/>
    <w:rsid w:val="00E210F8"/>
    <w:rsid w:val="00E2198C"/>
    <w:rsid w:val="00E220BA"/>
    <w:rsid w:val="00E249D3"/>
    <w:rsid w:val="00E24C3D"/>
    <w:rsid w:val="00E262EF"/>
    <w:rsid w:val="00E30094"/>
    <w:rsid w:val="00E33392"/>
    <w:rsid w:val="00E34499"/>
    <w:rsid w:val="00E35287"/>
    <w:rsid w:val="00E35A09"/>
    <w:rsid w:val="00E363CE"/>
    <w:rsid w:val="00E36AC7"/>
    <w:rsid w:val="00E440D8"/>
    <w:rsid w:val="00E50328"/>
    <w:rsid w:val="00E55C2F"/>
    <w:rsid w:val="00E5622F"/>
    <w:rsid w:val="00E575E2"/>
    <w:rsid w:val="00E63663"/>
    <w:rsid w:val="00E637B3"/>
    <w:rsid w:val="00E649CE"/>
    <w:rsid w:val="00E651CB"/>
    <w:rsid w:val="00E65F6A"/>
    <w:rsid w:val="00E65FD9"/>
    <w:rsid w:val="00E664B0"/>
    <w:rsid w:val="00E66F0E"/>
    <w:rsid w:val="00E70EC7"/>
    <w:rsid w:val="00E7376E"/>
    <w:rsid w:val="00E74CA9"/>
    <w:rsid w:val="00E80AF2"/>
    <w:rsid w:val="00E82FEA"/>
    <w:rsid w:val="00E83AC6"/>
    <w:rsid w:val="00E84A3E"/>
    <w:rsid w:val="00E84D24"/>
    <w:rsid w:val="00E86995"/>
    <w:rsid w:val="00E90DEC"/>
    <w:rsid w:val="00E9176C"/>
    <w:rsid w:val="00E92A7B"/>
    <w:rsid w:val="00E94103"/>
    <w:rsid w:val="00E96385"/>
    <w:rsid w:val="00E9694A"/>
    <w:rsid w:val="00E96F01"/>
    <w:rsid w:val="00E97082"/>
    <w:rsid w:val="00EA032A"/>
    <w:rsid w:val="00EA25CC"/>
    <w:rsid w:val="00EA3279"/>
    <w:rsid w:val="00EA5D71"/>
    <w:rsid w:val="00EB3210"/>
    <w:rsid w:val="00EB7C18"/>
    <w:rsid w:val="00EC0866"/>
    <w:rsid w:val="00EC089C"/>
    <w:rsid w:val="00EC4C4A"/>
    <w:rsid w:val="00EC5887"/>
    <w:rsid w:val="00EC5916"/>
    <w:rsid w:val="00EC61EC"/>
    <w:rsid w:val="00EC648B"/>
    <w:rsid w:val="00ED1532"/>
    <w:rsid w:val="00ED4BBB"/>
    <w:rsid w:val="00ED6A32"/>
    <w:rsid w:val="00ED6BD8"/>
    <w:rsid w:val="00EE2FB7"/>
    <w:rsid w:val="00EE3F14"/>
    <w:rsid w:val="00EE72C1"/>
    <w:rsid w:val="00EE7B02"/>
    <w:rsid w:val="00EF0027"/>
    <w:rsid w:val="00EF1FEB"/>
    <w:rsid w:val="00EF245A"/>
    <w:rsid w:val="00EF304C"/>
    <w:rsid w:val="00EF3374"/>
    <w:rsid w:val="00EF36DF"/>
    <w:rsid w:val="00EF52DF"/>
    <w:rsid w:val="00EF7F18"/>
    <w:rsid w:val="00F02204"/>
    <w:rsid w:val="00F03276"/>
    <w:rsid w:val="00F04CE9"/>
    <w:rsid w:val="00F067DD"/>
    <w:rsid w:val="00F06D33"/>
    <w:rsid w:val="00F1078D"/>
    <w:rsid w:val="00F11CF1"/>
    <w:rsid w:val="00F14E48"/>
    <w:rsid w:val="00F15558"/>
    <w:rsid w:val="00F203A4"/>
    <w:rsid w:val="00F20F16"/>
    <w:rsid w:val="00F21191"/>
    <w:rsid w:val="00F21C5B"/>
    <w:rsid w:val="00F22B97"/>
    <w:rsid w:val="00F41F47"/>
    <w:rsid w:val="00F422A9"/>
    <w:rsid w:val="00F42910"/>
    <w:rsid w:val="00F42C38"/>
    <w:rsid w:val="00F44B74"/>
    <w:rsid w:val="00F44B80"/>
    <w:rsid w:val="00F4736B"/>
    <w:rsid w:val="00F47FF8"/>
    <w:rsid w:val="00F50643"/>
    <w:rsid w:val="00F515D3"/>
    <w:rsid w:val="00F52A91"/>
    <w:rsid w:val="00F54544"/>
    <w:rsid w:val="00F54DAE"/>
    <w:rsid w:val="00F56EF5"/>
    <w:rsid w:val="00F5734E"/>
    <w:rsid w:val="00F603C8"/>
    <w:rsid w:val="00F60B70"/>
    <w:rsid w:val="00F63377"/>
    <w:rsid w:val="00F6718A"/>
    <w:rsid w:val="00F67A27"/>
    <w:rsid w:val="00F67F9F"/>
    <w:rsid w:val="00F70805"/>
    <w:rsid w:val="00F7208B"/>
    <w:rsid w:val="00F722ED"/>
    <w:rsid w:val="00F73072"/>
    <w:rsid w:val="00F75AC7"/>
    <w:rsid w:val="00F75E2C"/>
    <w:rsid w:val="00F7795D"/>
    <w:rsid w:val="00F80287"/>
    <w:rsid w:val="00F83181"/>
    <w:rsid w:val="00F859F7"/>
    <w:rsid w:val="00F86CBB"/>
    <w:rsid w:val="00F90119"/>
    <w:rsid w:val="00F9356C"/>
    <w:rsid w:val="00F949FC"/>
    <w:rsid w:val="00F96478"/>
    <w:rsid w:val="00F979F8"/>
    <w:rsid w:val="00FA006A"/>
    <w:rsid w:val="00FA4D30"/>
    <w:rsid w:val="00FA51DC"/>
    <w:rsid w:val="00FA695C"/>
    <w:rsid w:val="00FA7434"/>
    <w:rsid w:val="00FA7695"/>
    <w:rsid w:val="00FB180A"/>
    <w:rsid w:val="00FB2AE7"/>
    <w:rsid w:val="00FB2DDE"/>
    <w:rsid w:val="00FB3925"/>
    <w:rsid w:val="00FB545D"/>
    <w:rsid w:val="00FB798B"/>
    <w:rsid w:val="00FB7BFB"/>
    <w:rsid w:val="00FB7CC8"/>
    <w:rsid w:val="00FC021F"/>
    <w:rsid w:val="00FD0CAE"/>
    <w:rsid w:val="00FD1BA0"/>
    <w:rsid w:val="00FD1E40"/>
    <w:rsid w:val="00FD35FD"/>
    <w:rsid w:val="00FD3E0A"/>
    <w:rsid w:val="00FD6C50"/>
    <w:rsid w:val="00FE12F2"/>
    <w:rsid w:val="00FE19C3"/>
    <w:rsid w:val="00FE4D43"/>
    <w:rsid w:val="00FE62E6"/>
    <w:rsid w:val="00FE6AFB"/>
    <w:rsid w:val="00FE72AC"/>
    <w:rsid w:val="00FE78CC"/>
    <w:rsid w:val="00FE7D14"/>
    <w:rsid w:val="00FF0729"/>
    <w:rsid w:val="00FF0D79"/>
    <w:rsid w:val="00FF2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08BA2D12"/>
  <w15:docId w15:val="{74F96D13-CF79-430F-ACC0-5B7ACFE92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2F2"/>
  </w:style>
  <w:style w:type="paragraph" w:styleId="1">
    <w:name w:val="heading 1"/>
    <w:basedOn w:val="a"/>
    <w:link w:val="10"/>
    <w:uiPriority w:val="9"/>
    <w:qFormat/>
    <w:rsid w:val="006237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5905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5EE2"/>
    <w:pPr>
      <w:ind w:left="720"/>
      <w:contextualSpacing/>
    </w:pPr>
  </w:style>
  <w:style w:type="character" w:styleId="a4">
    <w:name w:val="Placeholder Text"/>
    <w:basedOn w:val="a0"/>
    <w:uiPriority w:val="99"/>
    <w:semiHidden/>
    <w:rsid w:val="00DF5DE8"/>
    <w:rPr>
      <w:color w:val="808080"/>
    </w:rPr>
  </w:style>
  <w:style w:type="paragraph" w:styleId="a5">
    <w:name w:val="Balloon Text"/>
    <w:basedOn w:val="a"/>
    <w:link w:val="a6"/>
    <w:uiPriority w:val="99"/>
    <w:semiHidden/>
    <w:unhideWhenUsed/>
    <w:rsid w:val="00DF5D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5DE8"/>
    <w:rPr>
      <w:rFonts w:ascii="Tahoma" w:hAnsi="Tahoma" w:cs="Tahoma"/>
      <w:sz w:val="16"/>
      <w:szCs w:val="16"/>
    </w:rPr>
  </w:style>
  <w:style w:type="paragraph" w:styleId="a7">
    <w:name w:val="header"/>
    <w:basedOn w:val="a"/>
    <w:link w:val="a8"/>
    <w:uiPriority w:val="99"/>
    <w:unhideWhenUsed/>
    <w:rsid w:val="006D541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D541A"/>
  </w:style>
  <w:style w:type="paragraph" w:styleId="a9">
    <w:name w:val="footer"/>
    <w:basedOn w:val="a"/>
    <w:link w:val="aa"/>
    <w:unhideWhenUsed/>
    <w:rsid w:val="006D541A"/>
    <w:pPr>
      <w:tabs>
        <w:tab w:val="center" w:pos="4677"/>
        <w:tab w:val="right" w:pos="9355"/>
      </w:tabs>
      <w:spacing w:after="0" w:line="240" w:lineRule="auto"/>
    </w:pPr>
  </w:style>
  <w:style w:type="character" w:customStyle="1" w:styleId="aa">
    <w:name w:val="Нижний колонтитул Знак"/>
    <w:basedOn w:val="a0"/>
    <w:link w:val="a9"/>
    <w:rsid w:val="006D541A"/>
  </w:style>
  <w:style w:type="table" w:styleId="ab">
    <w:name w:val="Table Grid"/>
    <w:basedOn w:val="a1"/>
    <w:uiPriority w:val="59"/>
    <w:rsid w:val="00E575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6237DA"/>
    <w:rPr>
      <w:rFonts w:ascii="Times New Roman" w:eastAsia="Times New Roman" w:hAnsi="Times New Roman" w:cs="Times New Roman"/>
      <w:b/>
      <w:bCs/>
      <w:kern w:val="36"/>
      <w:sz w:val="48"/>
      <w:szCs w:val="48"/>
    </w:rPr>
  </w:style>
  <w:style w:type="character" w:styleId="ac">
    <w:name w:val="Hyperlink"/>
    <w:basedOn w:val="a0"/>
    <w:uiPriority w:val="99"/>
    <w:unhideWhenUsed/>
    <w:rsid w:val="007F39E4"/>
    <w:rPr>
      <w:color w:val="0000FF"/>
      <w:u w:val="single"/>
    </w:rPr>
  </w:style>
  <w:style w:type="paragraph" w:styleId="ad">
    <w:name w:val="endnote text"/>
    <w:basedOn w:val="a"/>
    <w:link w:val="ae"/>
    <w:uiPriority w:val="99"/>
    <w:semiHidden/>
    <w:unhideWhenUsed/>
    <w:rsid w:val="00232A42"/>
    <w:pPr>
      <w:spacing w:after="0" w:line="240" w:lineRule="auto"/>
    </w:pPr>
    <w:rPr>
      <w:sz w:val="20"/>
      <w:szCs w:val="20"/>
    </w:rPr>
  </w:style>
  <w:style w:type="character" w:customStyle="1" w:styleId="ae">
    <w:name w:val="Текст концевой сноски Знак"/>
    <w:basedOn w:val="a0"/>
    <w:link w:val="ad"/>
    <w:uiPriority w:val="99"/>
    <w:semiHidden/>
    <w:rsid w:val="00232A42"/>
    <w:rPr>
      <w:sz w:val="20"/>
      <w:szCs w:val="20"/>
    </w:rPr>
  </w:style>
  <w:style w:type="character" w:styleId="af">
    <w:name w:val="endnote reference"/>
    <w:basedOn w:val="a0"/>
    <w:uiPriority w:val="99"/>
    <w:semiHidden/>
    <w:unhideWhenUsed/>
    <w:rsid w:val="00232A42"/>
    <w:rPr>
      <w:vertAlign w:val="superscript"/>
    </w:rPr>
  </w:style>
  <w:style w:type="character" w:styleId="af0">
    <w:name w:val="page number"/>
    <w:rsid w:val="005C1D5F"/>
  </w:style>
  <w:style w:type="character" w:styleId="af1">
    <w:name w:val="annotation reference"/>
    <w:basedOn w:val="a0"/>
    <w:uiPriority w:val="99"/>
    <w:semiHidden/>
    <w:unhideWhenUsed/>
    <w:rsid w:val="00A20CE0"/>
    <w:rPr>
      <w:sz w:val="16"/>
      <w:szCs w:val="16"/>
    </w:rPr>
  </w:style>
  <w:style w:type="paragraph" w:styleId="af2">
    <w:name w:val="annotation text"/>
    <w:basedOn w:val="a"/>
    <w:link w:val="af3"/>
    <w:uiPriority w:val="99"/>
    <w:semiHidden/>
    <w:unhideWhenUsed/>
    <w:rsid w:val="00A20CE0"/>
    <w:pPr>
      <w:spacing w:line="240" w:lineRule="auto"/>
    </w:pPr>
    <w:rPr>
      <w:sz w:val="20"/>
      <w:szCs w:val="20"/>
    </w:rPr>
  </w:style>
  <w:style w:type="character" w:customStyle="1" w:styleId="af3">
    <w:name w:val="Текст примечания Знак"/>
    <w:basedOn w:val="a0"/>
    <w:link w:val="af2"/>
    <w:uiPriority w:val="99"/>
    <w:semiHidden/>
    <w:rsid w:val="00A20CE0"/>
    <w:rPr>
      <w:sz w:val="20"/>
      <w:szCs w:val="20"/>
    </w:rPr>
  </w:style>
  <w:style w:type="paragraph" w:styleId="af4">
    <w:name w:val="annotation subject"/>
    <w:basedOn w:val="af2"/>
    <w:next w:val="af2"/>
    <w:link w:val="af5"/>
    <w:uiPriority w:val="99"/>
    <w:semiHidden/>
    <w:unhideWhenUsed/>
    <w:rsid w:val="00A20CE0"/>
    <w:rPr>
      <w:b/>
      <w:bCs/>
    </w:rPr>
  </w:style>
  <w:style w:type="character" w:customStyle="1" w:styleId="af5">
    <w:name w:val="Тема примечания Знак"/>
    <w:basedOn w:val="af3"/>
    <w:link w:val="af4"/>
    <w:uiPriority w:val="99"/>
    <w:semiHidden/>
    <w:rsid w:val="00A20CE0"/>
    <w:rPr>
      <w:b/>
      <w:bCs/>
      <w:sz w:val="20"/>
      <w:szCs w:val="20"/>
    </w:rPr>
  </w:style>
  <w:style w:type="character" w:customStyle="1" w:styleId="30">
    <w:name w:val="Заголовок 3 Знак"/>
    <w:basedOn w:val="a0"/>
    <w:link w:val="3"/>
    <w:uiPriority w:val="9"/>
    <w:rsid w:val="00590547"/>
    <w:rPr>
      <w:rFonts w:asciiTheme="majorHAnsi" w:eastAsiaTheme="majorEastAsia" w:hAnsiTheme="majorHAnsi" w:cstheme="majorBidi"/>
      <w:color w:val="243F60" w:themeColor="accent1" w:themeShade="7F"/>
      <w:sz w:val="24"/>
      <w:szCs w:val="24"/>
    </w:rPr>
  </w:style>
  <w:style w:type="paragraph" w:styleId="HTML">
    <w:name w:val="HTML Preformatted"/>
    <w:basedOn w:val="a"/>
    <w:link w:val="HTML0"/>
    <w:uiPriority w:val="99"/>
    <w:semiHidden/>
    <w:unhideWhenUsed/>
    <w:rsid w:val="00EF3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F337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796199">
      <w:bodyDiv w:val="1"/>
      <w:marLeft w:val="0"/>
      <w:marRight w:val="0"/>
      <w:marTop w:val="0"/>
      <w:marBottom w:val="0"/>
      <w:divBdr>
        <w:top w:val="none" w:sz="0" w:space="0" w:color="auto"/>
        <w:left w:val="none" w:sz="0" w:space="0" w:color="auto"/>
        <w:bottom w:val="none" w:sz="0" w:space="0" w:color="auto"/>
        <w:right w:val="none" w:sz="0" w:space="0" w:color="auto"/>
      </w:divBdr>
    </w:div>
    <w:div w:id="1186552980">
      <w:bodyDiv w:val="1"/>
      <w:marLeft w:val="0"/>
      <w:marRight w:val="0"/>
      <w:marTop w:val="0"/>
      <w:marBottom w:val="0"/>
      <w:divBdr>
        <w:top w:val="none" w:sz="0" w:space="0" w:color="auto"/>
        <w:left w:val="none" w:sz="0" w:space="0" w:color="auto"/>
        <w:bottom w:val="none" w:sz="0" w:space="0" w:color="auto"/>
        <w:right w:val="none" w:sz="0" w:space="0" w:color="auto"/>
      </w:divBdr>
    </w:div>
    <w:div w:id="174648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33.png"/><Relationship Id="rId50" Type="http://schemas.openxmlformats.org/officeDocument/2006/relationships/oleObject" Target="embeddings/oleObject9.bin"/><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oleObject" Target="embeddings/oleObject4.bin"/><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6.bin"/><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oleObject" Target="embeddings/oleObject8.bin"/><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www.lex.uz"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82C53-F9FA-40A8-8585-912EA7DFA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5030</TotalTime>
  <Pages>205</Pages>
  <Words>40097</Words>
  <Characters>228557</Characters>
  <Application>Microsoft Office Word</Application>
  <DocSecurity>0</DocSecurity>
  <Lines>1904</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Илёс</cp:lastModifiedBy>
  <cp:revision>865</cp:revision>
  <cp:lastPrinted>2020-01-29T10:03:00Z</cp:lastPrinted>
  <dcterms:created xsi:type="dcterms:W3CDTF">2019-07-01T18:26:00Z</dcterms:created>
  <dcterms:modified xsi:type="dcterms:W3CDTF">2020-01-29T10:03:00Z</dcterms:modified>
</cp:coreProperties>
</file>